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63F729">
      <w:pPr>
        <w:pStyle w:val="15"/>
        <w:spacing w:after="0" w:line="240" w:lineRule="auto"/>
        <w:ind w:left="0"/>
        <w:jc w:val="center"/>
        <w:rPr>
          <w:rFonts w:ascii="Times New Roman" w:hAnsi="Times New Roman" w:eastAsia="Times New Roman" w:cs="Times New Roman"/>
          <w:color w:val="auto"/>
          <w:sz w:val="24"/>
          <w:szCs w:val="24"/>
          <w:lang w:eastAsia="ru-RU"/>
        </w:rPr>
      </w:pPr>
      <w:bookmarkStart w:id="0" w:name="_GoBack"/>
      <w:r>
        <w:rPr>
          <w:color w:val="auto"/>
          <w:lang w:eastAsia="ru-RU"/>
        </w:rPr>
        <w:drawing>
          <wp:anchor distT="0" distB="0" distL="114300" distR="114300" simplePos="0" relativeHeight="251659264" behindDoc="0" locked="0" layoutInCell="1" allowOverlap="1">
            <wp:simplePos x="0" y="0"/>
            <wp:positionH relativeFrom="margin">
              <wp:align>left</wp:align>
            </wp:positionH>
            <wp:positionV relativeFrom="margin">
              <wp:align>top</wp:align>
            </wp:positionV>
            <wp:extent cx="840105" cy="774065"/>
            <wp:effectExtent l="0" t="0" r="0" b="6985"/>
            <wp:wrapSquare wrapText="bothSides"/>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pic:spPr>
                </pic:pic>
              </a:graphicData>
            </a:graphic>
          </wp:anchor>
        </w:drawing>
      </w:r>
      <w:r>
        <w:rPr>
          <w:rFonts w:ascii="Times New Roman" w:hAnsi="Times New Roman" w:eastAsia="Times New Roman" w:cs="Times New Roman"/>
          <w:color w:val="auto"/>
          <w:sz w:val="24"/>
          <w:szCs w:val="24"/>
          <w:lang w:eastAsia="ru-RU"/>
        </w:rPr>
        <w:t xml:space="preserve"> «Дальневосточный филиал Федерального государственного бюджетного образовательного учреждения высшего образования</w:t>
      </w:r>
    </w:p>
    <w:p w14:paraId="6788C519">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«Всероссийская академия внешней торговли</w:t>
      </w:r>
    </w:p>
    <w:p w14:paraId="35C5C042">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Министерства экономического развития Российской Федерации»</w:t>
      </w:r>
    </w:p>
    <w:p w14:paraId="2113404F">
      <w:pPr>
        <w:tabs>
          <w:tab w:val="left" w:pos="555"/>
          <w:tab w:val="center" w:pos="3926"/>
        </w:tabs>
        <w:spacing w:after="0" w:line="240" w:lineRule="auto"/>
        <w:rPr>
          <w:rFonts w:ascii="Times New Roman" w:hAnsi="Times New Roman" w:eastAsia="Calibri" w:cs="Times New Roman"/>
          <w:color w:val="auto"/>
          <w:sz w:val="24"/>
          <w:szCs w:val="24"/>
          <w:lang w:eastAsia="ru-RU"/>
        </w:rPr>
      </w:pPr>
      <w:r>
        <w:rPr>
          <w:color w:val="auto"/>
          <w:lang w:eastAsia="ru-RU"/>
        </w:rPr>
        <mc:AlternateContent>
          <mc:Choice Requires="wps">
            <w:drawing>
              <wp:anchor distT="0" distB="0" distL="114300" distR="114300" simplePos="0" relativeHeight="251660288" behindDoc="0" locked="0" layoutInCell="1" allowOverlap="1">
                <wp:simplePos x="0" y="0"/>
                <wp:positionH relativeFrom="column">
                  <wp:posOffset>325755</wp:posOffset>
                </wp:positionH>
                <wp:positionV relativeFrom="paragraph">
                  <wp:posOffset>94615</wp:posOffset>
                </wp:positionV>
                <wp:extent cx="6040755" cy="27305"/>
                <wp:effectExtent l="0" t="19050" r="55245" b="48895"/>
                <wp:wrapNone/>
                <wp:docPr id="4" name="Прямая соединительная линия 4"/>
                <wp:cNvGraphicFramePr/>
                <a:graphic xmlns:a="http://schemas.openxmlformats.org/drawingml/2006/main">
                  <a:graphicData uri="http://schemas.microsoft.com/office/word/2010/wordprocessingShape">
                    <wps:wsp>
                      <wps:cNvCnPr>
                        <a:cxnSpLocks noChangeShapeType="1"/>
                      </wps:cNvCnPr>
                      <wps:spPr bwMode="auto">
                        <a:xfrm flipV="1">
                          <a:off x="0" y="0"/>
                          <a:ext cx="6040755" cy="27305"/>
                        </a:xfrm>
                        <a:prstGeom prst="line">
                          <a:avLst/>
                        </a:prstGeom>
                        <a:noFill/>
                        <a:ln w="57150" cmpd="thickThin">
                          <a:solidFill>
                            <a:srgbClr val="000000"/>
                          </a:solidFill>
                          <a:round/>
                        </a:ln>
                      </wps:spPr>
                      <wps:bodyPr/>
                    </wps:wsp>
                  </a:graphicData>
                </a:graphic>
              </wp:anchor>
            </w:drawing>
          </mc:Choice>
          <mc:Fallback>
            <w:pict>
              <v:line id="Прямая соединительная линия 4" o:spid="_x0000_s1026" o:spt="20" style="position:absolute;left:0pt;flip:y;margin-left:25.65pt;margin-top:7.45pt;height:2.15pt;width:475.65pt;z-index:251660288;mso-width-relative:page;mso-height-relative:page;" filled="f" stroked="t" coordsize="21600,21600" o:gfxdata="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C2EERM2AAAAAkBAAAP&#10;AAAAAAAAAAEAIAAAACIAAABkcnMvZG93bnJldi54bWxQSwECFAAUAAAACACHTuJAm7NaHRgCAADv&#10;AwAADgAAAAAAAAABACAAAAAnAQAAZHJzL2Uyb0RvYy54bWxQSwUGAAAAAAYABgBZAQAAsQUAAAAA&#10;">
                <v:fill on="f" focussize="0,0"/>
                <v:stroke weight="4.5pt" color="#000000" linestyle="thickThin" joinstyle="round"/>
                <v:imagedata o:title=""/>
                <o:lock v:ext="edit" aspectratio="f"/>
              </v:line>
            </w:pict>
          </mc:Fallback>
        </mc:AlternateContent>
      </w:r>
      <w:r>
        <w:rPr>
          <w:color w:val="auto"/>
        </w:rPr>
        <w:tab/>
      </w:r>
      <w:r>
        <w:rPr>
          <w:color w:val="auto"/>
        </w:rPr>
        <w:tab/>
      </w:r>
    </w:p>
    <w:p w14:paraId="518474F1">
      <w:pPr>
        <w:spacing w:after="0" w:line="240" w:lineRule="auto"/>
        <w:jc w:val="both"/>
        <w:rPr>
          <w:rFonts w:ascii="Times New Roman" w:hAnsi="Times New Roman" w:eastAsia="Calibri" w:cs="Times New Roman"/>
          <w:b/>
          <w:bCs/>
          <w:caps/>
          <w:color w:val="auto"/>
          <w:sz w:val="24"/>
          <w:szCs w:val="24"/>
          <w:lang w:eastAsia="ru-RU"/>
        </w:rPr>
      </w:pPr>
      <w:r>
        <w:rPr>
          <w:rFonts w:ascii="Times New Roman" w:hAnsi="Times New Roman" w:eastAsia="Calibri" w:cs="Times New Roman"/>
          <w:b/>
          <w:bCs/>
          <w:caps/>
          <w:color w:val="auto"/>
          <w:sz w:val="24"/>
          <w:szCs w:val="24"/>
          <w:lang w:eastAsia="ru-RU"/>
        </w:rPr>
        <w:t>Кафедра Естественные и социально-гуманитарные науки</w:t>
      </w:r>
    </w:p>
    <w:p w14:paraId="732794A4">
      <w:pPr>
        <w:spacing w:after="0" w:line="240" w:lineRule="auto"/>
        <w:jc w:val="both"/>
        <w:rPr>
          <w:rFonts w:ascii="Times New Roman" w:hAnsi="Times New Roman" w:eastAsia="Calibri" w:cs="Times New Roman"/>
          <w:b/>
          <w:bCs/>
          <w:caps/>
          <w:color w:val="auto"/>
          <w:sz w:val="24"/>
          <w:szCs w:val="24"/>
          <w:lang w:eastAsia="ru-RU"/>
        </w:rPr>
      </w:pPr>
    </w:p>
    <w:p w14:paraId="3DC35F89">
      <w:pPr>
        <w:keepNext/>
        <w:keepLines/>
        <w:spacing w:after="0" w:line="240" w:lineRule="auto"/>
        <w:jc w:val="center"/>
        <w:outlineLvl w:val="0"/>
        <w:rPr>
          <w:rFonts w:ascii="Times New Roman" w:hAnsi="Times New Roman" w:eastAsia="Times New Roman" w:cs="Times New Roman"/>
          <w:b/>
          <w:bCs/>
          <w:color w:val="auto"/>
          <w:sz w:val="24"/>
          <w:szCs w:val="24"/>
          <w:lang w:eastAsia="ru-RU"/>
        </w:rPr>
      </w:pPr>
    </w:p>
    <w:p w14:paraId="3A433DEE">
      <w:pPr>
        <w:tabs>
          <w:tab w:val="left" w:pos="2895"/>
        </w:tabs>
        <w:spacing w:after="0" w:line="240" w:lineRule="auto"/>
        <w:jc w:val="both"/>
        <w:rPr>
          <w:rFonts w:ascii="Times New Roman" w:hAnsi="Times New Roman" w:eastAsia="Calibri" w:cs="Times New Roman"/>
          <w:b/>
          <w:bCs/>
          <w:caps/>
          <w:color w:val="auto"/>
          <w:sz w:val="24"/>
          <w:szCs w:val="24"/>
          <w:lang w:eastAsia="ru-RU"/>
        </w:rPr>
      </w:pPr>
      <w:r>
        <w:rPr>
          <w:rFonts w:ascii="Times New Roman" w:hAnsi="Times New Roman" w:eastAsia="Calibri" w:cs="Times New Roman"/>
          <w:b/>
          <w:bCs/>
          <w:caps/>
          <w:color w:val="auto"/>
          <w:sz w:val="24"/>
          <w:szCs w:val="24"/>
          <w:lang w:eastAsia="ru-RU"/>
        </w:rPr>
        <w:tab/>
      </w:r>
      <w:r>
        <w:rPr>
          <w:color w:val="auto"/>
          <w:lang w:eastAsia="ru-RU"/>
        </w:rPr>
        <w:drawing>
          <wp:inline distT="0" distB="0" distL="0" distR="0">
            <wp:extent cx="5940425" cy="2628900"/>
            <wp:effectExtent l="0" t="0" r="3175" b="0"/>
            <wp:docPr id="5" name="Рисунок 5"/>
            <wp:cNvGraphicFramePr/>
            <a:graphic xmlns:a="http://schemas.openxmlformats.org/drawingml/2006/main">
              <a:graphicData uri="http://schemas.openxmlformats.org/drawingml/2006/picture">
                <pic:pic xmlns:pic="http://schemas.openxmlformats.org/drawingml/2006/picture">
                  <pic:nvPicPr>
                    <pic:cNvPr id="5" name="Рисунок 5"/>
                    <pic:cNvPicPr/>
                  </pic:nvPicPr>
                  <pic:blipFill>
                    <a:blip r:embed="rId7">
                      <a:extLst>
                        <a:ext uri="{28A0092B-C50C-407E-A947-70E740481C1C}">
                          <a14:useLocalDpi xmlns:a14="http://schemas.microsoft.com/office/drawing/2010/main" val="0"/>
                        </a:ext>
                      </a:extLst>
                    </a:blip>
                    <a:srcRect l="25476" t="19974" r="30600" b="42413"/>
                    <a:stretch>
                      <a:fillRect/>
                    </a:stretch>
                  </pic:blipFill>
                  <pic:spPr>
                    <a:xfrm>
                      <a:off x="0" y="0"/>
                      <a:ext cx="5940425" cy="2628900"/>
                    </a:xfrm>
                    <a:prstGeom prst="rect">
                      <a:avLst/>
                    </a:prstGeom>
                    <a:noFill/>
                    <a:ln>
                      <a:noFill/>
                    </a:ln>
                  </pic:spPr>
                </pic:pic>
              </a:graphicData>
            </a:graphic>
          </wp:inline>
        </w:drawing>
      </w:r>
    </w:p>
    <w:p w14:paraId="6BAE0BF1">
      <w:pPr>
        <w:spacing w:after="0" w:line="240" w:lineRule="auto"/>
        <w:jc w:val="both"/>
        <w:rPr>
          <w:rFonts w:ascii="Times New Roman" w:hAnsi="Times New Roman" w:eastAsia="Calibri" w:cs="Times New Roman"/>
          <w:b/>
          <w:bCs/>
          <w:caps/>
          <w:color w:val="auto"/>
          <w:sz w:val="24"/>
          <w:szCs w:val="24"/>
          <w:lang w:eastAsia="ru-RU"/>
        </w:rPr>
      </w:pPr>
    </w:p>
    <w:p w14:paraId="769CA2C3">
      <w:pPr>
        <w:spacing w:after="0" w:line="240" w:lineRule="auto"/>
        <w:jc w:val="both"/>
        <w:rPr>
          <w:rFonts w:ascii="Times New Roman" w:hAnsi="Times New Roman" w:eastAsia="Calibri" w:cs="Times New Roman"/>
          <w:b/>
          <w:bCs/>
          <w:caps/>
          <w:color w:val="auto"/>
          <w:sz w:val="24"/>
          <w:szCs w:val="24"/>
          <w:lang w:eastAsia="ru-RU"/>
        </w:rPr>
      </w:pPr>
    </w:p>
    <w:p w14:paraId="6987CB7B">
      <w:pPr>
        <w:spacing w:after="0" w:line="240" w:lineRule="auto"/>
        <w:jc w:val="both"/>
        <w:rPr>
          <w:rFonts w:ascii="Times New Roman" w:hAnsi="Times New Roman" w:eastAsia="Calibri" w:cs="Times New Roman"/>
          <w:b/>
          <w:bCs/>
          <w:caps/>
          <w:color w:val="auto"/>
          <w:sz w:val="24"/>
          <w:szCs w:val="24"/>
          <w:lang w:eastAsia="ru-RU"/>
        </w:rPr>
      </w:pPr>
    </w:p>
    <w:p w14:paraId="7159A88E">
      <w:pPr>
        <w:keepNext/>
        <w:keepLines/>
        <w:spacing w:after="0" w:line="240" w:lineRule="auto"/>
        <w:jc w:val="center"/>
        <w:outlineLvl w:val="0"/>
        <w:rPr>
          <w:rFonts w:ascii="Times New Roman" w:hAnsi="Times New Roman" w:eastAsia="Times New Roman" w:cs="Times New Roman"/>
          <w:bCs/>
          <w:color w:val="auto"/>
          <w:sz w:val="24"/>
          <w:szCs w:val="24"/>
        </w:rPr>
      </w:pPr>
      <w:r>
        <w:rPr>
          <w:rFonts w:ascii="Times New Roman" w:hAnsi="Times New Roman" w:eastAsia="Times New Roman" w:cs="Times New Roman"/>
          <w:b/>
          <w:bCs/>
          <w:color w:val="auto"/>
          <w:sz w:val="24"/>
          <w:szCs w:val="24"/>
        </w:rPr>
        <w:t>РАБОЧАЯ ПРОГРАММА УЧЕБНОЙ ДИСЦИПЛИНЫ</w:t>
      </w:r>
    </w:p>
    <w:p w14:paraId="06D4124C">
      <w:pPr>
        <w:keepNext/>
        <w:keepLines/>
        <w:spacing w:after="0" w:line="240" w:lineRule="auto"/>
        <w:jc w:val="center"/>
        <w:outlineLvl w:val="0"/>
        <w:rPr>
          <w:rFonts w:ascii="Times New Roman" w:hAnsi="Times New Roman" w:eastAsia="Times New Roman" w:cs="Times New Roman"/>
          <w:bCs/>
          <w:color w:val="auto"/>
          <w:sz w:val="24"/>
          <w:szCs w:val="24"/>
        </w:rPr>
      </w:pPr>
    </w:p>
    <w:p w14:paraId="24CD4347">
      <w:pPr>
        <w:suppressAutoHyphens/>
        <w:spacing w:after="0" w:line="240" w:lineRule="auto"/>
        <w:jc w:val="center"/>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МЕЖДУНАРОДНЫЙ ДЕЛОВОЙ ПРОТОКОЛ И ЭТИКЕТ ( НА ИНОСТРАННОМ ЯЗЫКЕ)</w:t>
      </w:r>
    </w:p>
    <w:p w14:paraId="00F999BB">
      <w:pPr>
        <w:suppressAutoHyphens/>
        <w:spacing w:after="0" w:line="240" w:lineRule="auto"/>
        <w:jc w:val="center"/>
        <w:rPr>
          <w:rFonts w:ascii="Times New Roman" w:hAnsi="Times New Roman" w:eastAsia="Calibri" w:cs="Times New Roman"/>
          <w:b/>
          <w:color w:val="auto"/>
          <w:sz w:val="24"/>
          <w:szCs w:val="24"/>
        </w:rPr>
      </w:pPr>
    </w:p>
    <w:p w14:paraId="291A0BF5">
      <w:pPr>
        <w:spacing w:after="0" w:line="240" w:lineRule="auto"/>
        <w:jc w:val="center"/>
        <w:outlineLvl w:val="5"/>
        <w:rPr>
          <w:rFonts w:ascii="Times New Roman" w:hAnsi="Times New Roman" w:eastAsia="Times New Roman" w:cs="Times New Roman"/>
          <w:b/>
          <w:bCs/>
          <w:color w:val="auto"/>
          <w:sz w:val="24"/>
          <w:szCs w:val="24"/>
          <w:lang w:eastAsia="ru-RU"/>
        </w:rPr>
      </w:pPr>
      <w:r>
        <w:rPr>
          <w:rFonts w:ascii="Times New Roman" w:hAnsi="Times New Roman" w:eastAsia="Times New Roman" w:cs="Times New Roman"/>
          <w:b/>
          <w:bCs/>
          <w:color w:val="auto"/>
          <w:sz w:val="24"/>
          <w:szCs w:val="24"/>
          <w:lang w:eastAsia="ru-RU"/>
        </w:rPr>
        <w:t>направление подготовки – 38.03.01 -  Экономика</w:t>
      </w:r>
    </w:p>
    <w:p w14:paraId="1AA59D78">
      <w:pPr>
        <w:spacing w:after="0" w:line="240" w:lineRule="auto"/>
        <w:jc w:val="center"/>
        <w:rPr>
          <w:rFonts w:ascii="Times New Roman" w:hAnsi="Times New Roman" w:eastAsia="Calibri" w:cs="Times New Roman"/>
          <w:color w:val="auto"/>
          <w:sz w:val="24"/>
          <w:szCs w:val="24"/>
          <w:lang w:eastAsia="ru-RU"/>
        </w:rPr>
      </w:pPr>
      <w:r>
        <w:rPr>
          <w:rFonts w:ascii="Times New Roman" w:hAnsi="Times New Roman" w:eastAsia="Calibri" w:cs="Times New Roman"/>
          <w:color w:val="auto"/>
          <w:sz w:val="24"/>
          <w:szCs w:val="24"/>
          <w:lang w:eastAsia="ru-RU"/>
        </w:rPr>
        <w:t xml:space="preserve">Направленность (профиль)  – «Мировая экономика» </w:t>
      </w:r>
    </w:p>
    <w:p w14:paraId="4CD55DBD">
      <w:pPr>
        <w:spacing w:after="0" w:line="240" w:lineRule="auto"/>
        <w:jc w:val="center"/>
        <w:rPr>
          <w:rFonts w:ascii="Times New Roman" w:hAnsi="Times New Roman" w:eastAsia="Calibri" w:cs="Times New Roman"/>
          <w:color w:val="auto"/>
          <w:sz w:val="24"/>
          <w:szCs w:val="24"/>
          <w:lang w:eastAsia="ru-RU"/>
        </w:rPr>
      </w:pPr>
      <w:r>
        <w:rPr>
          <w:rFonts w:ascii="Times New Roman" w:hAnsi="Times New Roman" w:eastAsia="Calibri" w:cs="Times New Roman"/>
          <w:color w:val="auto"/>
          <w:sz w:val="24"/>
          <w:szCs w:val="24"/>
          <w:lang w:eastAsia="ru-RU"/>
        </w:rPr>
        <w:t>уровень  – бакалавриата</w:t>
      </w:r>
    </w:p>
    <w:p w14:paraId="61F378B0">
      <w:pPr>
        <w:spacing w:after="0" w:line="240" w:lineRule="auto"/>
        <w:jc w:val="center"/>
        <w:rPr>
          <w:rFonts w:ascii="Times New Roman" w:hAnsi="Times New Roman" w:eastAsia="Calibri" w:cs="Times New Roman"/>
          <w:color w:val="auto"/>
          <w:sz w:val="24"/>
          <w:szCs w:val="24"/>
          <w:lang w:eastAsia="ru-RU"/>
        </w:rPr>
      </w:pPr>
    </w:p>
    <w:p w14:paraId="7614F57E">
      <w:pPr>
        <w:spacing w:after="0" w:line="240" w:lineRule="auto"/>
        <w:jc w:val="center"/>
        <w:outlineLvl w:val="5"/>
        <w:rPr>
          <w:rFonts w:ascii="Times New Roman" w:hAnsi="Times New Roman" w:eastAsia="Times New Roman" w:cs="Times New Roman"/>
          <w:b/>
          <w:bCs/>
          <w:color w:val="auto"/>
          <w:sz w:val="24"/>
          <w:szCs w:val="24"/>
          <w:lang w:eastAsia="ru-RU"/>
        </w:rPr>
      </w:pPr>
      <w:r>
        <w:rPr>
          <w:rFonts w:ascii="Times New Roman" w:hAnsi="Times New Roman" w:eastAsia="Times New Roman" w:cs="Times New Roman"/>
          <w:b/>
          <w:bCs/>
          <w:color w:val="auto"/>
          <w:sz w:val="24"/>
          <w:szCs w:val="24"/>
          <w:lang w:eastAsia="ru-RU"/>
        </w:rPr>
        <w:t>Форма обучения (очная)</w:t>
      </w:r>
    </w:p>
    <w:p w14:paraId="09DE0C59">
      <w:pPr>
        <w:spacing w:after="0" w:line="240" w:lineRule="auto"/>
        <w:jc w:val="center"/>
        <w:rPr>
          <w:rFonts w:ascii="Times New Roman" w:hAnsi="Times New Roman" w:eastAsia="Calibri" w:cs="Times New Roman"/>
          <w:color w:val="auto"/>
          <w:sz w:val="24"/>
          <w:szCs w:val="24"/>
          <w:lang w:eastAsia="ru-RU"/>
        </w:rPr>
      </w:pPr>
    </w:p>
    <w:p w14:paraId="7E29F21A">
      <w:pPr>
        <w:suppressAutoHyphens/>
        <w:spacing w:after="0" w:line="240" w:lineRule="auto"/>
        <w:jc w:val="center"/>
        <w:rPr>
          <w:rFonts w:ascii="Times New Roman" w:hAnsi="Times New Roman" w:eastAsia="Calibri" w:cs="Times New Roman"/>
          <w:color w:val="auto"/>
          <w:sz w:val="24"/>
          <w:szCs w:val="24"/>
          <w:lang w:eastAsia="ru-RU"/>
        </w:rPr>
      </w:pPr>
    </w:p>
    <w:p w14:paraId="27FAA8E1">
      <w:pPr>
        <w:suppressAutoHyphens/>
        <w:spacing w:after="0" w:line="240" w:lineRule="auto"/>
        <w:jc w:val="center"/>
        <w:rPr>
          <w:rFonts w:ascii="Times New Roman" w:hAnsi="Times New Roman" w:eastAsia="Calibri" w:cs="Times New Roman"/>
          <w:color w:val="auto"/>
          <w:sz w:val="24"/>
          <w:szCs w:val="24"/>
          <w:lang w:eastAsia="ru-RU"/>
        </w:rPr>
      </w:pPr>
    </w:p>
    <w:p w14:paraId="08BC63F1">
      <w:pPr>
        <w:suppressAutoHyphens/>
        <w:spacing w:after="0" w:line="240" w:lineRule="auto"/>
        <w:jc w:val="center"/>
        <w:rPr>
          <w:rFonts w:ascii="Times New Roman" w:hAnsi="Times New Roman" w:eastAsia="Calibri" w:cs="Times New Roman"/>
          <w:color w:val="auto"/>
          <w:sz w:val="24"/>
          <w:szCs w:val="24"/>
          <w:lang w:eastAsia="ru-RU"/>
        </w:rPr>
      </w:pPr>
    </w:p>
    <w:p w14:paraId="21FD95C8">
      <w:pPr>
        <w:suppressAutoHyphens/>
        <w:spacing w:after="0" w:line="240" w:lineRule="auto"/>
        <w:rPr>
          <w:rFonts w:ascii="Times New Roman" w:hAnsi="Times New Roman" w:eastAsia="Calibri" w:cs="Times New Roman"/>
          <w:color w:val="auto"/>
          <w:sz w:val="24"/>
          <w:szCs w:val="24"/>
          <w:lang w:eastAsia="ru-RU"/>
        </w:rPr>
      </w:pPr>
    </w:p>
    <w:p w14:paraId="7C84D917">
      <w:pPr>
        <w:suppressAutoHyphens/>
        <w:spacing w:after="0" w:line="240" w:lineRule="auto"/>
        <w:rPr>
          <w:rFonts w:ascii="Times New Roman" w:hAnsi="Times New Roman" w:eastAsia="Calibri" w:cs="Times New Roman"/>
          <w:color w:val="auto"/>
          <w:sz w:val="24"/>
          <w:szCs w:val="24"/>
          <w:lang w:eastAsia="ru-RU"/>
        </w:rPr>
      </w:pPr>
    </w:p>
    <w:p w14:paraId="10F3D77A">
      <w:pPr>
        <w:suppressAutoHyphens/>
        <w:spacing w:after="0" w:line="240" w:lineRule="auto"/>
        <w:rPr>
          <w:rFonts w:ascii="Times New Roman" w:hAnsi="Times New Roman" w:eastAsia="Calibri" w:cs="Times New Roman"/>
          <w:color w:val="auto"/>
          <w:sz w:val="24"/>
          <w:szCs w:val="24"/>
          <w:lang w:eastAsia="ru-RU"/>
        </w:rPr>
      </w:pPr>
    </w:p>
    <w:p w14:paraId="3E0A0128">
      <w:pPr>
        <w:suppressAutoHyphens/>
        <w:spacing w:after="0" w:line="240" w:lineRule="auto"/>
        <w:rPr>
          <w:rFonts w:ascii="Times New Roman" w:hAnsi="Times New Roman" w:eastAsia="Calibri" w:cs="Times New Roman"/>
          <w:color w:val="auto"/>
          <w:sz w:val="24"/>
          <w:szCs w:val="24"/>
          <w:lang w:eastAsia="ru-RU"/>
        </w:rPr>
      </w:pPr>
    </w:p>
    <w:p w14:paraId="6F707A12">
      <w:pPr>
        <w:suppressAutoHyphens/>
        <w:spacing w:after="0" w:line="240" w:lineRule="auto"/>
        <w:rPr>
          <w:rFonts w:ascii="Times New Roman" w:hAnsi="Times New Roman" w:eastAsia="Calibri" w:cs="Times New Roman"/>
          <w:color w:val="auto"/>
          <w:sz w:val="24"/>
          <w:szCs w:val="24"/>
          <w:lang w:eastAsia="ru-RU"/>
        </w:rPr>
      </w:pPr>
    </w:p>
    <w:p w14:paraId="6943B2CB">
      <w:pPr>
        <w:suppressAutoHyphens/>
        <w:spacing w:after="0" w:line="240" w:lineRule="auto"/>
        <w:rPr>
          <w:rFonts w:ascii="Times New Roman" w:hAnsi="Times New Roman" w:eastAsia="Calibri" w:cs="Times New Roman"/>
          <w:color w:val="auto"/>
          <w:sz w:val="24"/>
          <w:szCs w:val="24"/>
          <w:lang w:eastAsia="ru-RU"/>
        </w:rPr>
      </w:pPr>
    </w:p>
    <w:p w14:paraId="274C7565">
      <w:pPr>
        <w:suppressAutoHyphens/>
        <w:spacing w:after="0" w:line="240" w:lineRule="auto"/>
        <w:rPr>
          <w:rFonts w:ascii="Times New Roman" w:hAnsi="Times New Roman" w:eastAsia="Calibri" w:cs="Times New Roman"/>
          <w:color w:val="auto"/>
          <w:sz w:val="24"/>
          <w:szCs w:val="24"/>
          <w:lang w:eastAsia="ru-RU"/>
        </w:rPr>
      </w:pPr>
    </w:p>
    <w:p w14:paraId="040B6B8E">
      <w:pPr>
        <w:suppressAutoHyphens/>
        <w:spacing w:after="0" w:line="240" w:lineRule="auto"/>
        <w:rPr>
          <w:rFonts w:ascii="Times New Roman" w:hAnsi="Times New Roman" w:eastAsia="Calibri" w:cs="Times New Roman"/>
          <w:color w:val="auto"/>
          <w:sz w:val="24"/>
          <w:szCs w:val="24"/>
          <w:lang w:eastAsia="ru-RU"/>
        </w:rPr>
      </w:pPr>
    </w:p>
    <w:p w14:paraId="62E395F9">
      <w:pPr>
        <w:suppressAutoHyphens/>
        <w:spacing w:after="0" w:line="240" w:lineRule="auto"/>
        <w:jc w:val="center"/>
        <w:rPr>
          <w:rFonts w:ascii="Times New Roman" w:hAnsi="Times New Roman" w:eastAsia="Calibri" w:cs="Times New Roman"/>
          <w:color w:val="auto"/>
          <w:sz w:val="24"/>
          <w:szCs w:val="24"/>
          <w:lang w:eastAsia="ru-RU"/>
        </w:rPr>
      </w:pPr>
    </w:p>
    <w:p w14:paraId="3CC43F51">
      <w:pPr>
        <w:tabs>
          <w:tab w:val="left" w:pos="4404"/>
        </w:tabs>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г. Петропавловск-Камчатский</w:t>
      </w:r>
    </w:p>
    <w:p w14:paraId="2106777E">
      <w:pPr>
        <w:tabs>
          <w:tab w:val="left" w:pos="4404"/>
        </w:tabs>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2025</w:t>
      </w:r>
    </w:p>
    <w:tbl>
      <w:tblPr>
        <w:tblStyle w:val="3"/>
        <w:tblW w:w="9571" w:type="dxa"/>
        <w:tblInd w:w="-34" w:type="dxa"/>
        <w:tblLayout w:type="autofit"/>
        <w:tblCellMar>
          <w:top w:w="0" w:type="dxa"/>
          <w:left w:w="108" w:type="dxa"/>
          <w:bottom w:w="0" w:type="dxa"/>
          <w:right w:w="108" w:type="dxa"/>
        </w:tblCellMar>
      </w:tblPr>
      <w:tblGrid>
        <w:gridCol w:w="4785"/>
        <w:gridCol w:w="4786"/>
      </w:tblGrid>
      <w:tr w14:paraId="457DE762">
        <w:tblPrEx>
          <w:tblCellMar>
            <w:top w:w="0" w:type="dxa"/>
            <w:left w:w="108" w:type="dxa"/>
            <w:bottom w:w="0" w:type="dxa"/>
            <w:right w:w="108" w:type="dxa"/>
          </w:tblCellMar>
        </w:tblPrEx>
        <w:tc>
          <w:tcPr>
            <w:tcW w:w="4785" w:type="dxa"/>
          </w:tcPr>
          <w:p w14:paraId="301465EE">
            <w:pPr>
              <w:spacing w:after="0"/>
              <w:rPr>
                <w:rFonts w:ascii="Times New Roman" w:hAnsi="Times New Roman" w:eastAsia="Calibri" w:cs="Times New Roman"/>
                <w:color w:val="auto"/>
                <w:sz w:val="24"/>
                <w:szCs w:val="24"/>
                <w:lang w:eastAsia="ru-RU"/>
              </w:rPr>
            </w:pPr>
          </w:p>
        </w:tc>
        <w:tc>
          <w:tcPr>
            <w:tcW w:w="4786" w:type="dxa"/>
          </w:tcPr>
          <w:p w14:paraId="01E12514">
            <w:pPr>
              <w:spacing w:after="0" w:line="240" w:lineRule="auto"/>
              <w:jc w:val="both"/>
              <w:rPr>
                <w:rFonts w:ascii="Times New Roman" w:hAnsi="Times New Roman" w:eastAsia="Calibri" w:cs="Times New Roman"/>
                <w:color w:val="auto"/>
                <w:sz w:val="24"/>
                <w:szCs w:val="24"/>
                <w:lang w:eastAsia="ru-RU"/>
              </w:rPr>
            </w:pPr>
          </w:p>
          <w:p w14:paraId="27A36A68">
            <w:pPr>
              <w:spacing w:after="0" w:line="240" w:lineRule="auto"/>
              <w:jc w:val="both"/>
              <w:rPr>
                <w:rFonts w:ascii="Times New Roman" w:hAnsi="Times New Roman" w:eastAsia="Calibri" w:cs="Times New Roman"/>
                <w:color w:val="auto"/>
                <w:sz w:val="24"/>
                <w:szCs w:val="24"/>
                <w:lang w:eastAsia="ru-RU"/>
              </w:rPr>
            </w:pPr>
          </w:p>
        </w:tc>
      </w:tr>
    </w:tbl>
    <w:p w14:paraId="79A89D88">
      <w:pPr>
        <w:tabs>
          <w:tab w:val="left" w:pos="720"/>
        </w:tabs>
        <w:spacing w:after="0" w:line="240" w:lineRule="auto"/>
        <w:jc w:val="both"/>
        <w:rPr>
          <w:rFonts w:ascii="Times New Roman" w:hAnsi="Times New Roman" w:eastAsia="Times New Roman" w:cs="Times New Roman"/>
          <w:color w:val="auto"/>
          <w:sz w:val="24"/>
          <w:szCs w:val="24"/>
          <w:lang w:eastAsia="ru-RU"/>
        </w:rPr>
      </w:pPr>
    </w:p>
    <w:p w14:paraId="53491D8E">
      <w:pPr>
        <w:pStyle w:val="24"/>
        <w:spacing w:line="360" w:lineRule="auto"/>
        <w:jc w:val="both"/>
        <w:rPr>
          <w:rFonts w:ascii="Times New Roman" w:hAnsi="Times New Roman" w:cs="Times New Roman"/>
          <w:b w:val="0"/>
          <w:color w:val="auto"/>
          <w:sz w:val="24"/>
          <w:szCs w:val="24"/>
        </w:rPr>
      </w:pPr>
      <w:r>
        <w:rPr>
          <w:rFonts w:ascii="Times New Roman" w:hAnsi="Times New Roman" w:cs="Times New Roman"/>
          <w:color w:val="auto"/>
          <w:sz w:val="24"/>
          <w:szCs w:val="24"/>
        </w:rPr>
        <w:tab/>
      </w:r>
      <w:r>
        <w:rPr>
          <w:rFonts w:ascii="Times New Roman" w:hAnsi="Times New Roman" w:cs="Times New Roman"/>
          <w:color w:val="auto"/>
          <w:sz w:val="24"/>
          <w:szCs w:val="24"/>
        </w:rPr>
        <w:t xml:space="preserve">Рабочая программа по дисциплине «Международный деловой протокол (на иностранном языке) </w:t>
      </w:r>
      <w:r>
        <w:rPr>
          <w:rFonts w:ascii="Times New Roman" w:hAnsi="Times New Roman" w:cs="Times New Roman"/>
          <w:b w:val="0"/>
          <w:color w:val="auto"/>
          <w:sz w:val="24"/>
          <w:szCs w:val="24"/>
        </w:rPr>
        <w:t>разработана в соответствии с Федеральным государственным образовательным стандартом высшего образования - бакалавриат по направлению подготовки 38.03.01 Экономика, утвержденным приказом Министерства науки и высшего образования РФ № 954 от 12.08.2020  г. и Приказом Министерства науки и высшего образования РФ № 245 от 06.04.2021 г. «Об утверждении порядка организации и осуществления образовательной деятельности по образовательным программам высшего образования - программам бакалавриата, программам специалитета и программам магистратуры» и учебным рабочим планом.</w:t>
      </w:r>
    </w:p>
    <w:p w14:paraId="39274B66">
      <w:pPr>
        <w:pStyle w:val="24"/>
        <w:spacing w:line="360" w:lineRule="auto"/>
        <w:jc w:val="both"/>
        <w:rPr>
          <w:rFonts w:ascii="Times New Roman" w:hAnsi="Times New Roman" w:cs="Times New Roman"/>
          <w:b w:val="0"/>
          <w:color w:val="auto"/>
          <w:sz w:val="24"/>
          <w:szCs w:val="24"/>
        </w:rPr>
      </w:pPr>
    </w:p>
    <w:p w14:paraId="3EB8E2F5">
      <w:pPr>
        <w:pStyle w:val="24"/>
        <w:spacing w:line="360" w:lineRule="auto"/>
        <w:jc w:val="both"/>
        <w:rPr>
          <w:rFonts w:ascii="Times New Roman" w:hAnsi="Times New Roman" w:cs="Times New Roman"/>
          <w:b w:val="0"/>
          <w:color w:val="auto"/>
          <w:sz w:val="24"/>
          <w:szCs w:val="24"/>
        </w:rPr>
      </w:pPr>
    </w:p>
    <w:p w14:paraId="0BB66D5E">
      <w:pPr>
        <w:tabs>
          <w:tab w:val="left" w:pos="720"/>
        </w:tabs>
        <w:spacing w:after="0" w:line="240" w:lineRule="auto"/>
        <w:jc w:val="both"/>
        <w:rPr>
          <w:rFonts w:ascii="Times New Roman" w:hAnsi="Times New Roman" w:eastAsia="MS Mincho" w:cs="Times New Roman"/>
          <w:color w:val="auto"/>
          <w:sz w:val="24"/>
          <w:szCs w:val="24"/>
          <w:lang w:eastAsia="ru-RU"/>
        </w:rPr>
      </w:pPr>
    </w:p>
    <w:p w14:paraId="7167D616">
      <w:pPr>
        <w:suppressAutoHyphens/>
        <w:spacing w:after="0" w:line="240" w:lineRule="auto"/>
        <w:rPr>
          <w:rFonts w:ascii="Times New Roman" w:hAnsi="Times New Roman" w:eastAsia="Calibri" w:cs="Times New Roman"/>
          <w:color w:val="auto"/>
          <w:sz w:val="24"/>
          <w:szCs w:val="24"/>
          <w:lang w:eastAsia="ru-RU"/>
        </w:rPr>
      </w:pPr>
    </w:p>
    <w:p w14:paraId="3D3C0F33">
      <w:pPr>
        <w:suppressAutoHyphens/>
        <w:spacing w:after="0" w:line="240" w:lineRule="auto"/>
        <w:jc w:val="both"/>
        <w:rPr>
          <w:rFonts w:ascii="Times New Roman" w:hAnsi="Times New Roman" w:eastAsia="Calibri" w:cs="Times New Roman"/>
          <w:color w:val="auto"/>
          <w:sz w:val="24"/>
          <w:szCs w:val="24"/>
          <w:lang w:eastAsia="ru-RU"/>
        </w:rPr>
      </w:pPr>
      <w:r>
        <w:rPr>
          <w:rFonts w:ascii="Times New Roman" w:hAnsi="Times New Roman" w:eastAsia="Calibri" w:cs="Times New Roman"/>
          <w:color w:val="auto"/>
          <w:sz w:val="24"/>
          <w:szCs w:val="24"/>
          <w:lang w:eastAsia="ru-RU"/>
        </w:rPr>
        <w:t>Составитель: Саратцева Ирина Петровна, Профессор кафедры «Естественные и социально-гуманитарные науки,</w:t>
      </w:r>
      <w:r>
        <w:rPr>
          <w:rFonts w:ascii="Times New Roman" w:hAnsi="Times New Roman" w:eastAsia="Times New Roman" w:cs="Times New Roman"/>
          <w:color w:val="auto"/>
          <w:sz w:val="24"/>
          <w:szCs w:val="24"/>
          <w:lang w:eastAsia="ru-RU"/>
        </w:rPr>
        <w:t xml:space="preserve"> «Дальневосточного филиала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кандидат педагогических наук.</w:t>
      </w:r>
    </w:p>
    <w:p w14:paraId="316E1D88">
      <w:pPr>
        <w:tabs>
          <w:tab w:val="left" w:pos="720"/>
        </w:tabs>
        <w:spacing w:after="0" w:line="240" w:lineRule="auto"/>
        <w:ind w:firstLine="709"/>
        <w:jc w:val="both"/>
        <w:rPr>
          <w:rFonts w:ascii="Times New Roman" w:hAnsi="Times New Roman" w:eastAsia="Calibri" w:cs="Times New Roman"/>
          <w:color w:val="auto"/>
          <w:sz w:val="24"/>
          <w:szCs w:val="24"/>
          <w:lang w:eastAsia="ru-RU"/>
        </w:rPr>
      </w:pPr>
    </w:p>
    <w:p w14:paraId="70737481">
      <w:pPr>
        <w:spacing w:after="0" w:line="240" w:lineRule="auto"/>
        <w:jc w:val="both"/>
        <w:rPr>
          <w:rFonts w:ascii="Times New Roman" w:hAnsi="Times New Roman" w:eastAsia="Calibri" w:cs="Times New Roman"/>
          <w:color w:val="auto"/>
          <w:sz w:val="24"/>
          <w:szCs w:val="24"/>
          <w:lang w:eastAsia="ru-RU"/>
        </w:rPr>
      </w:pPr>
    </w:p>
    <w:p w14:paraId="1CA06E49">
      <w:pPr>
        <w:spacing w:after="0" w:line="240" w:lineRule="auto"/>
        <w:jc w:val="center"/>
        <w:rPr>
          <w:rFonts w:ascii="Times New Roman" w:hAnsi="Times New Roman" w:eastAsia="Calibri" w:cs="Times New Roman"/>
          <w:b/>
          <w:color w:val="auto"/>
          <w:sz w:val="28"/>
          <w:szCs w:val="28"/>
        </w:rPr>
      </w:pPr>
    </w:p>
    <w:p w14:paraId="445BF165">
      <w:pPr>
        <w:spacing w:after="0" w:line="240" w:lineRule="auto"/>
        <w:jc w:val="center"/>
        <w:rPr>
          <w:rFonts w:ascii="Times New Roman" w:hAnsi="Times New Roman" w:eastAsia="Calibri" w:cs="Times New Roman"/>
          <w:b/>
          <w:color w:val="auto"/>
          <w:sz w:val="28"/>
          <w:szCs w:val="28"/>
        </w:rPr>
      </w:pPr>
    </w:p>
    <w:p w14:paraId="7A20B7A6">
      <w:pPr>
        <w:spacing w:after="0" w:line="240" w:lineRule="auto"/>
        <w:jc w:val="center"/>
        <w:rPr>
          <w:rFonts w:ascii="Times New Roman" w:hAnsi="Times New Roman" w:eastAsia="Calibri" w:cs="Times New Roman"/>
          <w:b/>
          <w:color w:val="auto"/>
          <w:sz w:val="28"/>
          <w:szCs w:val="28"/>
        </w:rPr>
      </w:pPr>
    </w:p>
    <w:p w14:paraId="405FD703">
      <w:pPr>
        <w:spacing w:after="0" w:line="240" w:lineRule="auto"/>
        <w:jc w:val="center"/>
        <w:rPr>
          <w:rFonts w:ascii="Times New Roman" w:hAnsi="Times New Roman" w:eastAsia="Calibri" w:cs="Times New Roman"/>
          <w:b/>
          <w:color w:val="auto"/>
          <w:sz w:val="28"/>
          <w:szCs w:val="28"/>
        </w:rPr>
      </w:pPr>
    </w:p>
    <w:p w14:paraId="11BA9455">
      <w:pPr>
        <w:spacing w:after="0" w:line="240" w:lineRule="auto"/>
        <w:jc w:val="center"/>
        <w:rPr>
          <w:rFonts w:ascii="Times New Roman" w:hAnsi="Times New Roman" w:eastAsia="Calibri" w:cs="Times New Roman"/>
          <w:b/>
          <w:color w:val="auto"/>
          <w:sz w:val="24"/>
          <w:szCs w:val="24"/>
        </w:rPr>
      </w:pPr>
    </w:p>
    <w:p w14:paraId="1CFE878A">
      <w:pPr>
        <w:spacing w:after="0" w:line="240" w:lineRule="auto"/>
        <w:jc w:val="center"/>
        <w:rPr>
          <w:rFonts w:ascii="Times New Roman" w:hAnsi="Times New Roman" w:eastAsia="Calibri" w:cs="Times New Roman"/>
          <w:b/>
          <w:color w:val="auto"/>
          <w:sz w:val="24"/>
          <w:szCs w:val="24"/>
        </w:rPr>
      </w:pPr>
    </w:p>
    <w:p w14:paraId="3044DB31">
      <w:pPr>
        <w:spacing w:after="0" w:line="240" w:lineRule="auto"/>
        <w:jc w:val="center"/>
        <w:rPr>
          <w:rFonts w:ascii="Times New Roman" w:hAnsi="Times New Roman" w:eastAsia="Calibri" w:cs="Times New Roman"/>
          <w:b/>
          <w:color w:val="auto"/>
          <w:sz w:val="24"/>
          <w:szCs w:val="24"/>
        </w:rPr>
      </w:pPr>
    </w:p>
    <w:p w14:paraId="48E72725">
      <w:pPr>
        <w:spacing w:after="0" w:line="240" w:lineRule="auto"/>
        <w:jc w:val="center"/>
        <w:rPr>
          <w:rFonts w:ascii="Times New Roman" w:hAnsi="Times New Roman" w:eastAsia="Calibri" w:cs="Times New Roman"/>
          <w:b/>
          <w:color w:val="auto"/>
          <w:sz w:val="24"/>
          <w:szCs w:val="24"/>
        </w:rPr>
      </w:pPr>
    </w:p>
    <w:p w14:paraId="3A86A349">
      <w:pPr>
        <w:spacing w:after="0" w:line="240" w:lineRule="auto"/>
        <w:jc w:val="center"/>
        <w:rPr>
          <w:rFonts w:ascii="Times New Roman" w:hAnsi="Times New Roman" w:eastAsia="Calibri" w:cs="Times New Roman"/>
          <w:b/>
          <w:color w:val="auto"/>
          <w:sz w:val="24"/>
          <w:szCs w:val="24"/>
        </w:rPr>
      </w:pPr>
    </w:p>
    <w:p w14:paraId="190297D5">
      <w:pPr>
        <w:spacing w:after="0" w:line="240" w:lineRule="auto"/>
        <w:jc w:val="center"/>
        <w:rPr>
          <w:rFonts w:ascii="Times New Roman" w:hAnsi="Times New Roman" w:eastAsia="Calibri" w:cs="Times New Roman"/>
          <w:b/>
          <w:color w:val="auto"/>
          <w:sz w:val="24"/>
          <w:szCs w:val="24"/>
        </w:rPr>
      </w:pPr>
    </w:p>
    <w:p w14:paraId="7A5B828A">
      <w:pPr>
        <w:spacing w:after="0" w:line="240" w:lineRule="auto"/>
        <w:jc w:val="center"/>
        <w:rPr>
          <w:rFonts w:ascii="Times New Roman" w:hAnsi="Times New Roman" w:eastAsia="Calibri" w:cs="Times New Roman"/>
          <w:b/>
          <w:color w:val="auto"/>
          <w:sz w:val="24"/>
          <w:szCs w:val="24"/>
        </w:rPr>
      </w:pPr>
    </w:p>
    <w:p w14:paraId="3F2E46CF">
      <w:pPr>
        <w:spacing w:after="0" w:line="240" w:lineRule="auto"/>
        <w:jc w:val="center"/>
        <w:rPr>
          <w:rFonts w:ascii="Times New Roman" w:hAnsi="Times New Roman" w:eastAsia="Calibri" w:cs="Times New Roman"/>
          <w:b/>
          <w:color w:val="auto"/>
          <w:sz w:val="24"/>
          <w:szCs w:val="24"/>
        </w:rPr>
      </w:pPr>
    </w:p>
    <w:p w14:paraId="189AF013">
      <w:pPr>
        <w:spacing w:after="0" w:line="240" w:lineRule="auto"/>
        <w:jc w:val="center"/>
        <w:rPr>
          <w:rFonts w:ascii="Times New Roman" w:hAnsi="Times New Roman" w:eastAsia="Calibri" w:cs="Times New Roman"/>
          <w:b/>
          <w:color w:val="auto"/>
          <w:sz w:val="24"/>
          <w:szCs w:val="24"/>
        </w:rPr>
      </w:pPr>
    </w:p>
    <w:p w14:paraId="17ED707F">
      <w:pPr>
        <w:spacing w:after="0" w:line="240" w:lineRule="auto"/>
        <w:jc w:val="center"/>
        <w:rPr>
          <w:rFonts w:ascii="Times New Roman" w:hAnsi="Times New Roman" w:eastAsia="Calibri" w:cs="Times New Roman"/>
          <w:b/>
          <w:color w:val="auto"/>
          <w:sz w:val="24"/>
          <w:szCs w:val="24"/>
        </w:rPr>
      </w:pPr>
    </w:p>
    <w:p w14:paraId="509D4E4F">
      <w:pPr>
        <w:spacing w:after="0" w:line="240" w:lineRule="auto"/>
        <w:jc w:val="center"/>
        <w:rPr>
          <w:rFonts w:ascii="Times New Roman" w:hAnsi="Times New Roman" w:eastAsia="Calibri" w:cs="Times New Roman"/>
          <w:b/>
          <w:color w:val="auto"/>
          <w:sz w:val="24"/>
          <w:szCs w:val="24"/>
        </w:rPr>
      </w:pPr>
    </w:p>
    <w:p w14:paraId="45EA877B">
      <w:pPr>
        <w:spacing w:after="0" w:line="240" w:lineRule="auto"/>
        <w:jc w:val="center"/>
        <w:rPr>
          <w:rFonts w:ascii="Times New Roman" w:hAnsi="Times New Roman" w:eastAsia="Calibri" w:cs="Times New Roman"/>
          <w:b/>
          <w:color w:val="auto"/>
          <w:sz w:val="24"/>
          <w:szCs w:val="24"/>
        </w:rPr>
      </w:pPr>
    </w:p>
    <w:p w14:paraId="40B2355F">
      <w:pPr>
        <w:spacing w:after="0" w:line="240" w:lineRule="auto"/>
        <w:jc w:val="center"/>
        <w:rPr>
          <w:rFonts w:ascii="Times New Roman" w:hAnsi="Times New Roman" w:eastAsia="Calibri" w:cs="Times New Roman"/>
          <w:b/>
          <w:color w:val="auto"/>
          <w:sz w:val="24"/>
          <w:szCs w:val="24"/>
        </w:rPr>
      </w:pPr>
    </w:p>
    <w:p w14:paraId="599C6B83">
      <w:pPr>
        <w:spacing w:after="0" w:line="240" w:lineRule="auto"/>
        <w:jc w:val="center"/>
        <w:rPr>
          <w:rFonts w:ascii="Times New Roman" w:hAnsi="Times New Roman" w:eastAsia="Calibri" w:cs="Times New Roman"/>
          <w:b/>
          <w:color w:val="auto"/>
          <w:sz w:val="24"/>
          <w:szCs w:val="24"/>
        </w:rPr>
      </w:pPr>
    </w:p>
    <w:p w14:paraId="3E6636C9">
      <w:pPr>
        <w:spacing w:after="0" w:line="240" w:lineRule="auto"/>
        <w:jc w:val="center"/>
        <w:rPr>
          <w:rFonts w:ascii="Times New Roman" w:hAnsi="Times New Roman" w:eastAsia="Calibri" w:cs="Times New Roman"/>
          <w:b/>
          <w:color w:val="auto"/>
          <w:sz w:val="24"/>
          <w:szCs w:val="24"/>
        </w:rPr>
      </w:pPr>
    </w:p>
    <w:p w14:paraId="54946A77">
      <w:pPr>
        <w:spacing w:after="0" w:line="240" w:lineRule="auto"/>
        <w:jc w:val="center"/>
        <w:rPr>
          <w:rFonts w:ascii="Times New Roman" w:hAnsi="Times New Roman" w:eastAsia="Calibri" w:cs="Times New Roman"/>
          <w:b/>
          <w:color w:val="auto"/>
          <w:sz w:val="24"/>
          <w:szCs w:val="24"/>
        </w:rPr>
      </w:pPr>
    </w:p>
    <w:p w14:paraId="66021FA4">
      <w:pPr>
        <w:spacing w:after="0" w:line="240" w:lineRule="auto"/>
        <w:jc w:val="center"/>
        <w:rPr>
          <w:rFonts w:ascii="Times New Roman" w:hAnsi="Times New Roman" w:eastAsia="Calibri" w:cs="Times New Roman"/>
          <w:b/>
          <w:color w:val="auto"/>
          <w:sz w:val="24"/>
          <w:szCs w:val="24"/>
        </w:rPr>
      </w:pPr>
    </w:p>
    <w:p w14:paraId="7523F22B">
      <w:pPr>
        <w:spacing w:after="0" w:line="240" w:lineRule="auto"/>
        <w:jc w:val="center"/>
        <w:rPr>
          <w:rFonts w:ascii="Times New Roman" w:hAnsi="Times New Roman" w:eastAsia="Calibri" w:cs="Times New Roman"/>
          <w:b/>
          <w:color w:val="auto"/>
          <w:sz w:val="24"/>
          <w:szCs w:val="24"/>
        </w:rPr>
      </w:pPr>
    </w:p>
    <w:p w14:paraId="41364D45">
      <w:pPr>
        <w:spacing w:after="0" w:line="240" w:lineRule="auto"/>
        <w:jc w:val="center"/>
        <w:rPr>
          <w:rFonts w:ascii="Times New Roman" w:hAnsi="Times New Roman" w:eastAsia="Calibri" w:cs="Times New Roman"/>
          <w:b/>
          <w:color w:val="auto"/>
          <w:sz w:val="24"/>
          <w:szCs w:val="24"/>
        </w:rPr>
      </w:pPr>
    </w:p>
    <w:p w14:paraId="05DEF1B8">
      <w:pPr>
        <w:spacing w:after="0" w:line="240" w:lineRule="auto"/>
        <w:jc w:val="center"/>
        <w:rPr>
          <w:rFonts w:ascii="Times New Roman" w:hAnsi="Times New Roman" w:eastAsia="Calibri" w:cs="Times New Roman"/>
          <w:b/>
          <w:color w:val="auto"/>
          <w:sz w:val="24"/>
          <w:szCs w:val="24"/>
        </w:rPr>
      </w:pPr>
    </w:p>
    <w:p w14:paraId="2C6C9DD5">
      <w:pPr>
        <w:spacing w:after="0" w:line="240" w:lineRule="auto"/>
        <w:jc w:val="center"/>
        <w:rPr>
          <w:rFonts w:ascii="Times New Roman" w:hAnsi="Times New Roman" w:eastAsia="Calibri" w:cs="Times New Roman"/>
          <w:b/>
          <w:color w:val="auto"/>
          <w:sz w:val="24"/>
          <w:szCs w:val="24"/>
        </w:rPr>
      </w:pPr>
    </w:p>
    <w:p w14:paraId="5E04BC74">
      <w:pPr>
        <w:spacing w:after="0" w:line="240" w:lineRule="auto"/>
        <w:jc w:val="center"/>
        <w:rPr>
          <w:rFonts w:ascii="Times New Roman" w:hAnsi="Times New Roman" w:eastAsia="Calibri" w:cs="Times New Roman"/>
          <w:b/>
          <w:color w:val="auto"/>
          <w:sz w:val="24"/>
          <w:szCs w:val="24"/>
        </w:rPr>
      </w:pPr>
    </w:p>
    <w:p w14:paraId="75DA20E9">
      <w:pPr>
        <w:spacing w:after="0" w:line="240" w:lineRule="auto"/>
        <w:jc w:val="center"/>
        <w:rPr>
          <w:rFonts w:ascii="Times New Roman" w:hAnsi="Times New Roman" w:eastAsia="Calibri" w:cs="Times New Roman"/>
          <w:b/>
          <w:color w:val="auto"/>
          <w:sz w:val="24"/>
          <w:szCs w:val="24"/>
        </w:rPr>
      </w:pPr>
    </w:p>
    <w:p w14:paraId="2BF11939">
      <w:pPr>
        <w:spacing w:after="0" w:line="240" w:lineRule="auto"/>
        <w:jc w:val="center"/>
        <w:rPr>
          <w:rFonts w:ascii="Times New Roman" w:hAnsi="Times New Roman" w:eastAsia="Calibri" w:cs="Times New Roman"/>
          <w:b/>
          <w:color w:val="auto"/>
          <w:sz w:val="24"/>
          <w:szCs w:val="24"/>
        </w:rPr>
      </w:pPr>
    </w:p>
    <w:p w14:paraId="251F4290">
      <w:pPr>
        <w:spacing w:after="0" w:line="240" w:lineRule="auto"/>
        <w:jc w:val="center"/>
        <w:rPr>
          <w:rFonts w:ascii="Times New Roman" w:hAnsi="Times New Roman" w:eastAsia="Calibri" w:cs="Times New Roman"/>
          <w:b/>
          <w:color w:val="auto"/>
          <w:sz w:val="24"/>
          <w:szCs w:val="24"/>
        </w:rPr>
      </w:pPr>
    </w:p>
    <w:p w14:paraId="1DC1ECB4">
      <w:pPr>
        <w:spacing w:after="0" w:line="240" w:lineRule="auto"/>
        <w:jc w:val="center"/>
        <w:rPr>
          <w:rFonts w:ascii="Times New Roman" w:hAnsi="Times New Roman" w:eastAsia="Calibri" w:cs="Times New Roman"/>
          <w:b/>
          <w:color w:val="auto"/>
          <w:sz w:val="24"/>
          <w:szCs w:val="24"/>
        </w:rPr>
      </w:pPr>
    </w:p>
    <w:p w14:paraId="36B005BA">
      <w:pPr>
        <w:spacing w:after="0" w:line="240" w:lineRule="auto"/>
        <w:jc w:val="center"/>
        <w:rPr>
          <w:rFonts w:ascii="Times New Roman" w:hAnsi="Times New Roman" w:eastAsia="Calibri" w:cs="Times New Roman"/>
          <w:b/>
          <w:color w:val="auto"/>
          <w:sz w:val="24"/>
          <w:szCs w:val="24"/>
        </w:rPr>
      </w:pPr>
    </w:p>
    <w:p w14:paraId="3F57ABA8">
      <w:pPr>
        <w:spacing w:after="0" w:line="240" w:lineRule="auto"/>
        <w:jc w:val="center"/>
        <w:rPr>
          <w:rFonts w:ascii="Times New Roman" w:hAnsi="Times New Roman" w:eastAsia="Calibri" w:cs="Times New Roman"/>
          <w:b/>
          <w:color w:val="auto"/>
          <w:sz w:val="24"/>
          <w:szCs w:val="24"/>
        </w:rPr>
      </w:pPr>
    </w:p>
    <w:p w14:paraId="78C62678">
      <w:pPr>
        <w:spacing w:after="0" w:line="240" w:lineRule="auto"/>
        <w:jc w:val="center"/>
        <w:rPr>
          <w:rFonts w:ascii="Times New Roman" w:hAnsi="Times New Roman" w:eastAsia="Calibri" w:cs="Times New Roman"/>
          <w:b/>
          <w:color w:val="auto"/>
          <w:sz w:val="24"/>
          <w:szCs w:val="24"/>
        </w:rPr>
      </w:pPr>
    </w:p>
    <w:p w14:paraId="03DCF40F">
      <w:pPr>
        <w:spacing w:after="0" w:line="240" w:lineRule="auto"/>
        <w:jc w:val="center"/>
        <w:rPr>
          <w:rFonts w:ascii="Times New Roman" w:hAnsi="Times New Roman" w:eastAsia="Calibri" w:cs="Times New Roman"/>
          <w:b/>
          <w:color w:val="auto"/>
          <w:sz w:val="24"/>
          <w:szCs w:val="24"/>
        </w:rPr>
      </w:pPr>
    </w:p>
    <w:p w14:paraId="34194533">
      <w:pPr>
        <w:spacing w:after="0" w:line="240" w:lineRule="auto"/>
        <w:jc w:val="center"/>
        <w:rPr>
          <w:rFonts w:ascii="Times New Roman" w:hAnsi="Times New Roman" w:eastAsia="Calibri" w:cs="Times New Roman"/>
          <w:b/>
          <w:color w:val="auto"/>
          <w:sz w:val="24"/>
          <w:szCs w:val="24"/>
        </w:rPr>
      </w:pPr>
    </w:p>
    <w:p w14:paraId="2FA6DA94">
      <w:pPr>
        <w:spacing w:after="0" w:line="240" w:lineRule="auto"/>
        <w:jc w:val="center"/>
        <w:rPr>
          <w:rFonts w:ascii="Times New Roman" w:hAnsi="Times New Roman" w:eastAsia="Calibri" w:cs="Times New Roman"/>
          <w:b/>
          <w:color w:val="auto"/>
          <w:sz w:val="24"/>
          <w:szCs w:val="24"/>
        </w:rPr>
      </w:pPr>
    </w:p>
    <w:p w14:paraId="3E67B489">
      <w:pPr>
        <w:spacing w:after="0" w:line="240" w:lineRule="auto"/>
        <w:rPr>
          <w:rFonts w:ascii="Times New Roman" w:hAnsi="Times New Roman" w:eastAsia="Calibri" w:cs="Times New Roman"/>
          <w:b/>
          <w:color w:val="auto"/>
          <w:sz w:val="24"/>
          <w:szCs w:val="24"/>
        </w:rPr>
      </w:pPr>
    </w:p>
    <w:p w14:paraId="21664CD9">
      <w:pPr>
        <w:spacing w:after="0" w:line="240" w:lineRule="auto"/>
        <w:jc w:val="center"/>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СОДЕРЖАНИЕ</w:t>
      </w:r>
    </w:p>
    <w:p w14:paraId="581D6FB6">
      <w:pPr>
        <w:spacing w:after="0" w:line="240" w:lineRule="auto"/>
        <w:jc w:val="center"/>
        <w:rPr>
          <w:rFonts w:ascii="Times New Roman" w:hAnsi="Times New Roman" w:eastAsia="Calibri" w:cs="Times New Roman"/>
          <w:b/>
          <w:color w:val="auto"/>
          <w:sz w:val="24"/>
          <w:szCs w:val="24"/>
        </w:rPr>
      </w:pPr>
    </w:p>
    <w:p w14:paraId="732E1E4E">
      <w:pPr>
        <w:numPr>
          <w:ilvl w:val="0"/>
          <w:numId w:val="1"/>
        </w:numPr>
        <w:tabs>
          <w:tab w:val="right" w:pos="9355"/>
        </w:tabs>
        <w:spacing w:after="0" w:line="240" w:lineRule="auto"/>
        <w:contextualSpacing/>
        <w:rPr>
          <w:rFonts w:ascii="Times New Roman" w:hAnsi="Times New Roman" w:eastAsia="Calibri" w:cs="Times New Roman"/>
          <w:b/>
          <w:color w:val="auto"/>
          <w:sz w:val="24"/>
          <w:szCs w:val="24"/>
        </w:rPr>
      </w:pPr>
      <w:r>
        <w:rPr>
          <w:rFonts w:ascii="Times New Roman" w:hAnsi="Times New Roman" w:eastAsia="Calibri" w:cs="Times New Roman"/>
          <w:color w:val="auto"/>
          <w:sz w:val="24"/>
          <w:szCs w:val="24"/>
        </w:rPr>
        <w:t>Организационно-методический раздел</w:t>
      </w:r>
      <w:r>
        <w:rPr>
          <w:rFonts w:ascii="Times New Roman" w:hAnsi="Times New Roman" w:eastAsia="Calibri" w:cs="Times New Roman"/>
          <w:color w:val="auto"/>
          <w:sz w:val="24"/>
          <w:szCs w:val="24"/>
        </w:rPr>
        <w:tab/>
      </w:r>
      <w:r>
        <w:rPr>
          <w:rFonts w:ascii="Times New Roman" w:hAnsi="Times New Roman" w:eastAsia="Calibri" w:cs="Times New Roman"/>
          <w:color w:val="auto"/>
          <w:sz w:val="24"/>
          <w:szCs w:val="24"/>
        </w:rPr>
        <w:t>4</w:t>
      </w:r>
    </w:p>
    <w:p w14:paraId="0D58CE90">
      <w:pPr>
        <w:numPr>
          <w:ilvl w:val="0"/>
          <w:numId w:val="1"/>
        </w:numPr>
        <w:tabs>
          <w:tab w:val="right" w:pos="9355"/>
        </w:tabs>
        <w:spacing w:after="0" w:line="240" w:lineRule="auto"/>
        <w:contextualSpacing/>
        <w:rPr>
          <w:rFonts w:ascii="Times New Roman" w:hAnsi="Times New Roman" w:eastAsia="Calibri" w:cs="Times New Roman"/>
          <w:b/>
          <w:color w:val="auto"/>
          <w:sz w:val="24"/>
          <w:szCs w:val="24"/>
        </w:rPr>
      </w:pPr>
      <w:r>
        <w:rPr>
          <w:rFonts w:ascii="Times New Roman" w:hAnsi="Times New Roman" w:eastAsia="Calibri" w:cs="Times New Roman"/>
          <w:color w:val="auto"/>
          <w:sz w:val="24"/>
          <w:szCs w:val="24"/>
        </w:rPr>
        <w:t>Распределение часов дисциплины по формам и видам работ</w:t>
      </w:r>
      <w:r>
        <w:rPr>
          <w:rFonts w:ascii="Times New Roman" w:hAnsi="Times New Roman" w:eastAsia="Calibri" w:cs="Times New Roman"/>
          <w:color w:val="auto"/>
          <w:sz w:val="24"/>
          <w:szCs w:val="24"/>
        </w:rPr>
        <w:tab/>
      </w:r>
      <w:r>
        <w:rPr>
          <w:rFonts w:ascii="Times New Roman" w:hAnsi="Times New Roman" w:eastAsia="Calibri" w:cs="Times New Roman"/>
          <w:color w:val="auto"/>
          <w:sz w:val="24"/>
          <w:szCs w:val="24"/>
        </w:rPr>
        <w:t>6</w:t>
      </w:r>
    </w:p>
    <w:p w14:paraId="09133BA0">
      <w:pPr>
        <w:numPr>
          <w:ilvl w:val="0"/>
          <w:numId w:val="1"/>
        </w:numPr>
        <w:tabs>
          <w:tab w:val="right" w:pos="9355"/>
        </w:tabs>
        <w:spacing w:after="0" w:line="240" w:lineRule="auto"/>
        <w:contextualSpacing/>
        <w:rPr>
          <w:rFonts w:ascii="Times New Roman" w:hAnsi="Times New Roman" w:eastAsia="Calibri" w:cs="Times New Roman"/>
          <w:b/>
          <w:color w:val="auto"/>
          <w:sz w:val="24"/>
          <w:szCs w:val="24"/>
        </w:rPr>
      </w:pPr>
      <w:r>
        <w:rPr>
          <w:rFonts w:ascii="Times New Roman" w:hAnsi="Times New Roman" w:eastAsia="Calibri" w:cs="Times New Roman"/>
          <w:color w:val="auto"/>
          <w:sz w:val="24"/>
          <w:szCs w:val="24"/>
        </w:rPr>
        <w:t>Структура и содержание практической части дисциплины</w:t>
      </w:r>
      <w:r>
        <w:rPr>
          <w:rFonts w:ascii="Times New Roman" w:hAnsi="Times New Roman" w:eastAsia="Calibri" w:cs="Times New Roman"/>
          <w:color w:val="auto"/>
          <w:sz w:val="24"/>
          <w:szCs w:val="24"/>
        </w:rPr>
        <w:tab/>
      </w:r>
      <w:r>
        <w:rPr>
          <w:rFonts w:ascii="Times New Roman" w:hAnsi="Times New Roman" w:eastAsia="Calibri" w:cs="Times New Roman"/>
          <w:color w:val="auto"/>
          <w:sz w:val="24"/>
          <w:szCs w:val="24"/>
        </w:rPr>
        <w:t>7</w:t>
      </w:r>
    </w:p>
    <w:p w14:paraId="3B69CBF5">
      <w:pPr>
        <w:numPr>
          <w:ilvl w:val="0"/>
          <w:numId w:val="1"/>
        </w:numPr>
        <w:tabs>
          <w:tab w:val="right" w:pos="9355"/>
        </w:tabs>
        <w:spacing w:after="0" w:line="240" w:lineRule="auto"/>
        <w:contextualSpacing/>
        <w:rPr>
          <w:rFonts w:ascii="Times New Roman" w:hAnsi="Times New Roman" w:eastAsia="Calibri" w:cs="Times New Roman"/>
          <w:b/>
          <w:color w:val="auto"/>
          <w:sz w:val="24"/>
          <w:szCs w:val="24"/>
        </w:rPr>
      </w:pPr>
      <w:r>
        <w:rPr>
          <w:rFonts w:ascii="Times New Roman" w:hAnsi="Times New Roman" w:cs="Times New Roman"/>
          <w:color w:val="auto"/>
          <w:sz w:val="24"/>
          <w:szCs w:val="24"/>
        </w:rPr>
        <w:t>Методические указания по освоению дисциплины</w:t>
      </w:r>
      <w:r>
        <w:rPr>
          <w:rFonts w:ascii="Times New Roman" w:hAnsi="Times New Roman" w:cs="Times New Roman"/>
          <w:color w:val="auto"/>
          <w:sz w:val="24"/>
          <w:szCs w:val="24"/>
        </w:rPr>
        <w:tab/>
      </w:r>
      <w:r>
        <w:rPr>
          <w:rFonts w:ascii="Times New Roman" w:hAnsi="Times New Roman" w:cs="Times New Roman"/>
          <w:color w:val="auto"/>
          <w:sz w:val="24"/>
          <w:szCs w:val="24"/>
        </w:rPr>
        <w:t>10</w:t>
      </w:r>
    </w:p>
    <w:p w14:paraId="57564841">
      <w:pPr>
        <w:numPr>
          <w:ilvl w:val="0"/>
          <w:numId w:val="1"/>
        </w:numPr>
        <w:tabs>
          <w:tab w:val="right" w:pos="9355"/>
        </w:tabs>
        <w:spacing w:after="0" w:line="240" w:lineRule="auto"/>
        <w:contextualSpacing/>
        <w:rPr>
          <w:rFonts w:ascii="Times New Roman" w:hAnsi="Times New Roman" w:eastAsia="Calibri" w:cs="Times New Roman"/>
          <w:b/>
          <w:color w:val="auto"/>
          <w:sz w:val="24"/>
          <w:szCs w:val="24"/>
        </w:rPr>
      </w:pPr>
      <w:r>
        <w:rPr>
          <w:rFonts w:ascii="Times New Roman" w:hAnsi="Times New Roman" w:eastAsia="Calibri" w:cs="Times New Roman"/>
          <w:color w:val="auto"/>
          <w:sz w:val="24"/>
          <w:szCs w:val="24"/>
        </w:rPr>
        <w:t>Учебно-методическое обеспечение самостоятельной работы обучающихся</w:t>
      </w:r>
      <w:r>
        <w:rPr>
          <w:rFonts w:ascii="Times New Roman" w:hAnsi="Times New Roman" w:eastAsia="Calibri" w:cs="Times New Roman"/>
          <w:color w:val="auto"/>
          <w:sz w:val="24"/>
          <w:szCs w:val="24"/>
        </w:rPr>
        <w:tab/>
      </w:r>
      <w:r>
        <w:rPr>
          <w:rFonts w:ascii="Times New Roman" w:hAnsi="Times New Roman" w:eastAsia="Calibri" w:cs="Times New Roman"/>
          <w:color w:val="auto"/>
          <w:sz w:val="24"/>
          <w:szCs w:val="24"/>
        </w:rPr>
        <w:t>15</w:t>
      </w:r>
    </w:p>
    <w:p w14:paraId="20FDB646">
      <w:pPr>
        <w:numPr>
          <w:ilvl w:val="0"/>
          <w:numId w:val="1"/>
        </w:numPr>
        <w:tabs>
          <w:tab w:val="right" w:pos="9355"/>
        </w:tabs>
        <w:spacing w:after="0" w:line="240" w:lineRule="auto"/>
        <w:contextualSpacing/>
        <w:rPr>
          <w:rFonts w:ascii="Times New Roman" w:hAnsi="Times New Roman" w:eastAsia="Calibri" w:cs="Times New Roman"/>
          <w:b/>
          <w:color w:val="auto"/>
          <w:sz w:val="24"/>
          <w:szCs w:val="24"/>
        </w:rPr>
      </w:pPr>
      <w:r>
        <w:rPr>
          <w:rFonts w:ascii="Times New Roman" w:hAnsi="Times New Roman" w:eastAsia="Calibri" w:cs="Times New Roman"/>
          <w:color w:val="auto"/>
          <w:sz w:val="24"/>
          <w:szCs w:val="24"/>
        </w:rPr>
        <w:t>Перечень информационных технологий и программного обеспечения</w:t>
      </w:r>
      <w:r>
        <w:rPr>
          <w:rFonts w:ascii="Times New Roman" w:hAnsi="Times New Roman" w:eastAsia="Calibri" w:cs="Times New Roman"/>
          <w:color w:val="auto"/>
          <w:sz w:val="24"/>
          <w:szCs w:val="24"/>
        </w:rPr>
        <w:tab/>
      </w:r>
      <w:r>
        <w:rPr>
          <w:rFonts w:ascii="Times New Roman" w:hAnsi="Times New Roman" w:eastAsia="Calibri" w:cs="Times New Roman"/>
          <w:color w:val="auto"/>
          <w:sz w:val="24"/>
          <w:szCs w:val="24"/>
        </w:rPr>
        <w:t>17</w:t>
      </w:r>
    </w:p>
    <w:p w14:paraId="39AEDE8D">
      <w:pPr>
        <w:numPr>
          <w:ilvl w:val="0"/>
          <w:numId w:val="1"/>
        </w:numPr>
        <w:tabs>
          <w:tab w:val="right" w:pos="9355"/>
        </w:tabs>
        <w:spacing w:after="0" w:line="240" w:lineRule="auto"/>
        <w:contextualSpacing/>
        <w:rPr>
          <w:rFonts w:ascii="Times New Roman" w:hAnsi="Times New Roman" w:eastAsia="Calibri" w:cs="Times New Roman"/>
          <w:b/>
          <w:color w:val="auto"/>
          <w:sz w:val="24"/>
          <w:szCs w:val="24"/>
        </w:rPr>
      </w:pPr>
      <w:r>
        <w:rPr>
          <w:rFonts w:ascii="Times New Roman" w:hAnsi="Times New Roman" w:eastAsia="Calibri" w:cs="Times New Roman"/>
          <w:color w:val="auto"/>
          <w:sz w:val="24"/>
          <w:szCs w:val="24"/>
        </w:rPr>
        <w:t>Материально-техническое обеспечение дисциплины</w:t>
      </w:r>
      <w:r>
        <w:rPr>
          <w:rFonts w:ascii="Times New Roman" w:hAnsi="Times New Roman" w:eastAsia="Calibri" w:cs="Times New Roman"/>
          <w:color w:val="auto"/>
          <w:sz w:val="24"/>
          <w:szCs w:val="24"/>
        </w:rPr>
        <w:tab/>
      </w:r>
      <w:r>
        <w:rPr>
          <w:rFonts w:ascii="Times New Roman" w:hAnsi="Times New Roman" w:eastAsia="Calibri" w:cs="Times New Roman"/>
          <w:color w:val="auto"/>
          <w:sz w:val="24"/>
          <w:szCs w:val="24"/>
        </w:rPr>
        <w:t>17</w:t>
      </w:r>
    </w:p>
    <w:p w14:paraId="064DB95E">
      <w:pPr>
        <w:numPr>
          <w:ilvl w:val="0"/>
          <w:numId w:val="1"/>
        </w:numPr>
        <w:tabs>
          <w:tab w:val="right" w:pos="9355"/>
        </w:tabs>
        <w:spacing w:after="0" w:line="240" w:lineRule="auto"/>
        <w:contextualSpacing/>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Библиографический список</w:t>
      </w:r>
      <w:r>
        <w:rPr>
          <w:rFonts w:ascii="Times New Roman" w:hAnsi="Times New Roman" w:eastAsia="Calibri" w:cs="Times New Roman"/>
          <w:color w:val="auto"/>
          <w:sz w:val="24"/>
          <w:szCs w:val="24"/>
        </w:rPr>
        <w:tab/>
      </w:r>
      <w:r>
        <w:rPr>
          <w:rFonts w:ascii="Times New Roman" w:hAnsi="Times New Roman" w:eastAsia="Calibri" w:cs="Times New Roman"/>
          <w:color w:val="auto"/>
          <w:sz w:val="24"/>
          <w:szCs w:val="24"/>
        </w:rPr>
        <w:t>17</w:t>
      </w:r>
    </w:p>
    <w:p w14:paraId="46863FD3">
      <w:pPr>
        <w:numPr>
          <w:ilvl w:val="0"/>
          <w:numId w:val="1"/>
        </w:numPr>
        <w:tabs>
          <w:tab w:val="right" w:pos="9355"/>
        </w:tabs>
        <w:spacing w:after="0" w:line="240" w:lineRule="auto"/>
        <w:contextualSpacing/>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Оценочные средства                                                                                                        19</w:t>
      </w:r>
    </w:p>
    <w:p w14:paraId="7BCBD5F5">
      <w:pPr>
        <w:numPr>
          <w:ilvl w:val="1"/>
          <w:numId w:val="1"/>
        </w:numPr>
        <w:tabs>
          <w:tab w:val="right" w:pos="9355"/>
        </w:tabs>
        <w:spacing w:after="0" w:line="240" w:lineRule="auto"/>
        <w:contextualSpacing/>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Паспорт оценочных средств                                                                            20</w:t>
      </w:r>
    </w:p>
    <w:p w14:paraId="1B2EF1C4">
      <w:pPr>
        <w:tabs>
          <w:tab w:val="right" w:pos="9355"/>
        </w:tabs>
        <w:spacing w:after="0" w:line="240" w:lineRule="auto"/>
        <w:ind w:left="1276"/>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 xml:space="preserve">9.2.План-график проведения контрольно-оценочных мероприятий                 22                                                            </w:t>
      </w:r>
    </w:p>
    <w:p w14:paraId="3927BD12">
      <w:pPr>
        <w:tabs>
          <w:tab w:val="right" w:pos="9355"/>
        </w:tabs>
        <w:spacing w:after="0" w:line="240" w:lineRule="auto"/>
        <w:ind w:left="720"/>
        <w:contextualSpacing/>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 xml:space="preserve">          9.3.</w:t>
      </w:r>
      <w:r>
        <w:rPr>
          <w:color w:val="auto"/>
        </w:rPr>
        <w:t xml:space="preserve"> </w:t>
      </w:r>
      <w:r>
        <w:rPr>
          <w:rFonts w:ascii="Times New Roman" w:hAnsi="Times New Roman" w:eastAsia="Calibri" w:cs="Times New Roman"/>
          <w:color w:val="auto"/>
          <w:sz w:val="24"/>
          <w:szCs w:val="24"/>
        </w:rPr>
        <w:t>Контрольные задания, выносимые на зачет</w:t>
      </w:r>
      <w:r>
        <w:rPr>
          <w:rFonts w:ascii="Times New Roman" w:hAnsi="Times New Roman" w:eastAsia="Calibri" w:cs="Times New Roman"/>
          <w:color w:val="auto"/>
          <w:sz w:val="24"/>
          <w:szCs w:val="24"/>
        </w:rPr>
        <w:tab/>
      </w:r>
      <w:r>
        <w:rPr>
          <w:rFonts w:ascii="Times New Roman" w:hAnsi="Times New Roman" w:eastAsia="Calibri" w:cs="Times New Roman"/>
          <w:color w:val="auto"/>
          <w:sz w:val="24"/>
          <w:szCs w:val="24"/>
        </w:rPr>
        <w:t>22</w:t>
      </w:r>
    </w:p>
    <w:p w14:paraId="34EA2A3B">
      <w:pPr>
        <w:tabs>
          <w:tab w:val="right" w:pos="9355"/>
        </w:tabs>
        <w:spacing w:after="0" w:line="240" w:lineRule="auto"/>
        <w:ind w:left="720"/>
        <w:contextualSpacing/>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 xml:space="preserve">          9.4. Деловые ситуации для обсуждения и решения                                           25</w:t>
      </w:r>
    </w:p>
    <w:p w14:paraId="4E40D2B7">
      <w:pPr>
        <w:tabs>
          <w:tab w:val="right" w:pos="9355"/>
        </w:tabs>
        <w:spacing w:after="0" w:line="240" w:lineRule="auto"/>
        <w:ind w:left="720"/>
        <w:contextualSpacing/>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 xml:space="preserve">         9.5.</w:t>
      </w:r>
      <w:r>
        <w:rPr>
          <w:color w:val="auto"/>
        </w:rPr>
        <w:t xml:space="preserve"> </w:t>
      </w:r>
      <w:r>
        <w:rPr>
          <w:rFonts w:ascii="Times New Roman" w:hAnsi="Times New Roman" w:eastAsia="Calibri" w:cs="Times New Roman"/>
          <w:color w:val="auto"/>
          <w:sz w:val="24"/>
          <w:szCs w:val="24"/>
        </w:rPr>
        <w:t>Тестовые задания                                                                                             35</w:t>
      </w:r>
    </w:p>
    <w:p w14:paraId="7538B029">
      <w:pPr>
        <w:tabs>
          <w:tab w:val="right" w:pos="9355"/>
        </w:tabs>
        <w:spacing w:after="0" w:line="240" w:lineRule="auto"/>
        <w:ind w:left="720"/>
        <w:contextualSpacing/>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 xml:space="preserve">          9.6. Критерии оценки знаний                                                                                40</w:t>
      </w:r>
    </w:p>
    <w:p w14:paraId="3BF9A376">
      <w:pPr>
        <w:tabs>
          <w:tab w:val="right" w:pos="9355"/>
        </w:tabs>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 xml:space="preserve">      </w:t>
      </w:r>
      <w:r>
        <w:rPr>
          <w:rFonts w:ascii="Times New Roman" w:hAnsi="Times New Roman" w:eastAsia="Calibri" w:cs="Times New Roman"/>
          <w:b/>
          <w:color w:val="auto"/>
          <w:sz w:val="24"/>
          <w:szCs w:val="24"/>
        </w:rPr>
        <w:t>10</w:t>
      </w:r>
      <w:r>
        <w:rPr>
          <w:rFonts w:ascii="Times New Roman" w:hAnsi="Times New Roman" w:eastAsia="Calibri" w:cs="Times New Roman"/>
          <w:color w:val="auto"/>
          <w:sz w:val="24"/>
          <w:szCs w:val="24"/>
        </w:rPr>
        <w:t>. Лист внесения изменений в рабочую программу</w:t>
      </w:r>
      <w:r>
        <w:rPr>
          <w:rFonts w:ascii="Times New Roman" w:hAnsi="Times New Roman" w:eastAsia="Calibri" w:cs="Times New Roman"/>
          <w:color w:val="auto"/>
          <w:sz w:val="24"/>
          <w:szCs w:val="24"/>
        </w:rPr>
        <w:tab/>
      </w:r>
      <w:r>
        <w:rPr>
          <w:rFonts w:ascii="Times New Roman" w:hAnsi="Times New Roman" w:eastAsia="Calibri" w:cs="Times New Roman"/>
          <w:color w:val="auto"/>
          <w:sz w:val="24"/>
          <w:szCs w:val="24"/>
        </w:rPr>
        <w:t>41</w:t>
      </w:r>
    </w:p>
    <w:p w14:paraId="390EB976">
      <w:pPr>
        <w:spacing w:after="0" w:line="240" w:lineRule="auto"/>
        <w:jc w:val="center"/>
        <w:rPr>
          <w:rFonts w:ascii="Times New Roman" w:hAnsi="Times New Roman" w:eastAsia="Calibri" w:cs="Times New Roman"/>
          <w:b/>
          <w:color w:val="auto"/>
          <w:sz w:val="24"/>
          <w:szCs w:val="24"/>
        </w:rPr>
      </w:pPr>
    </w:p>
    <w:p w14:paraId="005E184F">
      <w:pPr>
        <w:spacing w:after="0" w:line="240" w:lineRule="auto"/>
        <w:jc w:val="center"/>
        <w:rPr>
          <w:rFonts w:ascii="Times New Roman" w:hAnsi="Times New Roman" w:eastAsia="Calibri" w:cs="Times New Roman"/>
          <w:b/>
          <w:color w:val="auto"/>
          <w:sz w:val="24"/>
          <w:szCs w:val="24"/>
        </w:rPr>
      </w:pPr>
    </w:p>
    <w:p w14:paraId="232BBB1B">
      <w:pPr>
        <w:spacing w:after="0" w:line="240" w:lineRule="auto"/>
        <w:jc w:val="center"/>
        <w:rPr>
          <w:rFonts w:ascii="Times New Roman" w:hAnsi="Times New Roman" w:eastAsia="Calibri" w:cs="Times New Roman"/>
          <w:b/>
          <w:color w:val="auto"/>
          <w:sz w:val="24"/>
          <w:szCs w:val="24"/>
        </w:rPr>
      </w:pPr>
    </w:p>
    <w:p w14:paraId="7A32DA19">
      <w:pPr>
        <w:spacing w:after="0" w:line="240" w:lineRule="auto"/>
        <w:jc w:val="center"/>
        <w:rPr>
          <w:rFonts w:ascii="Times New Roman" w:hAnsi="Times New Roman" w:eastAsia="Calibri" w:cs="Times New Roman"/>
          <w:b/>
          <w:color w:val="auto"/>
          <w:sz w:val="24"/>
          <w:szCs w:val="24"/>
        </w:rPr>
      </w:pPr>
    </w:p>
    <w:p w14:paraId="2E5FB857">
      <w:pPr>
        <w:spacing w:after="0" w:line="240" w:lineRule="auto"/>
        <w:jc w:val="center"/>
        <w:rPr>
          <w:rFonts w:ascii="Times New Roman" w:hAnsi="Times New Roman" w:eastAsia="Calibri" w:cs="Times New Roman"/>
          <w:b/>
          <w:color w:val="auto"/>
          <w:sz w:val="24"/>
          <w:szCs w:val="24"/>
        </w:rPr>
      </w:pPr>
    </w:p>
    <w:p w14:paraId="05E83EB8">
      <w:pPr>
        <w:spacing w:after="0" w:line="240" w:lineRule="auto"/>
        <w:jc w:val="center"/>
        <w:rPr>
          <w:rFonts w:ascii="Times New Roman" w:hAnsi="Times New Roman" w:eastAsia="Calibri" w:cs="Times New Roman"/>
          <w:b/>
          <w:color w:val="auto"/>
          <w:sz w:val="24"/>
          <w:szCs w:val="24"/>
        </w:rPr>
      </w:pPr>
    </w:p>
    <w:p w14:paraId="58CF1B89">
      <w:pPr>
        <w:spacing w:after="0" w:line="240" w:lineRule="auto"/>
        <w:jc w:val="center"/>
        <w:rPr>
          <w:rFonts w:ascii="Times New Roman" w:hAnsi="Times New Roman" w:eastAsia="Calibri" w:cs="Times New Roman"/>
          <w:b/>
          <w:color w:val="auto"/>
          <w:sz w:val="24"/>
          <w:szCs w:val="24"/>
        </w:rPr>
      </w:pPr>
    </w:p>
    <w:p w14:paraId="529F30BF">
      <w:pPr>
        <w:spacing w:after="0" w:line="240" w:lineRule="auto"/>
        <w:jc w:val="center"/>
        <w:rPr>
          <w:rFonts w:ascii="Times New Roman" w:hAnsi="Times New Roman" w:eastAsia="Calibri" w:cs="Times New Roman"/>
          <w:b/>
          <w:color w:val="auto"/>
          <w:sz w:val="24"/>
          <w:szCs w:val="24"/>
        </w:rPr>
      </w:pPr>
    </w:p>
    <w:p w14:paraId="3D5173C9">
      <w:pPr>
        <w:spacing w:after="0" w:line="240" w:lineRule="auto"/>
        <w:jc w:val="center"/>
        <w:rPr>
          <w:rFonts w:ascii="Times New Roman" w:hAnsi="Times New Roman" w:eastAsia="Calibri" w:cs="Times New Roman"/>
          <w:b/>
          <w:color w:val="auto"/>
          <w:sz w:val="24"/>
          <w:szCs w:val="24"/>
        </w:rPr>
      </w:pPr>
    </w:p>
    <w:p w14:paraId="13337B8F">
      <w:pPr>
        <w:spacing w:after="0" w:line="240" w:lineRule="auto"/>
        <w:jc w:val="center"/>
        <w:rPr>
          <w:rFonts w:ascii="Times New Roman" w:hAnsi="Times New Roman" w:eastAsia="Calibri" w:cs="Times New Roman"/>
          <w:b/>
          <w:color w:val="auto"/>
          <w:sz w:val="24"/>
          <w:szCs w:val="24"/>
        </w:rPr>
      </w:pPr>
    </w:p>
    <w:p w14:paraId="42BE9EBE">
      <w:pPr>
        <w:spacing w:after="0" w:line="240" w:lineRule="auto"/>
        <w:jc w:val="center"/>
        <w:rPr>
          <w:rFonts w:ascii="Times New Roman" w:hAnsi="Times New Roman" w:eastAsia="Calibri" w:cs="Times New Roman"/>
          <w:b/>
          <w:color w:val="auto"/>
          <w:sz w:val="24"/>
          <w:szCs w:val="24"/>
        </w:rPr>
      </w:pPr>
    </w:p>
    <w:p w14:paraId="4FF3A2D6">
      <w:pPr>
        <w:spacing w:after="0" w:line="240" w:lineRule="auto"/>
        <w:jc w:val="center"/>
        <w:rPr>
          <w:rFonts w:ascii="Times New Roman" w:hAnsi="Times New Roman" w:eastAsia="Calibri" w:cs="Times New Roman"/>
          <w:b/>
          <w:color w:val="auto"/>
          <w:sz w:val="24"/>
          <w:szCs w:val="24"/>
        </w:rPr>
      </w:pPr>
    </w:p>
    <w:p w14:paraId="002B77DD">
      <w:pPr>
        <w:spacing w:after="0" w:line="240" w:lineRule="auto"/>
        <w:jc w:val="center"/>
        <w:rPr>
          <w:rFonts w:ascii="Times New Roman" w:hAnsi="Times New Roman" w:eastAsia="Calibri" w:cs="Times New Roman"/>
          <w:b/>
          <w:color w:val="auto"/>
          <w:sz w:val="24"/>
          <w:szCs w:val="24"/>
        </w:rPr>
      </w:pPr>
    </w:p>
    <w:p w14:paraId="2CE50255">
      <w:pPr>
        <w:spacing w:after="0" w:line="240" w:lineRule="auto"/>
        <w:jc w:val="center"/>
        <w:rPr>
          <w:rFonts w:ascii="Times New Roman" w:hAnsi="Times New Roman" w:eastAsia="Calibri" w:cs="Times New Roman"/>
          <w:b/>
          <w:color w:val="auto"/>
          <w:sz w:val="24"/>
          <w:szCs w:val="24"/>
        </w:rPr>
      </w:pPr>
    </w:p>
    <w:p w14:paraId="5ED27B39">
      <w:pPr>
        <w:spacing w:after="0" w:line="240" w:lineRule="auto"/>
        <w:jc w:val="center"/>
        <w:rPr>
          <w:rFonts w:ascii="Times New Roman" w:hAnsi="Times New Roman" w:eastAsia="Calibri" w:cs="Times New Roman"/>
          <w:b/>
          <w:color w:val="auto"/>
          <w:sz w:val="24"/>
          <w:szCs w:val="24"/>
        </w:rPr>
      </w:pPr>
    </w:p>
    <w:p w14:paraId="572F14F1">
      <w:pPr>
        <w:rPr>
          <w:rFonts w:ascii="Times New Roman" w:hAnsi="Times New Roman" w:eastAsia="Calibri" w:cs="Times New Roman"/>
          <w:b/>
          <w:color w:val="auto"/>
          <w:sz w:val="24"/>
          <w:szCs w:val="24"/>
        </w:rPr>
      </w:pPr>
    </w:p>
    <w:p w14:paraId="0CA21454">
      <w:pPr>
        <w:rPr>
          <w:rFonts w:ascii="Times New Roman" w:hAnsi="Times New Roman" w:eastAsia="Calibri" w:cs="Times New Roman"/>
          <w:b/>
          <w:color w:val="auto"/>
          <w:sz w:val="24"/>
          <w:szCs w:val="24"/>
        </w:rPr>
      </w:pPr>
    </w:p>
    <w:p w14:paraId="349111AE">
      <w:pPr>
        <w:rPr>
          <w:rFonts w:ascii="Times New Roman" w:hAnsi="Times New Roman" w:eastAsia="Calibri" w:cs="Times New Roman"/>
          <w:b/>
          <w:color w:val="auto"/>
          <w:sz w:val="24"/>
          <w:szCs w:val="24"/>
        </w:rPr>
      </w:pPr>
    </w:p>
    <w:p w14:paraId="73F6CDD1">
      <w:pPr>
        <w:rPr>
          <w:rFonts w:ascii="Times New Roman" w:hAnsi="Times New Roman" w:eastAsia="Calibri" w:cs="Times New Roman"/>
          <w:b/>
          <w:color w:val="auto"/>
          <w:sz w:val="24"/>
          <w:szCs w:val="24"/>
        </w:rPr>
      </w:pPr>
    </w:p>
    <w:p w14:paraId="292CEFF6">
      <w:pPr>
        <w:rPr>
          <w:rFonts w:ascii="Times New Roman" w:hAnsi="Times New Roman" w:eastAsia="Calibri" w:cs="Times New Roman"/>
          <w:b/>
          <w:color w:val="auto"/>
          <w:sz w:val="24"/>
          <w:szCs w:val="24"/>
        </w:rPr>
      </w:pPr>
    </w:p>
    <w:p w14:paraId="42546C49">
      <w:pPr>
        <w:rPr>
          <w:rFonts w:ascii="Times New Roman" w:hAnsi="Times New Roman" w:eastAsia="Calibri" w:cs="Times New Roman"/>
          <w:b/>
          <w:color w:val="auto"/>
          <w:sz w:val="24"/>
          <w:szCs w:val="24"/>
        </w:rPr>
      </w:pPr>
    </w:p>
    <w:p w14:paraId="068AFA62">
      <w:pPr>
        <w:rPr>
          <w:rFonts w:ascii="Times New Roman" w:hAnsi="Times New Roman" w:eastAsia="Calibri" w:cs="Times New Roman"/>
          <w:b/>
          <w:color w:val="auto"/>
          <w:sz w:val="24"/>
          <w:szCs w:val="24"/>
        </w:rPr>
      </w:pPr>
    </w:p>
    <w:p w14:paraId="5407731D">
      <w:pPr>
        <w:rPr>
          <w:rFonts w:ascii="Times New Roman" w:hAnsi="Times New Roman" w:eastAsia="Calibri" w:cs="Times New Roman"/>
          <w:b/>
          <w:color w:val="auto"/>
          <w:sz w:val="24"/>
          <w:szCs w:val="24"/>
        </w:rPr>
      </w:pPr>
    </w:p>
    <w:p w14:paraId="51F5A241">
      <w:pPr>
        <w:rPr>
          <w:rFonts w:ascii="Times New Roman" w:hAnsi="Times New Roman" w:eastAsia="Calibri" w:cs="Times New Roman"/>
          <w:b/>
          <w:color w:val="auto"/>
          <w:sz w:val="24"/>
          <w:szCs w:val="24"/>
        </w:rPr>
      </w:pPr>
    </w:p>
    <w:p w14:paraId="0B4FCE22">
      <w:pPr>
        <w:rPr>
          <w:rFonts w:ascii="Times New Roman" w:hAnsi="Times New Roman" w:eastAsia="Calibri" w:cs="Times New Roman"/>
          <w:b/>
          <w:color w:val="auto"/>
          <w:sz w:val="24"/>
          <w:szCs w:val="24"/>
        </w:rPr>
      </w:pPr>
    </w:p>
    <w:p w14:paraId="5E416302">
      <w:pPr>
        <w:rPr>
          <w:rFonts w:ascii="Times New Roman" w:hAnsi="Times New Roman" w:eastAsia="Calibri" w:cs="Times New Roman"/>
          <w:b/>
          <w:color w:val="auto"/>
          <w:sz w:val="24"/>
          <w:szCs w:val="24"/>
        </w:rPr>
      </w:pPr>
    </w:p>
    <w:p w14:paraId="155139C5">
      <w:pPr>
        <w:rPr>
          <w:rFonts w:ascii="Times New Roman" w:hAnsi="Times New Roman" w:eastAsia="Calibri" w:cs="Times New Roman"/>
          <w:b/>
          <w:color w:val="auto"/>
          <w:sz w:val="24"/>
          <w:szCs w:val="24"/>
        </w:rPr>
      </w:pPr>
    </w:p>
    <w:p w14:paraId="2A4994BF">
      <w:pPr>
        <w:numPr>
          <w:ilvl w:val="1"/>
          <w:numId w:val="2"/>
        </w:numPr>
        <w:contextualSpacing/>
        <w:jc w:val="center"/>
        <w:rPr>
          <w:rFonts w:ascii="Times New Roman" w:hAnsi="Times New Roman" w:cs="Times New Roman"/>
          <w:b/>
          <w:color w:val="auto"/>
          <w:sz w:val="24"/>
          <w:szCs w:val="24"/>
        </w:rPr>
      </w:pPr>
      <w:r>
        <w:rPr>
          <w:rFonts w:ascii="Times New Roman" w:hAnsi="Times New Roman" w:cs="Times New Roman"/>
          <w:b/>
          <w:color w:val="auto"/>
          <w:sz w:val="24"/>
          <w:szCs w:val="24"/>
        </w:rPr>
        <w:t>ОРГАНИЗАЦИОННО-МЕТОДИЧЕСКИЙ РАЗДЕЛ</w:t>
      </w:r>
    </w:p>
    <w:p w14:paraId="5427BEA1">
      <w:pPr>
        <w:ind w:left="720"/>
        <w:contextualSpacing/>
        <w:jc w:val="both"/>
        <w:rPr>
          <w:rFonts w:ascii="Times New Roman" w:hAnsi="Times New Roman" w:cs="Times New Roman"/>
          <w:color w:val="auto"/>
          <w:sz w:val="24"/>
          <w:szCs w:val="24"/>
        </w:rPr>
      </w:pPr>
    </w:p>
    <w:p w14:paraId="741ED51D">
      <w:pPr>
        <w:spacing w:after="0" w:line="24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Рабочая программа дисциплины (далее РП) «Международный деловой протокол и этикет (на иностранном языке)» разработана для бакалавров, обучающихся по направлению 38.03.01 «Экономика», направленность (профиль) «Мировая экономика», в соответствии с требованиями ФГОС ВО по данному направлению.</w:t>
      </w:r>
    </w:p>
    <w:p w14:paraId="28F1BCA2">
      <w:pPr>
        <w:jc w:val="both"/>
        <w:rPr>
          <w:rFonts w:ascii="Times New Roman" w:hAnsi="Times New Roman" w:cs="Times New Roman"/>
          <w:color w:val="auto"/>
          <w:sz w:val="24"/>
          <w:szCs w:val="24"/>
        </w:rPr>
      </w:pPr>
    </w:p>
    <w:p w14:paraId="66F824C8">
      <w:pPr>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Общая трудоемкость освоения дисциплины составляет 3 зач. ед.- 108 часов. </w:t>
      </w:r>
    </w:p>
    <w:p w14:paraId="7C480E80">
      <w:pPr>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Учебным планом для </w:t>
      </w:r>
      <w:r>
        <w:rPr>
          <w:rFonts w:ascii="Times New Roman" w:hAnsi="Times New Roman" w:cs="Times New Roman"/>
          <w:b/>
          <w:color w:val="auto"/>
          <w:sz w:val="24"/>
          <w:szCs w:val="24"/>
        </w:rPr>
        <w:t>очной</w:t>
      </w:r>
      <w:r>
        <w:rPr>
          <w:rFonts w:ascii="Times New Roman" w:hAnsi="Times New Roman" w:cs="Times New Roman"/>
          <w:color w:val="auto"/>
          <w:sz w:val="24"/>
          <w:szCs w:val="24"/>
        </w:rPr>
        <w:t xml:space="preserve"> формы обучения предусмотрены 36 часа контактной работы с преподавателем (практические занятия), 72 часов самостоятельной работы студентов.</w:t>
      </w:r>
    </w:p>
    <w:p w14:paraId="2EE03A4E">
      <w:pPr>
        <w:ind w:left="720"/>
        <w:contextualSpacing/>
        <w:jc w:val="center"/>
        <w:rPr>
          <w:rFonts w:ascii="Times New Roman" w:hAnsi="Times New Roman" w:cs="Times New Roman"/>
          <w:b/>
          <w:color w:val="auto"/>
          <w:sz w:val="24"/>
          <w:szCs w:val="24"/>
        </w:rPr>
      </w:pPr>
      <w:r>
        <w:rPr>
          <w:rFonts w:ascii="Times New Roman" w:hAnsi="Times New Roman" w:cs="Times New Roman"/>
          <w:b/>
          <w:color w:val="auto"/>
          <w:sz w:val="24"/>
          <w:szCs w:val="24"/>
        </w:rPr>
        <w:t>Цели и задачи изучения дисциплины</w:t>
      </w:r>
    </w:p>
    <w:p w14:paraId="74B39618">
      <w:pPr>
        <w:widowControl w:val="0"/>
        <w:spacing w:after="0" w:line="240" w:lineRule="auto"/>
        <w:jc w:val="both"/>
        <w:rPr>
          <w:rFonts w:ascii="Times New Roman" w:hAnsi="Times New Roman" w:eastAsia="Times New Roman" w:cs="Times New Roman"/>
          <w:snapToGrid w:val="0"/>
          <w:color w:val="auto"/>
          <w:sz w:val="24"/>
          <w:szCs w:val="24"/>
          <w:lang w:eastAsia="ru-RU"/>
        </w:rPr>
      </w:pPr>
      <w:r>
        <w:rPr>
          <w:rFonts w:ascii="Times New Roman" w:hAnsi="Times New Roman" w:eastAsia="Times New Roman" w:cs="Times New Roman"/>
          <w:b/>
          <w:snapToGrid w:val="0"/>
          <w:color w:val="auto"/>
          <w:sz w:val="24"/>
          <w:szCs w:val="24"/>
          <w:lang w:eastAsia="ru-RU"/>
        </w:rPr>
        <w:t>Цель изучения дисциплины «</w:t>
      </w:r>
      <w:r>
        <w:rPr>
          <w:rFonts w:ascii="Times New Roman" w:hAnsi="Times New Roman" w:eastAsia="Times New Roman" w:cs="Times New Roman"/>
          <w:snapToGrid w:val="0"/>
          <w:color w:val="auto"/>
          <w:sz w:val="24"/>
          <w:szCs w:val="24"/>
          <w:lang w:eastAsia="ru-RU"/>
        </w:rPr>
        <w:t xml:space="preserve">Международный деловой протокол и этикет (на иностранном языке)» - </w:t>
      </w:r>
      <w:r>
        <w:rPr>
          <w:rFonts w:ascii="Times New Roman" w:hAnsi="Times New Roman" w:eastAsia="Times New Roman" w:cs="Times New Roman"/>
          <w:snapToGrid w:val="0"/>
          <w:color w:val="auto"/>
          <w:sz w:val="24"/>
          <w:szCs w:val="24"/>
          <w:lang w:eastAsia="ru-RU"/>
        </w:rPr>
        <w:t xml:space="preserve">изучение правил и норм делового этикета, которые приняты в современном мире в области взаимоотношений отечественных и зарубежных партнеров и формирование соответствующих компетенций, обеспечивающих готовность выпускника к межкультурной коммуникации в деловой, профессиональной, и научной сферах деятельности. </w:t>
      </w:r>
    </w:p>
    <w:p w14:paraId="0DC581B7">
      <w:pPr>
        <w:widowControl w:val="0"/>
        <w:spacing w:after="0" w:line="240" w:lineRule="auto"/>
        <w:jc w:val="both"/>
        <w:rPr>
          <w:rFonts w:ascii="Times New Roman" w:hAnsi="Times New Roman" w:eastAsia="Times New Roman" w:cs="Times New Roman"/>
          <w:snapToGrid w:val="0"/>
          <w:color w:val="auto"/>
          <w:sz w:val="24"/>
          <w:szCs w:val="24"/>
          <w:lang w:eastAsia="ru-RU"/>
        </w:rPr>
      </w:pPr>
      <w:r>
        <w:rPr>
          <w:rFonts w:ascii="Times New Roman" w:hAnsi="Times New Roman" w:eastAsia="Times New Roman" w:cs="Times New Roman"/>
          <w:snapToGrid w:val="0"/>
          <w:color w:val="auto"/>
          <w:sz w:val="24"/>
          <w:szCs w:val="24"/>
          <w:lang w:eastAsia="ru-RU"/>
        </w:rPr>
        <w:t xml:space="preserve">Правила делового общения являются непременным условием не только хорошего воспитания, но и частью культуры любого государства. Соблюдение норм делового этикета способствует личностному развитию участников общения, повышает имидж фирмы-партнера и благотворно сказывается на деловых контактах. </w:t>
      </w:r>
    </w:p>
    <w:p w14:paraId="2115E6AB">
      <w:pPr>
        <w:widowControl w:val="0"/>
        <w:spacing w:after="0" w:line="240" w:lineRule="auto"/>
        <w:jc w:val="both"/>
        <w:rPr>
          <w:rFonts w:ascii="Times New Roman" w:hAnsi="Times New Roman" w:eastAsia="Times New Roman" w:cs="Times New Roman"/>
          <w:snapToGrid w:val="0"/>
          <w:color w:val="auto"/>
          <w:sz w:val="24"/>
          <w:szCs w:val="24"/>
          <w:lang w:eastAsia="ru-RU"/>
        </w:rPr>
      </w:pPr>
    </w:p>
    <w:p w14:paraId="35DE0571">
      <w:pPr>
        <w:widowControl w:val="0"/>
        <w:spacing w:after="0" w:line="240" w:lineRule="auto"/>
        <w:jc w:val="both"/>
        <w:rPr>
          <w:rFonts w:ascii="Times New Roman" w:hAnsi="Times New Roman" w:eastAsia="Times New Roman" w:cs="Times New Roman"/>
          <w:snapToGrid w:val="0"/>
          <w:color w:val="auto"/>
          <w:sz w:val="24"/>
          <w:szCs w:val="24"/>
          <w:lang w:eastAsia="ru-RU"/>
        </w:rPr>
      </w:pPr>
      <w:r>
        <w:rPr>
          <w:rFonts w:ascii="Times New Roman" w:hAnsi="Times New Roman" w:eastAsia="Times New Roman" w:cs="Times New Roman"/>
          <w:snapToGrid w:val="0"/>
          <w:vanish/>
          <w:color w:val="auto"/>
          <w:sz w:val="24"/>
          <w:szCs w:val="24"/>
          <w:lang w:eastAsia="ru-RU"/>
        </w:rPr>
        <w:t>правила делового общения являются непременным условием не только хорошего воспитания, но и частью культуры любого государства. Среди деловых кругов принято при посещении страны – партнера, прибывающей стороне оказывать различного рода знаки внимания не только при встречах, проводах, приемах, переговорах, но и при повседневном общении. Это повышает имидж фирмы-партнера и благотворно сказывается на деловых контактах. правила делового общения являются непременным условием не только хорошего воспитания, но и частью культуры любого государства. Среди деловых кругов принято при посещении страны – партнера, прибывающей стороне оказывать различного рода знаки внимания не только при встречах, проводах, приемах, переговорах, но и при повседневном общении. Это повышает имидж фирмы-партнера и благотворно сказывается на деловых контактах.правила делового общения являются непременным условием не только хорошего воспитания, но и частью культуры любого государства. Среди деловых кругов принято при посещении страны – партнера, прибывающей стороне оказывать различного рода знаки внимания не только при встречах, проводах, приемах, переговорах, но и при повседневном общении. Это повышает имидж фирмы-партнера и благотворно сказывается на деловых контактах.правила делового общения являются непременным условием не только хорошего воспитания, но и частью культуры любого государства. Среди деловых кругов принято при посещении страны – партнера, прибывающей стороне оказывать различного рода знаки внимания не только при встречах, проводах, приемах, переговорах, но и при повседневном общении. Это повышает имидж фирмы-партнера и благотворно сказывается на деловых контактах.</w:t>
      </w:r>
      <w:r>
        <w:rPr>
          <w:rFonts w:ascii="Times New Roman" w:hAnsi="Times New Roman" w:eastAsia="Times New Roman" w:cs="Times New Roman"/>
          <w:snapToGrid w:val="0"/>
          <w:vanish/>
          <w:color w:val="auto"/>
          <w:sz w:val="28"/>
          <w:szCs w:val="28"/>
          <w:lang w:eastAsia="ru-RU"/>
        </w:rPr>
        <w:t xml:space="preserve"> правила делового общения являются непременным условием не только хорошего воспитания, но и частью культуры любого государства. Среди деловых кругов принято при посещении страны – партнера, прибывающей стороне оказывать различного рода знаки внимания не только при встречах, проводах, приемах, переговорах, но и при повседневном общении. Это повышает имидж фирмы-партнера и благотворно сказывается на деловых контактах. правила делового общения являются непременным условием не только хорошего воспитания, но и частью культуры любого государства. Среди деловых кругов принято при посещении страны – партнера, прибывающей стороне оказывать различного рода знаки внимания не только при встречах, проводах, приемах, переговорах, но и при повседневном общении. Это повышает имидж фирмы-партнера и благотворно сказывается на деловых контактах.</w:t>
      </w:r>
      <w:r>
        <w:rPr>
          <w:rFonts w:ascii="Times New Roman" w:hAnsi="Times New Roman" w:eastAsia="Times New Roman" w:cs="Times New Roman"/>
          <w:b/>
          <w:snapToGrid w:val="0"/>
          <w:color w:val="auto"/>
          <w:sz w:val="24"/>
          <w:szCs w:val="24"/>
          <w:lang w:eastAsia="ru-RU"/>
        </w:rPr>
        <w:t xml:space="preserve">Основные задачи данного курса </w:t>
      </w:r>
    </w:p>
    <w:p w14:paraId="1EE60BC6">
      <w:pPr>
        <w:autoSpaceDE w:val="0"/>
        <w:autoSpaceDN w:val="0"/>
        <w:adjustRightInd w:val="0"/>
        <w:jc w:val="both"/>
        <w:rPr>
          <w:rFonts w:ascii="Times New Roman" w:hAnsi="Times New Roman" w:cs="Times New Roman"/>
          <w:color w:val="auto"/>
          <w:sz w:val="24"/>
          <w:szCs w:val="24"/>
        </w:rPr>
      </w:pPr>
      <w:r>
        <w:rPr>
          <w:rFonts w:ascii="Times New Roman" w:hAnsi="Times New Roman" w:cs="Times New Roman"/>
          <w:b/>
          <w:color w:val="auto"/>
          <w:sz w:val="24"/>
          <w:szCs w:val="24"/>
        </w:rPr>
        <w:t xml:space="preserve">- </w:t>
      </w:r>
      <w:r>
        <w:rPr>
          <w:rFonts w:ascii="Times New Roman" w:hAnsi="Times New Roman" w:cs="Times New Roman"/>
          <w:color w:val="auto"/>
          <w:sz w:val="24"/>
          <w:szCs w:val="24"/>
        </w:rPr>
        <w:t>показать своеобразие протокола и этикета делового общения как целостной социально-гуманитарной дисциплины;</w:t>
      </w:r>
    </w:p>
    <w:p w14:paraId="3E197F6E">
      <w:pPr>
        <w:autoSpaceDE w:val="0"/>
        <w:autoSpaceDN w:val="0"/>
        <w:adjustRightInd w:val="0"/>
        <w:jc w:val="both"/>
        <w:rPr>
          <w:rFonts w:ascii="Times New Roman" w:hAnsi="Times New Roman" w:cs="Times New Roman"/>
          <w:color w:val="auto"/>
          <w:sz w:val="24"/>
          <w:szCs w:val="24"/>
        </w:rPr>
      </w:pPr>
      <w:r>
        <w:rPr>
          <w:rFonts w:ascii="Times New Roman" w:hAnsi="Times New Roman" w:cs="Times New Roman"/>
          <w:color w:val="auto"/>
          <w:sz w:val="24"/>
          <w:szCs w:val="24"/>
        </w:rPr>
        <w:t>- дать понимание ценности знаний протокола и норм служебной, управленческой, профессиональной этики деловых отношений, необходимости освоения повседневных норм поведения деловых людей, структуры и специфики деловой коммуникации;</w:t>
      </w:r>
    </w:p>
    <w:p w14:paraId="199DCAC9">
      <w:pPr>
        <w:autoSpaceDE w:val="0"/>
        <w:autoSpaceDN w:val="0"/>
        <w:adjustRightInd w:val="0"/>
        <w:jc w:val="both"/>
        <w:rPr>
          <w:rFonts w:ascii="Times New Roman" w:hAnsi="Times New Roman" w:cs="Times New Roman"/>
          <w:color w:val="auto"/>
          <w:sz w:val="24"/>
          <w:szCs w:val="24"/>
        </w:rPr>
      </w:pPr>
      <w:r>
        <w:rPr>
          <w:rFonts w:ascii="Times New Roman" w:hAnsi="Times New Roman" w:cs="Times New Roman"/>
          <w:b/>
          <w:color w:val="auto"/>
          <w:sz w:val="24"/>
          <w:szCs w:val="24"/>
        </w:rPr>
        <w:t xml:space="preserve">- </w:t>
      </w:r>
      <w:r>
        <w:rPr>
          <w:rFonts w:ascii="Times New Roman" w:hAnsi="Times New Roman" w:cs="Times New Roman"/>
          <w:color w:val="auto"/>
          <w:sz w:val="24"/>
          <w:szCs w:val="24"/>
        </w:rPr>
        <w:t>освоить навыки культуры поведения в деловых ситуациях на иностранном языке и ознакомиться с национальными особенностями поведения зарубежных партнеров;</w:t>
      </w:r>
    </w:p>
    <w:p w14:paraId="090C1DAD">
      <w:pPr>
        <w:widowControl w:val="0"/>
        <w:spacing w:after="0" w:line="240" w:lineRule="auto"/>
        <w:jc w:val="both"/>
        <w:rPr>
          <w:rFonts w:ascii="Times New Roman" w:hAnsi="Times New Roman" w:eastAsia="Times New Roman" w:cs="Times New Roman"/>
          <w:snapToGrid w:val="0"/>
          <w:color w:val="auto"/>
          <w:sz w:val="24"/>
          <w:szCs w:val="24"/>
          <w:lang w:eastAsia="ru-RU"/>
        </w:rPr>
      </w:pPr>
      <w:r>
        <w:rPr>
          <w:rFonts w:ascii="Times New Roman" w:hAnsi="Times New Roman" w:eastAsia="Times New Roman" w:cs="Times New Roman"/>
          <w:snapToGrid w:val="0"/>
          <w:color w:val="auto"/>
          <w:sz w:val="24"/>
          <w:szCs w:val="24"/>
          <w:lang w:eastAsia="ru-RU"/>
        </w:rPr>
        <w:t>- выработать у магистрантов через коммуникативно-психологический тренинг навыки делового общения на иностранном языке;</w:t>
      </w:r>
    </w:p>
    <w:p w14:paraId="0B8D6631">
      <w:pPr>
        <w:widowControl w:val="0"/>
        <w:spacing w:after="0" w:line="240" w:lineRule="auto"/>
        <w:jc w:val="both"/>
        <w:rPr>
          <w:rFonts w:ascii="Times New Roman" w:hAnsi="Times New Roman" w:eastAsia="Times New Roman" w:cs="Times New Roman"/>
          <w:snapToGrid w:val="0"/>
          <w:color w:val="auto"/>
          <w:sz w:val="24"/>
          <w:szCs w:val="24"/>
          <w:lang w:eastAsia="ru-RU"/>
        </w:rPr>
      </w:pPr>
    </w:p>
    <w:p w14:paraId="6BBE9887">
      <w:pPr>
        <w:widowControl w:val="0"/>
        <w:spacing w:after="0" w:line="240" w:lineRule="auto"/>
        <w:jc w:val="both"/>
        <w:rPr>
          <w:rFonts w:ascii="Times New Roman" w:hAnsi="Times New Roman" w:eastAsia="Times New Roman" w:cs="Times New Roman"/>
          <w:snapToGrid w:val="0"/>
          <w:color w:val="auto"/>
          <w:sz w:val="24"/>
          <w:szCs w:val="24"/>
          <w:lang w:eastAsia="ru-RU"/>
        </w:rPr>
      </w:pPr>
      <w:r>
        <w:rPr>
          <w:rFonts w:ascii="Times New Roman" w:hAnsi="Times New Roman" w:eastAsia="Times New Roman" w:cs="Times New Roman"/>
          <w:snapToGrid w:val="0"/>
          <w:color w:val="auto"/>
          <w:sz w:val="24"/>
          <w:szCs w:val="24"/>
          <w:lang w:eastAsia="ru-RU"/>
        </w:rPr>
        <w:t>- развивать готовность выпускника к межкультурной коммуникации и выполнению функций, связанных с использованием иностранного языка в профессиональной деятельности, научной и практической работе, в общении с зарубежными партнерами;</w:t>
      </w:r>
    </w:p>
    <w:p w14:paraId="17BD721A">
      <w:pPr>
        <w:widowControl w:val="0"/>
        <w:spacing w:after="0" w:line="240" w:lineRule="auto"/>
        <w:jc w:val="both"/>
        <w:rPr>
          <w:rFonts w:ascii="Times New Roman" w:hAnsi="Times New Roman" w:eastAsia="Times New Roman" w:cs="Times New Roman"/>
          <w:snapToGrid w:val="0"/>
          <w:color w:val="auto"/>
          <w:sz w:val="24"/>
          <w:szCs w:val="24"/>
          <w:lang w:eastAsia="ru-RU"/>
        </w:rPr>
      </w:pPr>
    </w:p>
    <w:p w14:paraId="2BA307DA">
      <w:pPr>
        <w:widowControl w:val="0"/>
        <w:spacing w:after="0" w:line="240" w:lineRule="auto"/>
        <w:jc w:val="both"/>
        <w:rPr>
          <w:rFonts w:ascii="Times New Roman" w:hAnsi="Times New Roman" w:eastAsia="Times New Roman" w:cs="Times New Roman"/>
          <w:snapToGrid w:val="0"/>
          <w:color w:val="auto"/>
          <w:sz w:val="24"/>
          <w:szCs w:val="24"/>
          <w:lang w:eastAsia="ru-RU"/>
        </w:rPr>
      </w:pPr>
      <w:r>
        <w:rPr>
          <w:rFonts w:ascii="Segoe UI" w:hAnsi="Segoe UI" w:eastAsia="Times New Roman" w:cs="Segoe UI"/>
          <w:snapToGrid w:val="0"/>
          <w:color w:val="auto"/>
          <w:sz w:val="24"/>
          <w:szCs w:val="24"/>
          <w:lang w:eastAsia="ru-RU"/>
        </w:rPr>
        <w:t xml:space="preserve">-  </w:t>
      </w:r>
      <w:r>
        <w:rPr>
          <w:rFonts w:ascii="Times New Roman" w:hAnsi="Times New Roman" w:eastAsia="Times New Roman" w:cs="Times New Roman"/>
          <w:snapToGrid w:val="0"/>
          <w:color w:val="auto"/>
          <w:sz w:val="24"/>
          <w:szCs w:val="24"/>
          <w:lang w:eastAsia="ru-RU"/>
        </w:rPr>
        <w:t>а также развивать умение формулировать альтернативы делового общения и принимать взвешенные, компетентные решения в конкретных деловых ситуациях.</w:t>
      </w:r>
    </w:p>
    <w:p w14:paraId="45F2748D">
      <w:pPr>
        <w:widowControl w:val="0"/>
        <w:spacing w:after="0" w:line="240" w:lineRule="auto"/>
        <w:jc w:val="both"/>
        <w:rPr>
          <w:rFonts w:ascii="Times New Roman" w:hAnsi="Times New Roman" w:eastAsia="Times New Roman" w:cs="Times New Roman"/>
          <w:snapToGrid w:val="0"/>
          <w:color w:val="auto"/>
          <w:sz w:val="24"/>
          <w:szCs w:val="24"/>
          <w:lang w:eastAsia="ru-RU"/>
        </w:rPr>
      </w:pPr>
      <w:r>
        <w:rPr>
          <w:rFonts w:ascii="Times New Roman" w:hAnsi="Times New Roman" w:eastAsia="Times New Roman" w:cs="Times New Roman"/>
          <w:snapToGrid w:val="0"/>
          <w:vanish/>
          <w:color w:val="auto"/>
          <w:sz w:val="24"/>
          <w:szCs w:val="24"/>
          <w:lang w:eastAsia="ru-RU"/>
        </w:rPr>
        <w:t xml:space="preserve">выработать у студентов и слушателей через социально-психологический тренинг навыки рыночного поведения, умение формулировать альтернативы делового общения и принимать взвешенные, компетентные решения в конкретных деловых ситуациях. </w:t>
      </w:r>
      <w:r>
        <w:rPr>
          <w:rFonts w:ascii="Times New Roman" w:hAnsi="Times New Roman" w:eastAsia="Times New Roman" w:cs="Times New Roman"/>
          <w:snapToGrid w:val="0"/>
          <w:vanish/>
          <w:color w:val="auto"/>
          <w:sz w:val="28"/>
          <w:szCs w:val="28"/>
          <w:lang w:eastAsia="ru-RU"/>
        </w:rPr>
        <w:t>освоить навыки культуры поведения и ознакомиться с национальными особенностями поведения зарубежных партнеров.</w:t>
      </w:r>
    </w:p>
    <w:p w14:paraId="66400797">
      <w:pPr>
        <w:autoSpaceDE w:val="0"/>
        <w:autoSpaceDN w:val="0"/>
        <w:adjustRightInd w:val="0"/>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В результате изучения данной дисциплины у бакалавров   формируются следующие общекультурные/общепрофессиональные/профессиональные компетенции (элементы компетенций):  </w:t>
      </w:r>
    </w:p>
    <w:p w14:paraId="45C082D8">
      <w:pPr>
        <w:autoSpaceDE w:val="0"/>
        <w:autoSpaceDN w:val="0"/>
        <w:adjustRightInd w:val="0"/>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ОК 3 - способность к коммуникации в устной  и письменных формах на русском и иностранном языках для решения задач межличностного и межкультурного взаимодействия; </w:t>
      </w:r>
    </w:p>
    <w:p w14:paraId="3EE63C93">
      <w:pPr>
        <w:autoSpaceDE w:val="0"/>
        <w:autoSpaceDN w:val="0"/>
        <w:adjustRightInd w:val="0"/>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ОК 4 – способность работать в коллективе, толерантно воспринимая социальные, этнические, конфессиональные и культурные различия</w:t>
      </w:r>
    </w:p>
    <w:p w14:paraId="3979D3CB">
      <w:pPr>
        <w:autoSpaceDE w:val="0"/>
        <w:autoSpaceDN w:val="0"/>
        <w:adjustRightInd w:val="0"/>
        <w:jc w:val="center"/>
        <w:rPr>
          <w:rFonts w:ascii="Times New Roman" w:hAnsi="Times New Roman" w:cs="Times New Roman"/>
          <w:b/>
          <w:color w:val="auto"/>
          <w:sz w:val="24"/>
          <w:szCs w:val="24"/>
        </w:rPr>
      </w:pPr>
      <w:r>
        <w:rPr>
          <w:rFonts w:ascii="Times New Roman" w:hAnsi="Times New Roman" w:cs="Times New Roman"/>
          <w:b/>
          <w:color w:val="auto"/>
          <w:sz w:val="24"/>
          <w:szCs w:val="24"/>
        </w:rPr>
        <w:t xml:space="preserve">Перечень </w:t>
      </w:r>
    </w:p>
    <w:p w14:paraId="44880FC5">
      <w:pPr>
        <w:autoSpaceDE w:val="0"/>
        <w:autoSpaceDN w:val="0"/>
        <w:adjustRightInd w:val="0"/>
        <w:jc w:val="center"/>
        <w:rPr>
          <w:rFonts w:ascii="Times New Roman" w:hAnsi="Times New Roman" w:cs="Times New Roman"/>
          <w:b/>
          <w:color w:val="auto"/>
          <w:sz w:val="24"/>
          <w:szCs w:val="24"/>
        </w:rPr>
      </w:pPr>
      <w:r>
        <w:rPr>
          <w:rFonts w:ascii="Times New Roman" w:hAnsi="Times New Roman" w:cs="Times New Roman"/>
          <w:b/>
          <w:color w:val="auto"/>
          <w:sz w:val="24"/>
          <w:szCs w:val="24"/>
        </w:rPr>
        <w:t xml:space="preserve">компетенций, сформированных в процессе освоения дисциплины </w:t>
      </w:r>
    </w:p>
    <w:tbl>
      <w:tblPr>
        <w:tblStyle w:val="10"/>
        <w:tblW w:w="92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4"/>
        <w:gridCol w:w="1843"/>
        <w:gridCol w:w="992"/>
        <w:gridCol w:w="4111"/>
      </w:tblGrid>
      <w:tr w14:paraId="1B7000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3" w:type="dxa"/>
            <w:tcBorders>
              <w:top w:val="single" w:color="auto" w:sz="4" w:space="0"/>
              <w:left w:val="single" w:color="auto" w:sz="4" w:space="0"/>
              <w:bottom w:val="single" w:color="auto" w:sz="4" w:space="0"/>
              <w:right w:val="single" w:color="auto" w:sz="4" w:space="0"/>
            </w:tcBorders>
          </w:tcPr>
          <w:p w14:paraId="6F6D9837">
            <w:pPr>
              <w:autoSpaceDE w:val="0"/>
              <w:autoSpaceDN w:val="0"/>
              <w:adjustRightInd w:val="0"/>
              <w:spacing w:after="0" w:line="240" w:lineRule="auto"/>
              <w:jc w:val="center"/>
              <w:rPr>
                <w:rFonts w:ascii="Times New Roman" w:hAnsi="Times New Roman" w:cs="Times New Roman"/>
                <w:b/>
                <w:color w:val="auto"/>
                <w:sz w:val="20"/>
                <w:szCs w:val="20"/>
              </w:rPr>
            </w:pPr>
            <w:r>
              <w:rPr>
                <w:rFonts w:ascii="Times New Roman" w:hAnsi="Times New Roman" w:cs="Times New Roman"/>
                <w:b/>
                <w:color w:val="auto"/>
                <w:sz w:val="20"/>
                <w:szCs w:val="20"/>
              </w:rPr>
              <w:t>Код и</w:t>
            </w:r>
          </w:p>
          <w:p w14:paraId="520D05C5">
            <w:pPr>
              <w:autoSpaceDE w:val="0"/>
              <w:autoSpaceDN w:val="0"/>
              <w:adjustRightInd w:val="0"/>
              <w:spacing w:after="0" w:line="240" w:lineRule="auto"/>
              <w:jc w:val="center"/>
              <w:rPr>
                <w:rFonts w:ascii="Times New Roman" w:hAnsi="Times New Roman" w:cs="Times New Roman"/>
                <w:b/>
                <w:color w:val="auto"/>
                <w:sz w:val="20"/>
                <w:szCs w:val="20"/>
              </w:rPr>
            </w:pPr>
            <w:r>
              <w:rPr>
                <w:rFonts w:ascii="Times New Roman" w:hAnsi="Times New Roman" w:cs="Times New Roman"/>
                <w:b/>
                <w:color w:val="auto"/>
                <w:sz w:val="20"/>
                <w:szCs w:val="20"/>
              </w:rPr>
              <w:t xml:space="preserve"> формулировка компетенции</w:t>
            </w:r>
          </w:p>
          <w:p w14:paraId="00ADAC58">
            <w:pPr>
              <w:autoSpaceDE w:val="0"/>
              <w:autoSpaceDN w:val="0"/>
              <w:adjustRightInd w:val="0"/>
              <w:spacing w:after="0" w:line="240" w:lineRule="auto"/>
              <w:jc w:val="center"/>
              <w:rPr>
                <w:rFonts w:ascii="Times New Roman" w:hAnsi="Times New Roman" w:cs="Times New Roman"/>
                <w:b/>
                <w:color w:val="auto"/>
                <w:sz w:val="20"/>
                <w:szCs w:val="20"/>
              </w:rPr>
            </w:pPr>
          </w:p>
        </w:tc>
        <w:tc>
          <w:tcPr>
            <w:tcW w:w="1843" w:type="dxa"/>
            <w:tcBorders>
              <w:top w:val="single" w:color="auto" w:sz="4" w:space="0"/>
              <w:left w:val="single" w:color="auto" w:sz="4" w:space="0"/>
              <w:bottom w:val="single" w:color="auto" w:sz="4" w:space="0"/>
              <w:right w:val="single" w:color="auto" w:sz="4" w:space="0"/>
            </w:tcBorders>
          </w:tcPr>
          <w:p w14:paraId="41B7AFEF">
            <w:pPr>
              <w:spacing w:after="0" w:line="240" w:lineRule="auto"/>
              <w:ind w:left="11" w:hanging="11"/>
              <w:jc w:val="center"/>
              <w:rPr>
                <w:rFonts w:ascii="Times New Roman" w:hAnsi="Times New Roman" w:eastAsia="Calibri" w:cs="Times New Roman"/>
                <w:b/>
                <w:bCs/>
                <w:color w:val="auto"/>
                <w:sz w:val="18"/>
                <w:szCs w:val="18"/>
                <w:lang w:eastAsia="ru-RU"/>
              </w:rPr>
            </w:pPr>
            <w:r>
              <w:rPr>
                <w:rFonts w:ascii="Times New Roman" w:hAnsi="Times New Roman" w:eastAsia="Calibri" w:cs="Times New Roman"/>
                <w:b/>
                <w:bCs/>
                <w:color w:val="auto"/>
                <w:sz w:val="18"/>
                <w:szCs w:val="18"/>
                <w:lang w:eastAsia="ru-RU"/>
              </w:rPr>
              <w:t>Код и наименование</w:t>
            </w:r>
          </w:p>
          <w:p w14:paraId="380847A5">
            <w:pPr>
              <w:spacing w:after="0" w:line="240" w:lineRule="auto"/>
              <w:ind w:left="11" w:hanging="11"/>
              <w:jc w:val="center"/>
              <w:rPr>
                <w:rFonts w:ascii="Times New Roman" w:hAnsi="Times New Roman" w:eastAsia="Calibri" w:cs="Times New Roman"/>
                <w:b/>
                <w:bCs/>
                <w:color w:val="auto"/>
                <w:sz w:val="18"/>
                <w:szCs w:val="18"/>
                <w:lang w:eastAsia="ru-RU"/>
              </w:rPr>
            </w:pPr>
            <w:r>
              <w:rPr>
                <w:rFonts w:ascii="Times New Roman" w:hAnsi="Times New Roman" w:eastAsia="Calibri" w:cs="Times New Roman"/>
                <w:b/>
                <w:bCs/>
                <w:color w:val="auto"/>
                <w:sz w:val="18"/>
                <w:szCs w:val="18"/>
                <w:lang w:eastAsia="ru-RU"/>
              </w:rPr>
              <w:t>индикатора достижения</w:t>
            </w:r>
          </w:p>
          <w:p w14:paraId="00ADBD27">
            <w:pPr>
              <w:autoSpaceDE w:val="0"/>
              <w:autoSpaceDN w:val="0"/>
              <w:adjustRightInd w:val="0"/>
              <w:spacing w:after="0" w:line="240" w:lineRule="auto"/>
              <w:jc w:val="center"/>
              <w:rPr>
                <w:rFonts w:ascii="Times New Roman" w:hAnsi="Times New Roman" w:cs="Times New Roman"/>
                <w:b/>
                <w:color w:val="auto"/>
                <w:sz w:val="20"/>
                <w:szCs w:val="20"/>
              </w:rPr>
            </w:pPr>
            <w:r>
              <w:rPr>
                <w:rFonts w:ascii="Times New Roman" w:hAnsi="Times New Roman" w:eastAsia="Calibri" w:cs="Times New Roman"/>
                <w:b/>
                <w:bCs/>
                <w:color w:val="auto"/>
                <w:sz w:val="18"/>
                <w:szCs w:val="18"/>
                <w:lang w:eastAsia="ru-RU"/>
              </w:rPr>
              <w:t>компе</w:t>
            </w:r>
            <w:r>
              <w:rPr>
                <w:rFonts w:ascii="Times New Roman" w:hAnsi="Times New Roman" w:eastAsia="Calibri" w:cs="Times New Roman"/>
                <w:b/>
                <w:bCs/>
                <w:color w:val="auto"/>
                <w:sz w:val="18"/>
                <w:szCs w:val="18"/>
                <w:lang w:eastAsia="ru-RU"/>
              </w:rPr>
              <w:softHyphen/>
            </w:r>
            <w:r>
              <w:rPr>
                <w:rFonts w:ascii="Times New Roman" w:hAnsi="Times New Roman" w:eastAsia="Calibri" w:cs="Times New Roman"/>
                <w:b/>
                <w:bCs/>
                <w:color w:val="auto"/>
                <w:sz w:val="18"/>
                <w:szCs w:val="18"/>
                <w:lang w:eastAsia="ru-RU"/>
              </w:rPr>
              <w:t>тенции</w:t>
            </w:r>
          </w:p>
        </w:tc>
        <w:tc>
          <w:tcPr>
            <w:tcW w:w="5103" w:type="dxa"/>
            <w:gridSpan w:val="2"/>
            <w:tcBorders>
              <w:top w:val="single" w:color="auto" w:sz="4" w:space="0"/>
              <w:left w:val="single" w:color="auto" w:sz="4" w:space="0"/>
              <w:bottom w:val="single" w:color="auto" w:sz="4" w:space="0"/>
              <w:right w:val="single" w:color="auto" w:sz="4" w:space="0"/>
            </w:tcBorders>
          </w:tcPr>
          <w:p w14:paraId="263A1A07">
            <w:pPr>
              <w:autoSpaceDE w:val="0"/>
              <w:autoSpaceDN w:val="0"/>
              <w:adjustRightInd w:val="0"/>
              <w:spacing w:after="0" w:line="240" w:lineRule="auto"/>
              <w:ind w:left="-4213" w:firstLine="4213"/>
              <w:jc w:val="center"/>
              <w:rPr>
                <w:rFonts w:ascii="Times New Roman" w:hAnsi="Times New Roman" w:cs="Times New Roman"/>
                <w:b/>
                <w:color w:val="auto"/>
                <w:sz w:val="20"/>
                <w:szCs w:val="20"/>
              </w:rPr>
            </w:pPr>
            <w:r>
              <w:rPr>
                <w:rFonts w:ascii="Times New Roman" w:hAnsi="Times New Roman" w:cs="Times New Roman"/>
                <w:b/>
                <w:color w:val="auto"/>
                <w:sz w:val="20"/>
                <w:szCs w:val="20"/>
              </w:rPr>
              <w:t>Этапы формирования компетенции</w:t>
            </w:r>
          </w:p>
        </w:tc>
      </w:tr>
      <w:tr w14:paraId="575740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6" w:hRule="atLeast"/>
        </w:trPr>
        <w:tc>
          <w:tcPr>
            <w:tcW w:w="2263" w:type="dxa"/>
            <w:vMerge w:val="restart"/>
            <w:tcBorders>
              <w:top w:val="single" w:color="auto" w:sz="4" w:space="0"/>
              <w:left w:val="single" w:color="auto" w:sz="4" w:space="0"/>
              <w:bottom w:val="single" w:color="auto" w:sz="4" w:space="0"/>
              <w:right w:val="single" w:color="auto" w:sz="4" w:space="0"/>
            </w:tcBorders>
          </w:tcPr>
          <w:p w14:paraId="0738244E">
            <w:pPr>
              <w:autoSpaceDE w:val="0"/>
              <w:autoSpaceDN w:val="0"/>
              <w:adjustRightInd w:val="0"/>
              <w:spacing w:after="0" w:line="240" w:lineRule="auto"/>
              <w:jc w:val="both"/>
              <w:rPr>
                <w:rFonts w:ascii="Times New Roman" w:hAnsi="Times New Roman" w:cs="Times New Roman"/>
                <w:b/>
                <w:color w:val="auto"/>
                <w:sz w:val="24"/>
                <w:szCs w:val="24"/>
              </w:rPr>
            </w:pPr>
          </w:p>
          <w:p w14:paraId="730C5782">
            <w:pPr>
              <w:spacing w:after="0" w:line="240" w:lineRule="auto"/>
              <w:rPr>
                <w:rFonts w:ascii="Times New Roman" w:hAnsi="Times New Roman" w:cs="Times New Roman"/>
                <w:color w:val="auto"/>
                <w:sz w:val="24"/>
                <w:szCs w:val="24"/>
              </w:rPr>
            </w:pPr>
            <w:r>
              <w:rPr>
                <w:rStyle w:val="20"/>
                <w:color w:val="auto"/>
                <w:sz w:val="24"/>
                <w:szCs w:val="24"/>
              </w:rPr>
              <w:t>УК-4. Способен осуществлять деловую коммуникацию в устной и письменной формах на государственном языке Российской Федерации и иностранном(ых) языке(ах)</w:t>
            </w:r>
          </w:p>
        </w:tc>
        <w:tc>
          <w:tcPr>
            <w:tcW w:w="1843" w:type="dxa"/>
            <w:vMerge w:val="restart"/>
            <w:tcBorders>
              <w:top w:val="single" w:color="auto" w:sz="4" w:space="0"/>
              <w:left w:val="single" w:color="auto" w:sz="4" w:space="0"/>
              <w:bottom w:val="single" w:color="auto" w:sz="4" w:space="0"/>
              <w:right w:val="single" w:color="auto" w:sz="4" w:space="0"/>
            </w:tcBorders>
          </w:tcPr>
          <w:p w14:paraId="66FA4C8F">
            <w:pPr>
              <w:spacing w:after="0" w:line="240" w:lineRule="auto"/>
              <w:rPr>
                <w:rFonts w:ascii="Times New Roman" w:hAnsi="Times New Roman" w:cs="Times New Roman"/>
                <w:color w:val="auto"/>
                <w:sz w:val="24"/>
                <w:szCs w:val="24"/>
              </w:rPr>
            </w:pPr>
            <w:r>
              <w:rPr>
                <w:rFonts w:ascii="Times New Roman" w:hAnsi="Times New Roman"/>
                <w:iCs/>
                <w:color w:val="auto"/>
                <w:sz w:val="24"/>
                <w:szCs w:val="24"/>
              </w:rPr>
              <w:t>ИД-1</w:t>
            </w:r>
            <w:r>
              <w:rPr>
                <w:rFonts w:ascii="Times New Roman" w:hAnsi="Times New Roman"/>
                <w:iCs/>
                <w:color w:val="auto"/>
                <w:sz w:val="24"/>
                <w:szCs w:val="24"/>
                <w:vertAlign w:val="subscript"/>
              </w:rPr>
              <w:t xml:space="preserve">УК-4 </w:t>
            </w:r>
            <w:r>
              <w:rPr>
                <w:rFonts w:ascii="Times New Roman" w:hAnsi="Times New Roman" w:cs="Times New Roman"/>
                <w:color w:val="auto"/>
                <w:sz w:val="24"/>
                <w:szCs w:val="24"/>
              </w:rPr>
              <w:t>Выполняет перевод профессиональных деловых текстов с иностранного языка на государственный язык РФ и с государственного языка РФ на иностранный</w:t>
            </w:r>
          </w:p>
          <w:p w14:paraId="427227CC">
            <w:pPr>
              <w:spacing w:after="0" w:line="240" w:lineRule="auto"/>
              <w:rPr>
                <w:rFonts w:ascii="Times New Roman" w:hAnsi="Times New Roman" w:cs="Times New Roman"/>
                <w:b/>
                <w:color w:val="auto"/>
                <w:sz w:val="20"/>
                <w:szCs w:val="20"/>
              </w:rPr>
            </w:pPr>
          </w:p>
        </w:tc>
        <w:tc>
          <w:tcPr>
            <w:tcW w:w="992" w:type="dxa"/>
            <w:tcBorders>
              <w:top w:val="single" w:color="auto" w:sz="4" w:space="0"/>
              <w:left w:val="single" w:color="auto" w:sz="4" w:space="0"/>
              <w:bottom w:val="single" w:color="auto" w:sz="4" w:space="0"/>
              <w:right w:val="single" w:color="auto" w:sz="4" w:space="0"/>
            </w:tcBorders>
          </w:tcPr>
          <w:p w14:paraId="43DF2E47">
            <w:pPr>
              <w:autoSpaceDE w:val="0"/>
              <w:autoSpaceDN w:val="0"/>
              <w:adjustRightInd w:val="0"/>
              <w:spacing w:after="0" w:line="240" w:lineRule="auto"/>
              <w:jc w:val="center"/>
              <w:rPr>
                <w:rFonts w:ascii="Times New Roman" w:hAnsi="Times New Roman" w:cs="Times New Roman"/>
                <w:b/>
                <w:color w:val="auto"/>
                <w:sz w:val="20"/>
                <w:szCs w:val="20"/>
              </w:rPr>
            </w:pPr>
            <w:r>
              <w:rPr>
                <w:rFonts w:ascii="Times New Roman" w:hAnsi="Times New Roman" w:cs="Times New Roman"/>
                <w:b/>
                <w:color w:val="auto"/>
                <w:sz w:val="20"/>
                <w:szCs w:val="20"/>
              </w:rPr>
              <w:t>знать</w:t>
            </w:r>
          </w:p>
        </w:tc>
        <w:tc>
          <w:tcPr>
            <w:tcW w:w="4111" w:type="dxa"/>
            <w:tcBorders>
              <w:top w:val="single" w:color="auto" w:sz="4" w:space="0"/>
              <w:left w:val="single" w:color="auto" w:sz="4" w:space="0"/>
              <w:bottom w:val="single" w:color="auto" w:sz="4" w:space="0"/>
              <w:right w:val="single" w:color="auto" w:sz="4" w:space="0"/>
            </w:tcBorders>
          </w:tcPr>
          <w:p w14:paraId="445B263D">
            <w:pPr>
              <w:autoSpaceDE w:val="0"/>
              <w:autoSpaceDN w:val="0"/>
              <w:adjustRightInd w:val="0"/>
              <w:spacing w:after="0" w:line="240" w:lineRule="auto"/>
              <w:jc w:val="both"/>
              <w:rPr>
                <w:rFonts w:ascii="Times New Roman" w:hAnsi="Times New Roman" w:cs="Times New Roman"/>
                <w:color w:val="auto"/>
                <w:sz w:val="20"/>
                <w:szCs w:val="20"/>
              </w:rPr>
            </w:pPr>
          </w:p>
          <w:p w14:paraId="15C89674">
            <w:pPr>
              <w:autoSpaceDE w:val="0"/>
              <w:autoSpaceDN w:val="0"/>
              <w:adjustRightInd w:val="0"/>
              <w:spacing w:after="0" w:line="240" w:lineRule="auto"/>
              <w:ind w:right="624"/>
              <w:jc w:val="both"/>
              <w:rPr>
                <w:rFonts w:ascii="Times New Roman" w:hAnsi="Times New Roman" w:cs="Times New Roman"/>
                <w:color w:val="auto"/>
                <w:sz w:val="20"/>
                <w:szCs w:val="20"/>
              </w:rPr>
            </w:pPr>
            <w:r>
              <w:rPr>
                <w:rFonts w:ascii="Times New Roman" w:hAnsi="Times New Roman" w:cs="Times New Roman"/>
                <w:color w:val="auto"/>
                <w:sz w:val="20"/>
                <w:szCs w:val="20"/>
              </w:rPr>
              <w:t>- особенности вербальной и невербальной деловой коммуникации;</w:t>
            </w:r>
          </w:p>
          <w:p w14:paraId="6707B183">
            <w:pPr>
              <w:autoSpaceDE w:val="0"/>
              <w:autoSpaceDN w:val="0"/>
              <w:adjustRightInd w:val="0"/>
              <w:spacing w:after="0" w:line="240" w:lineRule="auto"/>
              <w:jc w:val="both"/>
              <w:rPr>
                <w:rFonts w:ascii="Times New Roman" w:hAnsi="Times New Roman" w:cs="Times New Roman"/>
                <w:color w:val="auto"/>
                <w:sz w:val="20"/>
                <w:szCs w:val="20"/>
              </w:rPr>
            </w:pPr>
            <w:r>
              <w:rPr>
                <w:rFonts w:ascii="Times New Roman" w:hAnsi="Times New Roman" w:cs="Times New Roman"/>
                <w:color w:val="auto"/>
                <w:sz w:val="20"/>
                <w:szCs w:val="20"/>
              </w:rPr>
              <w:t>- ключевые принципы делового этикета;</w:t>
            </w:r>
          </w:p>
          <w:p w14:paraId="2D9D5A5B">
            <w:pPr>
              <w:autoSpaceDE w:val="0"/>
              <w:autoSpaceDN w:val="0"/>
              <w:adjustRightInd w:val="0"/>
              <w:spacing w:after="0" w:line="240" w:lineRule="auto"/>
              <w:jc w:val="both"/>
              <w:rPr>
                <w:rFonts w:ascii="Times New Roman" w:hAnsi="Times New Roman" w:cs="Times New Roman"/>
                <w:b/>
                <w:color w:val="auto"/>
                <w:sz w:val="20"/>
                <w:szCs w:val="20"/>
              </w:rPr>
            </w:pPr>
            <w:r>
              <w:rPr>
                <w:rFonts w:ascii="Times New Roman" w:hAnsi="Times New Roman" w:cs="Times New Roman"/>
                <w:color w:val="auto"/>
                <w:sz w:val="20"/>
                <w:szCs w:val="20"/>
              </w:rPr>
              <w:t xml:space="preserve">-  языковые единицы, необходимые для сферы протокольного и делового общения; </w:t>
            </w:r>
          </w:p>
        </w:tc>
      </w:tr>
      <w:tr w14:paraId="07E1AE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trPr>
        <w:tc>
          <w:tcPr>
            <w:tcW w:w="2263" w:type="dxa"/>
            <w:vMerge w:val="continue"/>
            <w:tcBorders>
              <w:top w:val="single" w:color="auto" w:sz="4" w:space="0"/>
              <w:left w:val="single" w:color="auto" w:sz="4" w:space="0"/>
              <w:bottom w:val="single" w:color="auto" w:sz="4" w:space="0"/>
              <w:right w:val="single" w:color="auto" w:sz="4" w:space="0"/>
            </w:tcBorders>
            <w:vAlign w:val="center"/>
          </w:tcPr>
          <w:p w14:paraId="18421A9E">
            <w:pPr>
              <w:spacing w:after="0" w:line="240" w:lineRule="auto"/>
              <w:rPr>
                <w:rFonts w:ascii="Times New Roman" w:hAnsi="Times New Roman" w:cs="Times New Roman"/>
                <w:color w:val="auto"/>
                <w:sz w:val="24"/>
                <w:szCs w:val="24"/>
              </w:rPr>
            </w:pPr>
          </w:p>
        </w:tc>
        <w:tc>
          <w:tcPr>
            <w:tcW w:w="1843" w:type="dxa"/>
            <w:vMerge w:val="continue"/>
            <w:tcBorders>
              <w:top w:val="single" w:color="auto" w:sz="4" w:space="0"/>
              <w:left w:val="single" w:color="auto" w:sz="4" w:space="0"/>
              <w:bottom w:val="single" w:color="auto" w:sz="4" w:space="0"/>
              <w:right w:val="single" w:color="auto" w:sz="4" w:space="0"/>
            </w:tcBorders>
            <w:vAlign w:val="center"/>
          </w:tcPr>
          <w:p w14:paraId="30D539C4">
            <w:pPr>
              <w:spacing w:after="0" w:line="240" w:lineRule="auto"/>
              <w:rPr>
                <w:rFonts w:ascii="Times New Roman" w:hAnsi="Times New Roman" w:cs="Times New Roman"/>
                <w:b/>
                <w:color w:val="auto"/>
                <w:sz w:val="20"/>
                <w:szCs w:val="20"/>
              </w:rPr>
            </w:pPr>
          </w:p>
        </w:tc>
        <w:tc>
          <w:tcPr>
            <w:tcW w:w="992" w:type="dxa"/>
            <w:tcBorders>
              <w:top w:val="single" w:color="auto" w:sz="4" w:space="0"/>
              <w:left w:val="single" w:color="auto" w:sz="4" w:space="0"/>
              <w:bottom w:val="single" w:color="auto" w:sz="4" w:space="0"/>
              <w:right w:val="single" w:color="auto" w:sz="4" w:space="0"/>
            </w:tcBorders>
          </w:tcPr>
          <w:p w14:paraId="130C5DC2">
            <w:pPr>
              <w:autoSpaceDE w:val="0"/>
              <w:autoSpaceDN w:val="0"/>
              <w:adjustRightInd w:val="0"/>
              <w:spacing w:after="0" w:line="240" w:lineRule="auto"/>
              <w:jc w:val="center"/>
              <w:rPr>
                <w:rFonts w:ascii="Times New Roman" w:hAnsi="Times New Roman" w:cs="Times New Roman"/>
                <w:b/>
                <w:color w:val="auto"/>
                <w:sz w:val="20"/>
                <w:szCs w:val="20"/>
              </w:rPr>
            </w:pPr>
            <w:r>
              <w:rPr>
                <w:rFonts w:ascii="Times New Roman" w:hAnsi="Times New Roman" w:cs="Times New Roman"/>
                <w:b/>
                <w:color w:val="auto"/>
                <w:sz w:val="20"/>
                <w:szCs w:val="20"/>
              </w:rPr>
              <w:t xml:space="preserve">уметь </w:t>
            </w:r>
          </w:p>
        </w:tc>
        <w:tc>
          <w:tcPr>
            <w:tcW w:w="4111" w:type="dxa"/>
            <w:tcBorders>
              <w:top w:val="single" w:color="auto" w:sz="4" w:space="0"/>
              <w:left w:val="single" w:color="auto" w:sz="4" w:space="0"/>
              <w:bottom w:val="single" w:color="auto" w:sz="4" w:space="0"/>
              <w:right w:val="single" w:color="auto" w:sz="4" w:space="0"/>
            </w:tcBorders>
          </w:tcPr>
          <w:p w14:paraId="49835192">
            <w:pPr>
              <w:autoSpaceDE w:val="0"/>
              <w:autoSpaceDN w:val="0"/>
              <w:adjustRightInd w:val="0"/>
              <w:spacing w:after="0" w:line="240" w:lineRule="auto"/>
              <w:jc w:val="both"/>
              <w:rPr>
                <w:rFonts w:ascii="Times New Roman" w:hAnsi="Times New Roman" w:cs="Times New Roman"/>
                <w:color w:val="auto"/>
                <w:sz w:val="20"/>
                <w:szCs w:val="20"/>
              </w:rPr>
            </w:pPr>
            <w:r>
              <w:rPr>
                <w:rFonts w:ascii="Times New Roman" w:hAnsi="Times New Roman" w:cs="Times New Roman"/>
                <w:color w:val="auto"/>
                <w:sz w:val="20"/>
                <w:szCs w:val="20"/>
              </w:rPr>
              <w:t xml:space="preserve">- решать свои профессиональные задачи с учетом нравственной самоценности человеческой личности; </w:t>
            </w:r>
          </w:p>
          <w:p w14:paraId="61593180">
            <w:pPr>
              <w:autoSpaceDE w:val="0"/>
              <w:autoSpaceDN w:val="0"/>
              <w:adjustRightInd w:val="0"/>
              <w:spacing w:after="0" w:line="240" w:lineRule="auto"/>
              <w:jc w:val="both"/>
              <w:rPr>
                <w:rFonts w:ascii="Times New Roman" w:hAnsi="Times New Roman" w:cs="Times New Roman"/>
                <w:color w:val="auto"/>
                <w:sz w:val="20"/>
                <w:szCs w:val="20"/>
              </w:rPr>
            </w:pPr>
            <w:r>
              <w:rPr>
                <w:rFonts w:ascii="Times New Roman" w:hAnsi="Times New Roman" w:cs="Times New Roman"/>
                <w:color w:val="auto"/>
                <w:sz w:val="20"/>
                <w:szCs w:val="20"/>
              </w:rPr>
              <w:t>- видеть гуманистические перспективы развития этики и этикетных норм делового общения.</w:t>
            </w:r>
          </w:p>
          <w:p w14:paraId="0E56AF94">
            <w:pPr>
              <w:autoSpaceDE w:val="0"/>
              <w:autoSpaceDN w:val="0"/>
              <w:adjustRightInd w:val="0"/>
              <w:spacing w:after="0" w:line="240" w:lineRule="auto"/>
              <w:jc w:val="both"/>
              <w:rPr>
                <w:rFonts w:ascii="Times New Roman" w:hAnsi="Times New Roman" w:cs="Times New Roman"/>
                <w:color w:val="auto"/>
                <w:sz w:val="20"/>
                <w:szCs w:val="20"/>
              </w:rPr>
            </w:pPr>
            <w:r>
              <w:rPr>
                <w:rFonts w:ascii="Times New Roman" w:hAnsi="Times New Roman" w:cs="Times New Roman"/>
                <w:color w:val="auto"/>
                <w:sz w:val="20"/>
                <w:szCs w:val="20"/>
              </w:rPr>
              <w:t>оперировать языковыми единицами в соответствии с нормами английского языка в коммуникативных целях;</w:t>
            </w:r>
          </w:p>
          <w:p w14:paraId="3D9FE5AC">
            <w:pPr>
              <w:autoSpaceDE w:val="0"/>
              <w:autoSpaceDN w:val="0"/>
              <w:adjustRightInd w:val="0"/>
              <w:spacing w:after="0" w:line="240" w:lineRule="auto"/>
              <w:jc w:val="both"/>
              <w:rPr>
                <w:rFonts w:ascii="Times New Roman" w:hAnsi="Times New Roman" w:cs="Times New Roman"/>
                <w:color w:val="auto"/>
                <w:sz w:val="20"/>
                <w:szCs w:val="20"/>
              </w:rPr>
            </w:pPr>
            <w:r>
              <w:rPr>
                <w:rFonts w:ascii="Times New Roman" w:hAnsi="Times New Roman" w:cs="Times New Roman"/>
                <w:color w:val="auto"/>
                <w:sz w:val="20"/>
                <w:szCs w:val="20"/>
              </w:rPr>
              <w:t xml:space="preserve">- </w:t>
            </w:r>
            <w:r>
              <w:rPr>
                <w:rFonts w:ascii="Times New Roman" w:hAnsi="Times New Roman" w:cs="Times New Roman"/>
                <w:color w:val="auto"/>
                <w:sz w:val="20"/>
                <w:szCs w:val="20"/>
              </w:rPr>
              <w:t>понимать иноязычную речь в различных ситуациях делового общения;</w:t>
            </w:r>
          </w:p>
          <w:p w14:paraId="7B5B0948">
            <w:pPr>
              <w:autoSpaceDE w:val="0"/>
              <w:autoSpaceDN w:val="0"/>
              <w:adjustRightInd w:val="0"/>
              <w:spacing w:after="0" w:line="240" w:lineRule="auto"/>
              <w:jc w:val="both"/>
              <w:rPr>
                <w:rFonts w:ascii="Times New Roman" w:hAnsi="Times New Roman" w:cs="Times New Roman"/>
                <w:color w:val="auto"/>
                <w:sz w:val="20"/>
                <w:szCs w:val="20"/>
              </w:rPr>
            </w:pPr>
            <w:r>
              <w:rPr>
                <w:rFonts w:ascii="Times New Roman" w:hAnsi="Times New Roman" w:cs="Times New Roman"/>
                <w:color w:val="auto"/>
                <w:sz w:val="20"/>
                <w:szCs w:val="20"/>
              </w:rPr>
              <w:t xml:space="preserve">- </w:t>
            </w:r>
            <w:r>
              <w:rPr>
                <w:rFonts w:ascii="Times New Roman" w:hAnsi="Times New Roman" w:cs="Times New Roman"/>
                <w:color w:val="auto"/>
                <w:sz w:val="20"/>
                <w:szCs w:val="20"/>
              </w:rPr>
              <w:t>грамотно пользоваться коммуникативной культурой и культурой этико-прикладного мышления, способностью к обобщению, анализу, восприятию деловой информации;</w:t>
            </w:r>
          </w:p>
          <w:p w14:paraId="5DABE4A4">
            <w:pPr>
              <w:autoSpaceDE w:val="0"/>
              <w:autoSpaceDN w:val="0"/>
              <w:adjustRightInd w:val="0"/>
              <w:spacing w:after="0" w:line="240" w:lineRule="auto"/>
              <w:jc w:val="both"/>
              <w:rPr>
                <w:rFonts w:ascii="Times New Roman" w:hAnsi="Times New Roman" w:cs="Times New Roman"/>
                <w:color w:val="auto"/>
                <w:sz w:val="20"/>
                <w:szCs w:val="20"/>
              </w:rPr>
            </w:pPr>
            <w:r>
              <w:rPr>
                <w:rFonts w:ascii="Times New Roman" w:hAnsi="Times New Roman" w:cs="Times New Roman"/>
                <w:color w:val="auto"/>
                <w:sz w:val="20"/>
                <w:szCs w:val="20"/>
              </w:rPr>
              <w:t>- правильно выбирать стратегию и тактику делового поведения;</w:t>
            </w:r>
          </w:p>
          <w:p w14:paraId="7485C86B">
            <w:pPr>
              <w:autoSpaceDE w:val="0"/>
              <w:autoSpaceDN w:val="0"/>
              <w:adjustRightInd w:val="0"/>
              <w:spacing w:after="0" w:line="240" w:lineRule="auto"/>
              <w:jc w:val="both"/>
              <w:rPr>
                <w:rFonts w:ascii="Times New Roman" w:hAnsi="Times New Roman" w:cs="Times New Roman"/>
                <w:color w:val="auto"/>
                <w:sz w:val="20"/>
                <w:szCs w:val="20"/>
              </w:rPr>
            </w:pPr>
            <w:r>
              <w:rPr>
                <w:rFonts w:ascii="Times New Roman" w:hAnsi="Times New Roman" w:cs="Times New Roman"/>
                <w:color w:val="auto"/>
                <w:sz w:val="20"/>
                <w:szCs w:val="20"/>
              </w:rPr>
              <w:t>- использовать этически обоснованные принципы, структуры и технологии делового этикета и протокола в процессах коммуникации и их организации в своей профессиональной деятельности.</w:t>
            </w:r>
          </w:p>
        </w:tc>
      </w:tr>
      <w:tr w14:paraId="0FE16C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 w:hRule="atLeast"/>
        </w:trPr>
        <w:tc>
          <w:tcPr>
            <w:tcW w:w="2263" w:type="dxa"/>
            <w:vMerge w:val="continue"/>
            <w:tcBorders>
              <w:top w:val="single" w:color="auto" w:sz="4" w:space="0"/>
              <w:left w:val="single" w:color="auto" w:sz="4" w:space="0"/>
              <w:bottom w:val="single" w:color="auto" w:sz="4" w:space="0"/>
              <w:right w:val="single" w:color="auto" w:sz="4" w:space="0"/>
            </w:tcBorders>
            <w:vAlign w:val="center"/>
          </w:tcPr>
          <w:p w14:paraId="2BBDB3C9">
            <w:pPr>
              <w:spacing w:after="0" w:line="240" w:lineRule="auto"/>
              <w:rPr>
                <w:rFonts w:ascii="Times New Roman" w:hAnsi="Times New Roman" w:cs="Times New Roman"/>
                <w:color w:val="auto"/>
                <w:sz w:val="24"/>
                <w:szCs w:val="24"/>
              </w:rPr>
            </w:pPr>
          </w:p>
        </w:tc>
        <w:tc>
          <w:tcPr>
            <w:tcW w:w="1843" w:type="dxa"/>
            <w:vMerge w:val="continue"/>
            <w:tcBorders>
              <w:top w:val="single" w:color="auto" w:sz="4" w:space="0"/>
              <w:left w:val="single" w:color="auto" w:sz="4" w:space="0"/>
              <w:bottom w:val="single" w:color="auto" w:sz="4" w:space="0"/>
              <w:right w:val="single" w:color="auto" w:sz="4" w:space="0"/>
            </w:tcBorders>
            <w:vAlign w:val="center"/>
          </w:tcPr>
          <w:p w14:paraId="03A3618A">
            <w:pPr>
              <w:spacing w:after="0" w:line="240" w:lineRule="auto"/>
              <w:rPr>
                <w:rFonts w:ascii="Times New Roman" w:hAnsi="Times New Roman" w:cs="Times New Roman"/>
                <w:b/>
                <w:color w:val="auto"/>
                <w:sz w:val="20"/>
                <w:szCs w:val="20"/>
              </w:rPr>
            </w:pPr>
          </w:p>
        </w:tc>
        <w:tc>
          <w:tcPr>
            <w:tcW w:w="992" w:type="dxa"/>
            <w:tcBorders>
              <w:top w:val="single" w:color="auto" w:sz="4" w:space="0"/>
              <w:left w:val="single" w:color="auto" w:sz="4" w:space="0"/>
              <w:bottom w:val="single" w:color="auto" w:sz="4" w:space="0"/>
              <w:right w:val="single" w:color="auto" w:sz="4" w:space="0"/>
            </w:tcBorders>
          </w:tcPr>
          <w:p w14:paraId="2121B86A">
            <w:pPr>
              <w:autoSpaceDE w:val="0"/>
              <w:autoSpaceDN w:val="0"/>
              <w:adjustRightInd w:val="0"/>
              <w:spacing w:after="0" w:line="240" w:lineRule="auto"/>
              <w:jc w:val="center"/>
              <w:rPr>
                <w:rFonts w:ascii="Times New Roman" w:hAnsi="Times New Roman" w:cs="Times New Roman"/>
                <w:b/>
                <w:color w:val="auto"/>
                <w:sz w:val="20"/>
                <w:szCs w:val="20"/>
              </w:rPr>
            </w:pPr>
            <w:r>
              <w:rPr>
                <w:rFonts w:ascii="Times New Roman" w:hAnsi="Times New Roman" w:cs="Times New Roman"/>
                <w:b/>
                <w:color w:val="auto"/>
                <w:sz w:val="20"/>
                <w:szCs w:val="20"/>
              </w:rPr>
              <w:t>владеть</w:t>
            </w:r>
          </w:p>
        </w:tc>
        <w:tc>
          <w:tcPr>
            <w:tcW w:w="4111" w:type="dxa"/>
            <w:tcBorders>
              <w:top w:val="single" w:color="auto" w:sz="4" w:space="0"/>
              <w:left w:val="single" w:color="auto" w:sz="4" w:space="0"/>
              <w:bottom w:val="single" w:color="auto" w:sz="4" w:space="0"/>
              <w:right w:val="single" w:color="auto" w:sz="4" w:space="0"/>
            </w:tcBorders>
          </w:tcPr>
          <w:p w14:paraId="4F5305C4">
            <w:pPr>
              <w:autoSpaceDE w:val="0"/>
              <w:autoSpaceDN w:val="0"/>
              <w:adjustRightInd w:val="0"/>
              <w:spacing w:after="0" w:line="240" w:lineRule="auto"/>
              <w:jc w:val="both"/>
              <w:rPr>
                <w:rFonts w:ascii="Times New Roman" w:hAnsi="Times New Roman" w:cs="Times New Roman"/>
                <w:color w:val="auto"/>
                <w:sz w:val="20"/>
                <w:szCs w:val="20"/>
              </w:rPr>
            </w:pPr>
            <w:r>
              <w:rPr>
                <w:rFonts w:ascii="Times New Roman" w:hAnsi="Times New Roman" w:cs="Times New Roman"/>
                <w:color w:val="auto"/>
                <w:sz w:val="20"/>
                <w:szCs w:val="20"/>
              </w:rPr>
              <w:t xml:space="preserve">- навыками иноязычного общения в контексте межкультурного общения, такими как:  </w:t>
            </w:r>
          </w:p>
          <w:p w14:paraId="6BF6B60E">
            <w:pPr>
              <w:autoSpaceDE w:val="0"/>
              <w:autoSpaceDN w:val="0"/>
              <w:adjustRightInd w:val="0"/>
              <w:spacing w:after="0" w:line="240" w:lineRule="auto"/>
              <w:jc w:val="both"/>
              <w:rPr>
                <w:rFonts w:ascii="Times New Roman" w:hAnsi="Times New Roman" w:cs="Times New Roman"/>
                <w:color w:val="auto"/>
                <w:sz w:val="20"/>
                <w:szCs w:val="20"/>
              </w:rPr>
            </w:pPr>
            <w:r>
              <w:rPr>
                <w:rFonts w:ascii="Times New Roman" w:hAnsi="Times New Roman" w:cs="Times New Roman"/>
                <w:color w:val="auto"/>
                <w:sz w:val="20"/>
                <w:szCs w:val="20"/>
              </w:rPr>
              <w:t>- речевым этикетом повседневного и делового общения;</w:t>
            </w:r>
          </w:p>
          <w:p w14:paraId="7FEC9819">
            <w:pPr>
              <w:autoSpaceDE w:val="0"/>
              <w:autoSpaceDN w:val="0"/>
              <w:adjustRightInd w:val="0"/>
              <w:spacing w:after="0" w:line="240" w:lineRule="auto"/>
              <w:jc w:val="both"/>
              <w:rPr>
                <w:rFonts w:ascii="Times New Roman" w:hAnsi="Times New Roman" w:cs="Times New Roman"/>
                <w:color w:val="auto"/>
                <w:sz w:val="20"/>
                <w:szCs w:val="20"/>
              </w:rPr>
            </w:pPr>
            <w:r>
              <w:rPr>
                <w:rFonts w:ascii="Times New Roman" w:hAnsi="Times New Roman" w:cs="Times New Roman"/>
                <w:color w:val="auto"/>
                <w:sz w:val="20"/>
                <w:szCs w:val="20"/>
              </w:rPr>
              <w:t>-навыками культуры общения и поведения в духе толерантности и уважения к духовным ценностям разных стран и народов;</w:t>
            </w:r>
          </w:p>
        </w:tc>
      </w:tr>
      <w:tr w14:paraId="6C9BE8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6" w:hRule="atLeast"/>
        </w:trPr>
        <w:tc>
          <w:tcPr>
            <w:tcW w:w="2263" w:type="dxa"/>
            <w:vMerge w:val="restart"/>
            <w:tcBorders>
              <w:top w:val="single" w:color="auto" w:sz="4" w:space="0"/>
              <w:left w:val="single" w:color="auto" w:sz="4" w:space="0"/>
              <w:bottom w:val="single" w:color="auto" w:sz="4" w:space="0"/>
              <w:right w:val="single" w:color="auto" w:sz="4" w:space="0"/>
            </w:tcBorders>
          </w:tcPr>
          <w:p w14:paraId="16181AD9">
            <w:pPr>
              <w:pStyle w:val="21"/>
              <w:shd w:val="clear" w:color="auto" w:fill="auto"/>
              <w:spacing w:line="240" w:lineRule="auto"/>
              <w:jc w:val="left"/>
              <w:rPr>
                <w:color w:val="auto"/>
                <w:sz w:val="24"/>
                <w:szCs w:val="24"/>
              </w:rPr>
            </w:pPr>
            <w:r>
              <w:rPr>
                <w:rStyle w:val="20"/>
                <w:color w:val="auto"/>
                <w:sz w:val="24"/>
              </w:rPr>
              <w:t>ОПК-5. Способен использовать современные информационные технологии и программные средства при решении профессиональных задач.</w:t>
            </w:r>
          </w:p>
          <w:p w14:paraId="474D613D">
            <w:pPr>
              <w:autoSpaceDE w:val="0"/>
              <w:autoSpaceDN w:val="0"/>
              <w:adjustRightInd w:val="0"/>
              <w:spacing w:after="0" w:line="240" w:lineRule="auto"/>
              <w:jc w:val="both"/>
              <w:rPr>
                <w:rFonts w:ascii="Times New Roman" w:hAnsi="Times New Roman" w:cs="Times New Roman"/>
                <w:b/>
                <w:color w:val="auto"/>
                <w:sz w:val="24"/>
                <w:szCs w:val="24"/>
              </w:rPr>
            </w:pPr>
          </w:p>
        </w:tc>
        <w:tc>
          <w:tcPr>
            <w:tcW w:w="1843" w:type="dxa"/>
            <w:vMerge w:val="restart"/>
            <w:tcBorders>
              <w:top w:val="single" w:color="auto" w:sz="4" w:space="0"/>
              <w:left w:val="single" w:color="auto" w:sz="4" w:space="0"/>
              <w:bottom w:val="single" w:color="auto" w:sz="4" w:space="0"/>
              <w:right w:val="single" w:color="auto" w:sz="4" w:space="0"/>
            </w:tcBorders>
          </w:tcPr>
          <w:p w14:paraId="2A6B11EA">
            <w:pPr>
              <w:autoSpaceDE w:val="0"/>
              <w:autoSpaceDN w:val="0"/>
              <w:adjustRightInd w:val="0"/>
              <w:spacing w:after="0" w:line="240" w:lineRule="auto"/>
              <w:jc w:val="both"/>
              <w:rPr>
                <w:rFonts w:ascii="Times New Roman" w:hAnsi="Times New Roman" w:cs="Times New Roman"/>
                <w:b/>
                <w:color w:val="auto"/>
                <w:sz w:val="20"/>
                <w:szCs w:val="20"/>
              </w:rPr>
            </w:pPr>
          </w:p>
          <w:p w14:paraId="36CE6745">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ИД-2опк-5 Ведет обмен профессиональной информацией в устной и письменной формах на</w:t>
            </w:r>
          </w:p>
          <w:p w14:paraId="52B76611">
            <w:pPr>
              <w:spacing w:after="0" w:line="240" w:lineRule="auto"/>
              <w:jc w:val="center"/>
              <w:rPr>
                <w:rFonts w:ascii="Times New Roman" w:hAnsi="Times New Roman" w:cs="Times New Roman"/>
                <w:color w:val="auto"/>
                <w:sz w:val="20"/>
                <w:szCs w:val="20"/>
              </w:rPr>
            </w:pPr>
            <w:r>
              <w:rPr>
                <w:rFonts w:ascii="Times New Roman" w:hAnsi="Times New Roman" w:cs="Times New Roman"/>
                <w:color w:val="auto"/>
                <w:sz w:val="24"/>
                <w:szCs w:val="24"/>
              </w:rPr>
              <w:t>иностранном языке при решении профессиональных задач</w:t>
            </w:r>
          </w:p>
        </w:tc>
        <w:tc>
          <w:tcPr>
            <w:tcW w:w="992" w:type="dxa"/>
            <w:tcBorders>
              <w:top w:val="single" w:color="auto" w:sz="4" w:space="0"/>
              <w:left w:val="single" w:color="auto" w:sz="4" w:space="0"/>
              <w:bottom w:val="single" w:color="auto" w:sz="4" w:space="0"/>
              <w:right w:val="single" w:color="auto" w:sz="4" w:space="0"/>
            </w:tcBorders>
          </w:tcPr>
          <w:p w14:paraId="6501E54B">
            <w:pPr>
              <w:autoSpaceDE w:val="0"/>
              <w:autoSpaceDN w:val="0"/>
              <w:adjustRightInd w:val="0"/>
              <w:spacing w:after="0" w:line="240" w:lineRule="auto"/>
              <w:jc w:val="both"/>
              <w:rPr>
                <w:rFonts w:ascii="Times New Roman" w:hAnsi="Times New Roman" w:cs="Times New Roman"/>
                <w:b/>
                <w:color w:val="auto"/>
                <w:sz w:val="24"/>
                <w:szCs w:val="24"/>
              </w:rPr>
            </w:pPr>
            <w:r>
              <w:rPr>
                <w:rFonts w:ascii="Times New Roman" w:hAnsi="Times New Roman" w:cs="Times New Roman"/>
                <w:b/>
                <w:color w:val="auto"/>
                <w:sz w:val="20"/>
                <w:szCs w:val="20"/>
              </w:rPr>
              <w:t>знать</w:t>
            </w:r>
          </w:p>
        </w:tc>
        <w:tc>
          <w:tcPr>
            <w:tcW w:w="4111" w:type="dxa"/>
            <w:tcBorders>
              <w:top w:val="single" w:color="auto" w:sz="4" w:space="0"/>
              <w:left w:val="single" w:color="auto" w:sz="4" w:space="0"/>
              <w:bottom w:val="single" w:color="auto" w:sz="4" w:space="0"/>
              <w:right w:val="single" w:color="auto" w:sz="4" w:space="0"/>
            </w:tcBorders>
          </w:tcPr>
          <w:p w14:paraId="23F1FE23">
            <w:pPr>
              <w:autoSpaceDE w:val="0"/>
              <w:autoSpaceDN w:val="0"/>
              <w:adjustRightInd w:val="0"/>
              <w:spacing w:after="0" w:line="240" w:lineRule="auto"/>
              <w:jc w:val="both"/>
              <w:rPr>
                <w:rFonts w:ascii="Times New Roman" w:hAnsi="Times New Roman" w:cs="Times New Roman"/>
                <w:color w:val="auto"/>
                <w:sz w:val="20"/>
                <w:szCs w:val="20"/>
              </w:rPr>
            </w:pPr>
            <w:r>
              <w:rPr>
                <w:rFonts w:ascii="Times New Roman" w:hAnsi="Times New Roman" w:cs="Times New Roman"/>
                <w:color w:val="auto"/>
                <w:sz w:val="20"/>
                <w:szCs w:val="20"/>
              </w:rPr>
              <w:t>- основные функции дисциплины;</w:t>
            </w:r>
          </w:p>
          <w:p w14:paraId="6534A7E7">
            <w:pPr>
              <w:autoSpaceDE w:val="0"/>
              <w:autoSpaceDN w:val="0"/>
              <w:adjustRightInd w:val="0"/>
              <w:spacing w:after="0" w:line="240" w:lineRule="auto"/>
              <w:jc w:val="both"/>
              <w:rPr>
                <w:rFonts w:ascii="Times New Roman" w:hAnsi="Times New Roman" w:cs="Times New Roman"/>
                <w:color w:val="auto"/>
                <w:sz w:val="20"/>
                <w:szCs w:val="20"/>
              </w:rPr>
            </w:pPr>
            <w:r>
              <w:rPr>
                <w:rFonts w:ascii="Times New Roman" w:hAnsi="Times New Roman" w:cs="Times New Roman"/>
                <w:color w:val="auto"/>
                <w:sz w:val="20"/>
                <w:szCs w:val="20"/>
              </w:rPr>
              <w:t>- этические нормы, этикет и протокол, принятые в современном деловом сообществе, их   ценность и назначение;</w:t>
            </w:r>
          </w:p>
          <w:p w14:paraId="3AF5EDC5">
            <w:pPr>
              <w:autoSpaceDE w:val="0"/>
              <w:autoSpaceDN w:val="0"/>
              <w:adjustRightInd w:val="0"/>
              <w:spacing w:after="0" w:line="240" w:lineRule="auto"/>
              <w:jc w:val="both"/>
              <w:rPr>
                <w:rFonts w:ascii="Times New Roman" w:hAnsi="Times New Roman" w:cs="Times New Roman"/>
                <w:color w:val="auto"/>
                <w:sz w:val="20"/>
                <w:szCs w:val="20"/>
              </w:rPr>
            </w:pPr>
            <w:r>
              <w:rPr>
                <w:rFonts w:ascii="Times New Roman" w:hAnsi="Times New Roman" w:cs="Times New Roman"/>
                <w:color w:val="auto"/>
                <w:sz w:val="20"/>
                <w:szCs w:val="20"/>
              </w:rPr>
              <w:t>- и понимать</w:t>
            </w:r>
            <w:r>
              <w:rPr>
                <w:rFonts w:ascii="Times New Roman" w:hAnsi="Times New Roman" w:cs="Times New Roman"/>
                <w:color w:val="auto"/>
                <w:sz w:val="20"/>
                <w:szCs w:val="20"/>
              </w:rPr>
              <w:t xml:space="preserve"> значимость делового протокола и этикета для коммуникации в различных сферах профессиональной деятельности;</w:t>
            </w:r>
          </w:p>
          <w:p w14:paraId="020933DB">
            <w:pPr>
              <w:autoSpaceDE w:val="0"/>
              <w:autoSpaceDN w:val="0"/>
              <w:adjustRightInd w:val="0"/>
              <w:spacing w:after="0" w:line="240" w:lineRule="auto"/>
              <w:jc w:val="both"/>
              <w:rPr>
                <w:rFonts w:ascii="Times New Roman" w:hAnsi="Times New Roman" w:cs="Times New Roman"/>
                <w:b/>
                <w:color w:val="auto"/>
                <w:sz w:val="20"/>
                <w:szCs w:val="20"/>
              </w:rPr>
            </w:pPr>
            <w:r>
              <w:rPr>
                <w:rFonts w:ascii="Times New Roman" w:hAnsi="Times New Roman" w:cs="Times New Roman"/>
                <w:color w:val="auto"/>
                <w:sz w:val="20"/>
                <w:szCs w:val="20"/>
              </w:rPr>
              <w:t>- и понимать смысл этикета делового общения как обобщения практического опыта и правил деловой жизни современного человечества;</w:t>
            </w:r>
          </w:p>
        </w:tc>
      </w:tr>
      <w:tr w14:paraId="200B79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 w:hRule="atLeast"/>
        </w:trPr>
        <w:tc>
          <w:tcPr>
            <w:tcW w:w="2263" w:type="dxa"/>
            <w:vMerge w:val="continue"/>
            <w:tcBorders>
              <w:top w:val="single" w:color="auto" w:sz="4" w:space="0"/>
              <w:left w:val="single" w:color="auto" w:sz="4" w:space="0"/>
              <w:bottom w:val="single" w:color="auto" w:sz="4" w:space="0"/>
              <w:right w:val="single" w:color="auto" w:sz="4" w:space="0"/>
            </w:tcBorders>
            <w:vAlign w:val="center"/>
          </w:tcPr>
          <w:p w14:paraId="65725EC5">
            <w:pPr>
              <w:spacing w:after="0" w:line="240" w:lineRule="auto"/>
              <w:rPr>
                <w:rFonts w:ascii="Times New Roman" w:hAnsi="Times New Roman" w:cs="Times New Roman"/>
                <w:b/>
                <w:color w:val="auto"/>
                <w:sz w:val="24"/>
                <w:szCs w:val="24"/>
              </w:rPr>
            </w:pPr>
          </w:p>
        </w:tc>
        <w:tc>
          <w:tcPr>
            <w:tcW w:w="1843" w:type="dxa"/>
            <w:vMerge w:val="continue"/>
            <w:tcBorders>
              <w:top w:val="single" w:color="auto" w:sz="4" w:space="0"/>
              <w:left w:val="single" w:color="auto" w:sz="4" w:space="0"/>
              <w:bottom w:val="single" w:color="auto" w:sz="4" w:space="0"/>
              <w:right w:val="single" w:color="auto" w:sz="4" w:space="0"/>
            </w:tcBorders>
            <w:vAlign w:val="center"/>
          </w:tcPr>
          <w:p w14:paraId="2A65DE0C">
            <w:pPr>
              <w:spacing w:after="0" w:line="240" w:lineRule="auto"/>
              <w:rPr>
                <w:rFonts w:ascii="Times New Roman" w:hAnsi="Times New Roman" w:cs="Times New Roman"/>
                <w:color w:val="auto"/>
                <w:sz w:val="20"/>
                <w:szCs w:val="20"/>
              </w:rPr>
            </w:pPr>
          </w:p>
        </w:tc>
        <w:tc>
          <w:tcPr>
            <w:tcW w:w="992" w:type="dxa"/>
            <w:tcBorders>
              <w:top w:val="single" w:color="auto" w:sz="4" w:space="0"/>
              <w:left w:val="single" w:color="auto" w:sz="4" w:space="0"/>
              <w:bottom w:val="single" w:color="auto" w:sz="4" w:space="0"/>
              <w:right w:val="single" w:color="auto" w:sz="4" w:space="0"/>
            </w:tcBorders>
          </w:tcPr>
          <w:p w14:paraId="66C7B961">
            <w:pPr>
              <w:autoSpaceDE w:val="0"/>
              <w:autoSpaceDN w:val="0"/>
              <w:adjustRightInd w:val="0"/>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0"/>
                <w:szCs w:val="20"/>
              </w:rPr>
              <w:t>уметь</w:t>
            </w:r>
          </w:p>
        </w:tc>
        <w:tc>
          <w:tcPr>
            <w:tcW w:w="4111" w:type="dxa"/>
            <w:tcBorders>
              <w:top w:val="single" w:color="auto" w:sz="4" w:space="0"/>
              <w:left w:val="single" w:color="auto" w:sz="4" w:space="0"/>
              <w:bottom w:val="single" w:color="auto" w:sz="4" w:space="0"/>
              <w:right w:val="single" w:color="auto" w:sz="4" w:space="0"/>
            </w:tcBorders>
          </w:tcPr>
          <w:p w14:paraId="56041C41">
            <w:pPr>
              <w:autoSpaceDE w:val="0"/>
              <w:autoSpaceDN w:val="0"/>
              <w:adjustRightInd w:val="0"/>
              <w:spacing w:after="0" w:line="240" w:lineRule="auto"/>
              <w:jc w:val="both"/>
              <w:rPr>
                <w:rFonts w:ascii="Times New Roman" w:hAnsi="Times New Roman" w:cs="Times New Roman"/>
                <w:color w:val="auto"/>
                <w:sz w:val="20"/>
                <w:szCs w:val="20"/>
              </w:rPr>
            </w:pPr>
            <w:r>
              <w:rPr>
                <w:rFonts w:ascii="Times New Roman" w:hAnsi="Times New Roman" w:cs="Times New Roman"/>
                <w:color w:val="auto"/>
                <w:sz w:val="20"/>
                <w:szCs w:val="20"/>
              </w:rPr>
              <w:t xml:space="preserve">- решать свои профессиональные задачи с учетом нравственной самоценности человеческой личности; </w:t>
            </w:r>
          </w:p>
          <w:p w14:paraId="62ED0A5E">
            <w:pPr>
              <w:autoSpaceDE w:val="0"/>
              <w:autoSpaceDN w:val="0"/>
              <w:adjustRightInd w:val="0"/>
              <w:spacing w:after="0" w:line="240" w:lineRule="auto"/>
              <w:jc w:val="both"/>
              <w:rPr>
                <w:rFonts w:ascii="Times New Roman" w:hAnsi="Times New Roman" w:cs="Times New Roman"/>
                <w:color w:val="auto"/>
                <w:sz w:val="20"/>
                <w:szCs w:val="20"/>
              </w:rPr>
            </w:pPr>
            <w:r>
              <w:rPr>
                <w:rFonts w:ascii="Times New Roman" w:hAnsi="Times New Roman" w:cs="Times New Roman"/>
                <w:color w:val="auto"/>
                <w:sz w:val="20"/>
                <w:szCs w:val="20"/>
              </w:rPr>
              <w:t>- видеть гуманистические перспективы развития этики и этикетных норм делового общения.</w:t>
            </w:r>
          </w:p>
          <w:p w14:paraId="59306185">
            <w:pPr>
              <w:autoSpaceDE w:val="0"/>
              <w:autoSpaceDN w:val="0"/>
              <w:adjustRightInd w:val="0"/>
              <w:spacing w:after="0" w:line="240" w:lineRule="auto"/>
              <w:jc w:val="both"/>
              <w:rPr>
                <w:rFonts w:ascii="Times New Roman" w:hAnsi="Times New Roman" w:cs="Times New Roman"/>
                <w:color w:val="auto"/>
                <w:sz w:val="20"/>
                <w:szCs w:val="20"/>
              </w:rPr>
            </w:pPr>
            <w:r>
              <w:rPr>
                <w:rFonts w:ascii="Times New Roman" w:hAnsi="Times New Roman" w:cs="Times New Roman"/>
                <w:color w:val="auto"/>
                <w:sz w:val="20"/>
                <w:szCs w:val="20"/>
              </w:rPr>
              <w:t>оперировать языковыми единицами в соответствии с нормами английского языка в коммуникативных целях;</w:t>
            </w:r>
          </w:p>
        </w:tc>
      </w:tr>
      <w:tr w14:paraId="2DB836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 w:hRule="atLeast"/>
        </w:trPr>
        <w:tc>
          <w:tcPr>
            <w:tcW w:w="2263" w:type="dxa"/>
            <w:vMerge w:val="continue"/>
            <w:tcBorders>
              <w:top w:val="single" w:color="auto" w:sz="4" w:space="0"/>
              <w:left w:val="single" w:color="auto" w:sz="4" w:space="0"/>
              <w:bottom w:val="single" w:color="auto" w:sz="4" w:space="0"/>
              <w:right w:val="single" w:color="auto" w:sz="4" w:space="0"/>
            </w:tcBorders>
            <w:vAlign w:val="center"/>
          </w:tcPr>
          <w:p w14:paraId="6B6979A1">
            <w:pPr>
              <w:spacing w:after="0" w:line="240" w:lineRule="auto"/>
              <w:rPr>
                <w:rFonts w:ascii="Times New Roman" w:hAnsi="Times New Roman" w:cs="Times New Roman"/>
                <w:b/>
                <w:color w:val="auto"/>
                <w:sz w:val="24"/>
                <w:szCs w:val="24"/>
              </w:rPr>
            </w:pPr>
          </w:p>
        </w:tc>
        <w:tc>
          <w:tcPr>
            <w:tcW w:w="1843" w:type="dxa"/>
            <w:vMerge w:val="continue"/>
            <w:tcBorders>
              <w:top w:val="single" w:color="auto" w:sz="4" w:space="0"/>
              <w:left w:val="single" w:color="auto" w:sz="4" w:space="0"/>
              <w:bottom w:val="single" w:color="auto" w:sz="4" w:space="0"/>
              <w:right w:val="single" w:color="auto" w:sz="4" w:space="0"/>
            </w:tcBorders>
            <w:vAlign w:val="center"/>
          </w:tcPr>
          <w:p w14:paraId="430202B3">
            <w:pPr>
              <w:spacing w:after="0" w:line="240" w:lineRule="auto"/>
              <w:rPr>
                <w:rFonts w:ascii="Times New Roman" w:hAnsi="Times New Roman" w:cs="Times New Roman"/>
                <w:color w:val="auto"/>
                <w:sz w:val="20"/>
                <w:szCs w:val="20"/>
              </w:rPr>
            </w:pPr>
          </w:p>
        </w:tc>
        <w:tc>
          <w:tcPr>
            <w:tcW w:w="992" w:type="dxa"/>
            <w:tcBorders>
              <w:top w:val="single" w:color="auto" w:sz="4" w:space="0"/>
              <w:left w:val="single" w:color="auto" w:sz="4" w:space="0"/>
              <w:bottom w:val="single" w:color="auto" w:sz="4" w:space="0"/>
              <w:right w:val="single" w:color="auto" w:sz="4" w:space="0"/>
            </w:tcBorders>
          </w:tcPr>
          <w:p w14:paraId="37C42FBC">
            <w:pPr>
              <w:autoSpaceDE w:val="0"/>
              <w:autoSpaceDN w:val="0"/>
              <w:adjustRightInd w:val="0"/>
              <w:spacing w:after="0" w:line="240" w:lineRule="auto"/>
              <w:jc w:val="center"/>
              <w:rPr>
                <w:rFonts w:ascii="Times New Roman" w:hAnsi="Times New Roman" w:cs="Times New Roman"/>
                <w:b/>
                <w:color w:val="auto"/>
                <w:sz w:val="20"/>
                <w:szCs w:val="20"/>
              </w:rPr>
            </w:pPr>
            <w:r>
              <w:rPr>
                <w:rFonts w:ascii="Times New Roman" w:hAnsi="Times New Roman" w:cs="Times New Roman"/>
                <w:b/>
                <w:color w:val="auto"/>
                <w:sz w:val="20"/>
                <w:szCs w:val="20"/>
              </w:rPr>
              <w:t>владеть</w:t>
            </w:r>
          </w:p>
        </w:tc>
        <w:tc>
          <w:tcPr>
            <w:tcW w:w="4111" w:type="dxa"/>
            <w:tcBorders>
              <w:top w:val="single" w:color="auto" w:sz="4" w:space="0"/>
              <w:left w:val="single" w:color="auto" w:sz="4" w:space="0"/>
              <w:bottom w:val="single" w:color="auto" w:sz="4" w:space="0"/>
              <w:right w:val="single" w:color="auto" w:sz="4" w:space="0"/>
            </w:tcBorders>
          </w:tcPr>
          <w:p w14:paraId="705E2C22">
            <w:pPr>
              <w:autoSpaceDE w:val="0"/>
              <w:autoSpaceDN w:val="0"/>
              <w:adjustRightInd w:val="0"/>
              <w:spacing w:after="0" w:line="240" w:lineRule="auto"/>
              <w:jc w:val="both"/>
              <w:rPr>
                <w:rFonts w:ascii="Times New Roman" w:hAnsi="Times New Roman" w:cs="Times New Roman"/>
                <w:color w:val="auto"/>
                <w:sz w:val="20"/>
                <w:szCs w:val="20"/>
              </w:rPr>
            </w:pPr>
            <w:r>
              <w:rPr>
                <w:rFonts w:ascii="Times New Roman" w:hAnsi="Times New Roman" w:cs="Times New Roman"/>
                <w:color w:val="auto"/>
                <w:sz w:val="20"/>
                <w:szCs w:val="20"/>
              </w:rPr>
              <w:t>-  коммуникативными умениями, позволяющими осуществлять деловое и профессиональное общение;</w:t>
            </w:r>
          </w:p>
          <w:p w14:paraId="52C07024">
            <w:pPr>
              <w:autoSpaceDE w:val="0"/>
              <w:autoSpaceDN w:val="0"/>
              <w:adjustRightInd w:val="0"/>
              <w:spacing w:after="0" w:line="240" w:lineRule="auto"/>
              <w:jc w:val="both"/>
              <w:rPr>
                <w:rFonts w:ascii="Times New Roman" w:hAnsi="Times New Roman" w:cs="Times New Roman"/>
                <w:color w:val="auto"/>
                <w:sz w:val="20"/>
                <w:szCs w:val="20"/>
              </w:rPr>
            </w:pPr>
            <w:r>
              <w:rPr>
                <w:rFonts w:ascii="Times New Roman" w:hAnsi="Times New Roman" w:cs="Times New Roman"/>
                <w:color w:val="auto"/>
                <w:sz w:val="20"/>
                <w:szCs w:val="20"/>
              </w:rPr>
              <w:t xml:space="preserve">- способностью с помощью лингвистических и экстралингвистических средств достичь взаимопонимания в межкультурных контактах; </w:t>
            </w:r>
          </w:p>
          <w:p w14:paraId="4F6359DC">
            <w:pPr>
              <w:autoSpaceDE w:val="0"/>
              <w:autoSpaceDN w:val="0"/>
              <w:adjustRightInd w:val="0"/>
              <w:spacing w:after="0" w:line="240" w:lineRule="auto"/>
              <w:rPr>
                <w:rFonts w:ascii="Times New Roman" w:hAnsi="Times New Roman" w:cs="Times New Roman"/>
                <w:color w:val="auto"/>
                <w:sz w:val="20"/>
                <w:szCs w:val="20"/>
              </w:rPr>
            </w:pPr>
            <w:r>
              <w:rPr>
                <w:rFonts w:ascii="Times New Roman" w:hAnsi="Times New Roman" w:cs="Times New Roman"/>
                <w:color w:val="auto"/>
                <w:sz w:val="20"/>
                <w:szCs w:val="20"/>
              </w:rPr>
              <w:t>- обладать базовыми навыками общения, умением устанавливать, поддерживать и развивать межличностные и деловые отношения с представителями различных государственных, политических организаций и структур.</w:t>
            </w:r>
          </w:p>
        </w:tc>
      </w:tr>
    </w:tbl>
    <w:p w14:paraId="4CAF59E1">
      <w:pPr>
        <w:autoSpaceDE w:val="0"/>
        <w:autoSpaceDN w:val="0"/>
        <w:adjustRightInd w:val="0"/>
        <w:jc w:val="center"/>
        <w:rPr>
          <w:rFonts w:ascii="Times New Roman" w:hAnsi="Times New Roman" w:cs="Times New Roman"/>
          <w:b/>
          <w:color w:val="auto"/>
          <w:sz w:val="24"/>
          <w:szCs w:val="24"/>
        </w:rPr>
      </w:pPr>
    </w:p>
    <w:p w14:paraId="53DAC1C8">
      <w:pPr>
        <w:autoSpaceDE w:val="0"/>
        <w:autoSpaceDN w:val="0"/>
        <w:adjustRightInd w:val="0"/>
        <w:jc w:val="both"/>
        <w:rPr>
          <w:rFonts w:ascii="Times New Roman" w:hAnsi="Times New Roman" w:cs="Times New Roman"/>
          <w:color w:val="auto"/>
          <w:sz w:val="24"/>
          <w:szCs w:val="24"/>
        </w:rPr>
      </w:pPr>
      <w:r>
        <w:rPr>
          <w:rFonts w:ascii="Times New Roman" w:hAnsi="Times New Roman" w:cs="Times New Roman"/>
          <w:color w:val="auto"/>
          <w:sz w:val="24"/>
          <w:szCs w:val="24"/>
        </w:rPr>
        <w:t>В итоге освоения знаний, умений, приобретения компетенций в рамках изучаемой дисциплины, бакклавр будет готов к решению профессиональных задач по определенным образовательной программой видам деятельности: правотворческой, правоприменительной, экспертно-консультационной, организационно-управленческой, научно-исследовательской.</w:t>
      </w:r>
    </w:p>
    <w:p w14:paraId="6C0C1F80">
      <w:pPr>
        <w:numPr>
          <w:ilvl w:val="0"/>
          <w:numId w:val="2"/>
        </w:numPr>
        <w:contextualSpacing/>
        <w:jc w:val="center"/>
        <w:rPr>
          <w:rFonts w:ascii="Times New Roman" w:hAnsi="Times New Roman" w:cs="Times New Roman"/>
          <w:b/>
          <w:color w:val="auto"/>
          <w:sz w:val="28"/>
          <w:szCs w:val="28"/>
        </w:rPr>
      </w:pPr>
      <w:r>
        <w:rPr>
          <w:rFonts w:ascii="Times New Roman" w:hAnsi="Times New Roman" w:cs="Times New Roman"/>
          <w:b/>
          <w:color w:val="auto"/>
          <w:sz w:val="28"/>
          <w:szCs w:val="28"/>
        </w:rPr>
        <w:t>Распределение часов дисциплины по формам и видам работ</w:t>
      </w:r>
    </w:p>
    <w:p w14:paraId="425C8E71">
      <w:pPr>
        <w:jc w:val="both"/>
        <w:rPr>
          <w:rFonts w:ascii="Times New Roman" w:hAnsi="Times New Roman" w:cs="Times New Roman"/>
          <w:color w:val="auto"/>
          <w:sz w:val="24"/>
          <w:szCs w:val="24"/>
        </w:rPr>
      </w:pPr>
      <w:r>
        <w:rPr>
          <w:rFonts w:ascii="Times New Roman" w:hAnsi="Times New Roman" w:cs="Times New Roman"/>
          <w:color w:val="auto"/>
          <w:sz w:val="24"/>
          <w:szCs w:val="24"/>
        </w:rPr>
        <w:t>Для развития вышеуказанных компетенций в рамках дисциплины «Международный деловой протокол и этикет (на иностранном языке)» применяются следующие методы активного/интерактивного обучения: фронтальный опрос, беседа, лабораторная работа, работа в парах и малых группах, мозговая атака по изучаемой теме, тематическая дискуссия в форме полилога, решение проблемных ситуаций, презентация.</w:t>
      </w:r>
    </w:p>
    <w:p w14:paraId="73D45810">
      <w:pPr>
        <w:ind w:left="720"/>
        <w:contextualSpacing/>
        <w:jc w:val="both"/>
        <w:rPr>
          <w:rFonts w:ascii="Times New Roman" w:hAnsi="Times New Roman" w:cs="Times New Roman"/>
          <w:color w:val="auto"/>
          <w:sz w:val="24"/>
          <w:szCs w:val="24"/>
        </w:rPr>
      </w:pPr>
    </w:p>
    <w:p w14:paraId="1591A319">
      <w:pPr>
        <w:ind w:left="720"/>
        <w:contextualSpacing/>
        <w:jc w:val="center"/>
        <w:rPr>
          <w:rFonts w:ascii="Times New Roman" w:hAnsi="Times New Roman" w:cs="Times New Roman"/>
          <w:b/>
          <w:color w:val="auto"/>
          <w:sz w:val="24"/>
          <w:szCs w:val="24"/>
        </w:rPr>
      </w:pPr>
      <w:r>
        <w:rPr>
          <w:rFonts w:ascii="Times New Roman" w:hAnsi="Times New Roman" w:cs="Times New Roman"/>
          <w:b/>
          <w:color w:val="auto"/>
          <w:sz w:val="24"/>
          <w:szCs w:val="24"/>
        </w:rPr>
        <w:t>Базовые разделы дисциплины и виды учебной работы</w:t>
      </w:r>
    </w:p>
    <w:tbl>
      <w:tblPr>
        <w:tblStyle w:val="10"/>
        <w:tblW w:w="0" w:type="auto"/>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1"/>
        <w:gridCol w:w="2965"/>
        <w:gridCol w:w="851"/>
        <w:gridCol w:w="850"/>
        <w:gridCol w:w="851"/>
        <w:gridCol w:w="573"/>
        <w:gridCol w:w="1978"/>
        <w:gridCol w:w="58"/>
      </w:tblGrid>
      <w:tr w14:paraId="76AAA1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8" w:type="dxa"/>
        </w:trPr>
        <w:tc>
          <w:tcPr>
            <w:tcW w:w="721" w:type="dxa"/>
            <w:tcBorders>
              <w:top w:val="single" w:color="auto" w:sz="4" w:space="0"/>
              <w:left w:val="single" w:color="auto" w:sz="4" w:space="0"/>
              <w:bottom w:val="single" w:color="auto" w:sz="4" w:space="0"/>
              <w:right w:val="single" w:color="auto" w:sz="4" w:space="0"/>
            </w:tcBorders>
          </w:tcPr>
          <w:p w14:paraId="3512B39B">
            <w:pPr>
              <w:spacing w:after="0" w:line="240" w:lineRule="auto"/>
              <w:contextualSpacing/>
              <w:jc w:val="center"/>
              <w:rPr>
                <w:rFonts w:ascii="Times New Roman" w:hAnsi="Times New Roman" w:cs="Times New Roman"/>
                <w:b/>
                <w:color w:val="auto"/>
                <w:sz w:val="20"/>
                <w:szCs w:val="20"/>
              </w:rPr>
            </w:pPr>
            <w:r>
              <w:rPr>
                <w:rFonts w:ascii="Times New Roman" w:hAnsi="Times New Roman" w:cs="Times New Roman"/>
                <w:b/>
                <w:color w:val="auto"/>
                <w:sz w:val="20"/>
                <w:szCs w:val="20"/>
              </w:rPr>
              <w:t>№ п/п</w:t>
            </w:r>
          </w:p>
        </w:tc>
        <w:tc>
          <w:tcPr>
            <w:tcW w:w="2965" w:type="dxa"/>
            <w:tcBorders>
              <w:top w:val="single" w:color="auto" w:sz="4" w:space="0"/>
              <w:left w:val="single" w:color="auto" w:sz="4" w:space="0"/>
              <w:bottom w:val="single" w:color="auto" w:sz="4" w:space="0"/>
              <w:right w:val="single" w:color="auto" w:sz="4" w:space="0"/>
            </w:tcBorders>
          </w:tcPr>
          <w:p w14:paraId="1C1D52FE">
            <w:pPr>
              <w:spacing w:after="0" w:line="240" w:lineRule="auto"/>
              <w:contextualSpacing/>
              <w:jc w:val="center"/>
              <w:rPr>
                <w:rFonts w:ascii="Times New Roman" w:hAnsi="Times New Roman" w:cs="Times New Roman"/>
                <w:b/>
                <w:color w:val="auto"/>
                <w:sz w:val="20"/>
                <w:szCs w:val="20"/>
              </w:rPr>
            </w:pPr>
            <w:r>
              <w:rPr>
                <w:rFonts w:ascii="Times New Roman" w:hAnsi="Times New Roman" w:cs="Times New Roman"/>
                <w:b/>
                <w:color w:val="auto"/>
                <w:sz w:val="20"/>
                <w:szCs w:val="20"/>
              </w:rPr>
              <w:t>Раздел дисциплины</w:t>
            </w:r>
          </w:p>
        </w:tc>
        <w:tc>
          <w:tcPr>
            <w:tcW w:w="5103" w:type="dxa"/>
            <w:gridSpan w:val="5"/>
            <w:tcBorders>
              <w:top w:val="single" w:color="auto" w:sz="4" w:space="0"/>
              <w:left w:val="single" w:color="auto" w:sz="4" w:space="0"/>
              <w:bottom w:val="single" w:color="auto" w:sz="4" w:space="0"/>
              <w:right w:val="single" w:color="auto" w:sz="4" w:space="0"/>
            </w:tcBorders>
          </w:tcPr>
          <w:p w14:paraId="0C4E92BB">
            <w:pPr>
              <w:spacing w:after="0" w:line="240" w:lineRule="auto"/>
              <w:contextualSpacing/>
              <w:jc w:val="center"/>
              <w:rPr>
                <w:rFonts w:ascii="Times New Roman" w:hAnsi="Times New Roman" w:cs="Times New Roman"/>
                <w:b/>
                <w:color w:val="auto"/>
                <w:sz w:val="20"/>
                <w:szCs w:val="20"/>
              </w:rPr>
            </w:pPr>
            <w:r>
              <w:rPr>
                <w:rFonts w:ascii="Times New Roman" w:hAnsi="Times New Roman" w:cs="Times New Roman"/>
                <w:b/>
                <w:color w:val="auto"/>
                <w:sz w:val="20"/>
                <w:szCs w:val="20"/>
              </w:rPr>
              <w:t>Формы текущего контроля успеваемости</w:t>
            </w:r>
          </w:p>
        </w:tc>
      </w:tr>
      <w:tr w14:paraId="2F9E69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1" w:type="dxa"/>
            <w:tcBorders>
              <w:top w:val="single" w:color="auto" w:sz="4" w:space="0"/>
              <w:left w:val="single" w:color="auto" w:sz="4" w:space="0"/>
              <w:bottom w:val="single" w:color="auto" w:sz="4" w:space="0"/>
              <w:right w:val="single" w:color="auto" w:sz="4" w:space="0"/>
            </w:tcBorders>
          </w:tcPr>
          <w:p w14:paraId="320BAB99">
            <w:pPr>
              <w:spacing w:after="0" w:line="240" w:lineRule="auto"/>
              <w:contextualSpacing/>
              <w:jc w:val="center"/>
              <w:rPr>
                <w:rFonts w:ascii="Times New Roman" w:hAnsi="Times New Roman" w:cs="Times New Roman"/>
                <w:b/>
                <w:color w:val="auto"/>
                <w:sz w:val="24"/>
                <w:szCs w:val="24"/>
              </w:rPr>
            </w:pPr>
          </w:p>
        </w:tc>
        <w:tc>
          <w:tcPr>
            <w:tcW w:w="2965" w:type="dxa"/>
            <w:tcBorders>
              <w:top w:val="single" w:color="auto" w:sz="4" w:space="0"/>
              <w:left w:val="single" w:color="auto" w:sz="4" w:space="0"/>
              <w:bottom w:val="single" w:color="auto" w:sz="4" w:space="0"/>
              <w:right w:val="single" w:color="auto" w:sz="4" w:space="0"/>
            </w:tcBorders>
          </w:tcPr>
          <w:tbl>
            <w:tblPr>
              <w:tblStyle w:val="3"/>
              <w:tblW w:w="0" w:type="auto"/>
              <w:tblInd w:w="0" w:type="dxa"/>
              <w:tblLayout w:type="fixed"/>
              <w:tblCellMar>
                <w:top w:w="0" w:type="dxa"/>
                <w:left w:w="108" w:type="dxa"/>
                <w:bottom w:w="0" w:type="dxa"/>
                <w:right w:w="108" w:type="dxa"/>
              </w:tblCellMar>
            </w:tblPr>
            <w:tblGrid>
              <w:gridCol w:w="236"/>
            </w:tblGrid>
            <w:tr w14:paraId="0894B352">
              <w:tblPrEx>
                <w:tblCellMar>
                  <w:top w:w="0" w:type="dxa"/>
                  <w:left w:w="108" w:type="dxa"/>
                  <w:bottom w:w="0" w:type="dxa"/>
                  <w:right w:w="108" w:type="dxa"/>
                </w:tblCellMar>
              </w:tblPrEx>
              <w:trPr>
                <w:trHeight w:val="288" w:hRule="atLeast"/>
              </w:trPr>
              <w:tc>
                <w:tcPr>
                  <w:tcW w:w="222" w:type="dxa"/>
                  <w:tcBorders>
                    <w:top w:val="nil"/>
                    <w:left w:val="nil"/>
                    <w:bottom w:val="nil"/>
                    <w:right w:val="nil"/>
                  </w:tcBorders>
                </w:tcPr>
                <w:p w14:paraId="62A0EB33">
                  <w:pPr>
                    <w:autoSpaceDE w:val="0"/>
                    <w:autoSpaceDN w:val="0"/>
                    <w:adjustRightInd w:val="0"/>
                    <w:spacing w:after="0" w:line="240" w:lineRule="auto"/>
                    <w:jc w:val="both"/>
                    <w:rPr>
                      <w:rFonts w:ascii="Times New Roman" w:hAnsi="Times New Roman" w:cs="Times New Roman"/>
                      <w:color w:val="auto"/>
                      <w:sz w:val="20"/>
                      <w:szCs w:val="20"/>
                      <w:lang w:val="en-US"/>
                    </w:rPr>
                  </w:pPr>
                </w:p>
              </w:tc>
            </w:tr>
          </w:tbl>
          <w:p w14:paraId="74E40743">
            <w:pPr>
              <w:spacing w:after="0" w:line="240" w:lineRule="auto"/>
              <w:contextualSpacing/>
              <w:jc w:val="center"/>
              <w:rPr>
                <w:rFonts w:ascii="Times New Roman" w:hAnsi="Times New Roman" w:cs="Times New Roman"/>
                <w:b/>
                <w:color w:val="auto"/>
                <w:sz w:val="24"/>
                <w:szCs w:val="24"/>
                <w:lang w:val="en-US"/>
              </w:rPr>
            </w:pPr>
          </w:p>
        </w:tc>
        <w:tc>
          <w:tcPr>
            <w:tcW w:w="851" w:type="dxa"/>
            <w:tcBorders>
              <w:top w:val="single" w:color="auto" w:sz="4" w:space="0"/>
              <w:left w:val="single" w:color="auto" w:sz="4" w:space="0"/>
              <w:bottom w:val="single" w:color="auto" w:sz="4" w:space="0"/>
              <w:right w:val="single" w:color="auto" w:sz="4" w:space="0"/>
            </w:tcBorders>
          </w:tcPr>
          <w:p w14:paraId="54D4E3E1">
            <w:pPr>
              <w:spacing w:after="0" w:line="240" w:lineRule="auto"/>
              <w:contextualSpacing/>
              <w:jc w:val="center"/>
              <w:rPr>
                <w:rFonts w:ascii="Times New Roman" w:hAnsi="Times New Roman" w:cs="Times New Roman"/>
                <w:b/>
                <w:color w:val="auto"/>
                <w:sz w:val="18"/>
                <w:szCs w:val="18"/>
              </w:rPr>
            </w:pPr>
            <w:r>
              <w:rPr>
                <w:rFonts w:ascii="Times New Roman" w:hAnsi="Times New Roman" w:cs="Times New Roman"/>
                <w:b/>
                <w:color w:val="auto"/>
                <w:sz w:val="18"/>
                <w:szCs w:val="18"/>
              </w:rPr>
              <w:t>всего</w:t>
            </w:r>
          </w:p>
        </w:tc>
        <w:tc>
          <w:tcPr>
            <w:tcW w:w="850" w:type="dxa"/>
            <w:tcBorders>
              <w:top w:val="single" w:color="auto" w:sz="4" w:space="0"/>
              <w:left w:val="single" w:color="auto" w:sz="4" w:space="0"/>
              <w:bottom w:val="single" w:color="auto" w:sz="4" w:space="0"/>
              <w:right w:val="single" w:color="auto" w:sz="4" w:space="0"/>
            </w:tcBorders>
          </w:tcPr>
          <w:p w14:paraId="21CFC1D7">
            <w:pPr>
              <w:spacing w:after="0" w:line="240" w:lineRule="auto"/>
              <w:contextualSpacing/>
              <w:jc w:val="center"/>
              <w:rPr>
                <w:rFonts w:ascii="Times New Roman" w:hAnsi="Times New Roman" w:cs="Times New Roman"/>
                <w:b/>
                <w:color w:val="auto"/>
                <w:sz w:val="20"/>
                <w:szCs w:val="20"/>
              </w:rPr>
            </w:pPr>
            <w:r>
              <w:rPr>
                <w:rFonts w:ascii="Times New Roman" w:hAnsi="Times New Roman" w:cs="Times New Roman"/>
                <w:b/>
                <w:color w:val="auto"/>
                <w:sz w:val="20"/>
                <w:szCs w:val="20"/>
              </w:rPr>
              <w:t>лекции</w:t>
            </w:r>
          </w:p>
        </w:tc>
        <w:tc>
          <w:tcPr>
            <w:tcW w:w="851" w:type="dxa"/>
            <w:tcBorders>
              <w:top w:val="single" w:color="auto" w:sz="4" w:space="0"/>
              <w:left w:val="single" w:color="auto" w:sz="4" w:space="0"/>
              <w:bottom w:val="single" w:color="auto" w:sz="4" w:space="0"/>
              <w:right w:val="single" w:color="auto" w:sz="4" w:space="0"/>
            </w:tcBorders>
          </w:tcPr>
          <w:p w14:paraId="6A5FF8D1">
            <w:pPr>
              <w:spacing w:after="0" w:line="240" w:lineRule="auto"/>
              <w:contextualSpacing/>
              <w:jc w:val="center"/>
              <w:rPr>
                <w:rFonts w:ascii="Times New Roman" w:hAnsi="Times New Roman" w:cs="Times New Roman"/>
                <w:b/>
                <w:color w:val="auto"/>
                <w:sz w:val="20"/>
                <w:szCs w:val="20"/>
              </w:rPr>
            </w:pPr>
            <w:r>
              <w:rPr>
                <w:rFonts w:ascii="Times New Roman" w:hAnsi="Times New Roman" w:cs="Times New Roman"/>
                <w:b/>
                <w:color w:val="auto"/>
                <w:sz w:val="20"/>
                <w:szCs w:val="20"/>
              </w:rPr>
              <w:t>практ</w:t>
            </w:r>
          </w:p>
        </w:tc>
        <w:tc>
          <w:tcPr>
            <w:tcW w:w="573" w:type="dxa"/>
            <w:tcBorders>
              <w:top w:val="single" w:color="auto" w:sz="4" w:space="0"/>
              <w:left w:val="single" w:color="auto" w:sz="4" w:space="0"/>
              <w:bottom w:val="single" w:color="auto" w:sz="4" w:space="0"/>
              <w:right w:val="single" w:color="auto" w:sz="4" w:space="0"/>
            </w:tcBorders>
          </w:tcPr>
          <w:p w14:paraId="5441EEDF">
            <w:pPr>
              <w:spacing w:after="0" w:line="240" w:lineRule="auto"/>
              <w:contextualSpacing/>
              <w:jc w:val="center"/>
              <w:rPr>
                <w:rFonts w:ascii="Times New Roman" w:hAnsi="Times New Roman" w:cs="Times New Roman"/>
                <w:b/>
                <w:color w:val="auto"/>
                <w:sz w:val="20"/>
                <w:szCs w:val="20"/>
              </w:rPr>
            </w:pPr>
            <w:r>
              <w:rPr>
                <w:rFonts w:ascii="Times New Roman" w:hAnsi="Times New Roman" w:cs="Times New Roman"/>
                <w:b/>
                <w:color w:val="auto"/>
                <w:sz w:val="20"/>
                <w:szCs w:val="20"/>
              </w:rPr>
              <w:t>с/р</w:t>
            </w:r>
          </w:p>
        </w:tc>
        <w:tc>
          <w:tcPr>
            <w:tcW w:w="2036" w:type="dxa"/>
            <w:gridSpan w:val="2"/>
            <w:tcBorders>
              <w:top w:val="single" w:color="auto" w:sz="4" w:space="0"/>
              <w:left w:val="single" w:color="auto" w:sz="4" w:space="0"/>
              <w:bottom w:val="single" w:color="auto" w:sz="4" w:space="0"/>
              <w:right w:val="single" w:color="auto" w:sz="4" w:space="0"/>
            </w:tcBorders>
          </w:tcPr>
          <w:p w14:paraId="0FC48191">
            <w:pPr>
              <w:spacing w:after="0" w:line="240" w:lineRule="auto"/>
              <w:contextualSpacing/>
              <w:jc w:val="center"/>
              <w:rPr>
                <w:rFonts w:ascii="Times New Roman" w:hAnsi="Times New Roman" w:cs="Times New Roman"/>
                <w:b/>
                <w:color w:val="auto"/>
                <w:sz w:val="24"/>
                <w:szCs w:val="24"/>
                <w:lang w:val="en-US"/>
              </w:rPr>
            </w:pPr>
          </w:p>
        </w:tc>
      </w:tr>
      <w:tr w14:paraId="0E44FC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1" w:type="dxa"/>
            <w:tcBorders>
              <w:top w:val="single" w:color="auto" w:sz="4" w:space="0"/>
              <w:left w:val="single" w:color="auto" w:sz="4" w:space="0"/>
              <w:bottom w:val="single" w:color="auto" w:sz="4" w:space="0"/>
              <w:right w:val="single" w:color="auto" w:sz="4" w:space="0"/>
            </w:tcBorders>
          </w:tcPr>
          <w:p w14:paraId="1CC14B1C">
            <w:pPr>
              <w:spacing w:after="0" w:line="240" w:lineRule="auto"/>
              <w:contextualSpacing/>
              <w:jc w:val="center"/>
              <w:rPr>
                <w:rFonts w:ascii="Times New Roman" w:hAnsi="Times New Roman" w:cs="Times New Roman"/>
                <w:b/>
                <w:color w:val="auto"/>
                <w:sz w:val="20"/>
                <w:szCs w:val="20"/>
              </w:rPr>
            </w:pPr>
            <w:r>
              <w:rPr>
                <w:rFonts w:ascii="Times New Roman" w:hAnsi="Times New Roman" w:cs="Times New Roman"/>
                <w:b/>
                <w:color w:val="auto"/>
                <w:sz w:val="20"/>
                <w:szCs w:val="20"/>
              </w:rPr>
              <w:t>1.</w:t>
            </w:r>
          </w:p>
        </w:tc>
        <w:tc>
          <w:tcPr>
            <w:tcW w:w="2965" w:type="dxa"/>
            <w:tcBorders>
              <w:top w:val="single" w:color="auto" w:sz="4" w:space="0"/>
              <w:left w:val="single" w:color="auto" w:sz="4" w:space="0"/>
              <w:bottom w:val="single" w:color="auto" w:sz="4" w:space="0"/>
              <w:right w:val="single" w:color="auto" w:sz="4" w:space="0"/>
            </w:tcBorders>
          </w:tcPr>
          <w:p w14:paraId="529C3D46">
            <w:pPr>
              <w:spacing w:after="0" w:line="240" w:lineRule="auto"/>
              <w:contextualSpacing/>
              <w:jc w:val="both"/>
              <w:rPr>
                <w:rFonts w:ascii="Times New Roman" w:hAnsi="Times New Roman" w:cs="Times New Roman"/>
                <w:color w:val="auto"/>
              </w:rPr>
            </w:pPr>
            <w:r>
              <w:rPr>
                <w:rFonts w:ascii="Times New Roman" w:hAnsi="Times New Roman" w:cs="Times New Roman"/>
                <w:color w:val="auto"/>
              </w:rPr>
              <w:t>Введение в дисциплину. Значимость делового протокола и этикета в профессиональной деятельности.</w:t>
            </w:r>
          </w:p>
          <w:p w14:paraId="3F79A72C">
            <w:pPr>
              <w:spacing w:after="0" w:line="240" w:lineRule="auto"/>
              <w:contextualSpacing/>
              <w:jc w:val="both"/>
              <w:rPr>
                <w:rFonts w:ascii="Times New Roman" w:hAnsi="Times New Roman" w:cs="Times New Roman"/>
                <w:color w:val="auto"/>
              </w:rPr>
            </w:pPr>
            <w:r>
              <w:rPr>
                <w:rFonts w:ascii="Times New Roman" w:hAnsi="Times New Roman" w:cs="Times New Roman"/>
                <w:color w:val="auto"/>
              </w:rPr>
              <w:t>Тема 1. Создание общего корпоративного стиля. Имидж компании.</w:t>
            </w:r>
          </w:p>
          <w:p w14:paraId="13DC0A9B">
            <w:pPr>
              <w:spacing w:after="0" w:line="240" w:lineRule="auto"/>
              <w:contextualSpacing/>
              <w:jc w:val="both"/>
              <w:rPr>
                <w:rFonts w:ascii="Times New Roman" w:hAnsi="Times New Roman" w:cs="Times New Roman"/>
                <w:b/>
                <w:color w:val="auto"/>
                <w:sz w:val="24"/>
                <w:szCs w:val="24"/>
              </w:rPr>
            </w:pPr>
          </w:p>
        </w:tc>
        <w:tc>
          <w:tcPr>
            <w:tcW w:w="851" w:type="dxa"/>
            <w:tcBorders>
              <w:top w:val="single" w:color="auto" w:sz="4" w:space="0"/>
              <w:left w:val="single" w:color="auto" w:sz="4" w:space="0"/>
              <w:bottom w:val="single" w:color="auto" w:sz="4" w:space="0"/>
              <w:right w:val="single" w:color="auto" w:sz="4" w:space="0"/>
            </w:tcBorders>
          </w:tcPr>
          <w:p w14:paraId="57D5B234">
            <w:pPr>
              <w:spacing w:after="0" w:line="240" w:lineRule="auto"/>
              <w:contextualSpacing/>
              <w:jc w:val="center"/>
              <w:rPr>
                <w:rFonts w:ascii="Times New Roman" w:hAnsi="Times New Roman" w:cs="Times New Roman"/>
                <w:color w:val="auto"/>
                <w:sz w:val="18"/>
                <w:szCs w:val="18"/>
              </w:rPr>
            </w:pPr>
          </w:p>
        </w:tc>
        <w:tc>
          <w:tcPr>
            <w:tcW w:w="850" w:type="dxa"/>
            <w:tcBorders>
              <w:top w:val="single" w:color="auto" w:sz="4" w:space="0"/>
              <w:left w:val="single" w:color="auto" w:sz="4" w:space="0"/>
              <w:bottom w:val="single" w:color="auto" w:sz="4" w:space="0"/>
              <w:right w:val="single" w:color="auto" w:sz="4" w:space="0"/>
            </w:tcBorders>
          </w:tcPr>
          <w:p w14:paraId="7C16352E">
            <w:pPr>
              <w:spacing w:after="0" w:line="240" w:lineRule="auto"/>
              <w:contextualSpacing/>
              <w:jc w:val="center"/>
              <w:rPr>
                <w:rFonts w:ascii="Times New Roman" w:hAnsi="Times New Roman" w:cs="Times New Roman"/>
                <w:color w:val="auto"/>
                <w:sz w:val="20"/>
                <w:szCs w:val="20"/>
              </w:rPr>
            </w:pPr>
            <w:r>
              <w:rPr>
                <w:rFonts w:ascii="Times New Roman" w:hAnsi="Times New Roman" w:cs="Times New Roman"/>
                <w:color w:val="auto"/>
                <w:sz w:val="20"/>
                <w:szCs w:val="20"/>
              </w:rPr>
              <w:t>2</w:t>
            </w:r>
          </w:p>
        </w:tc>
        <w:tc>
          <w:tcPr>
            <w:tcW w:w="851" w:type="dxa"/>
            <w:tcBorders>
              <w:top w:val="single" w:color="auto" w:sz="4" w:space="0"/>
              <w:left w:val="single" w:color="auto" w:sz="4" w:space="0"/>
              <w:bottom w:val="single" w:color="auto" w:sz="4" w:space="0"/>
              <w:right w:val="single" w:color="auto" w:sz="4" w:space="0"/>
            </w:tcBorders>
          </w:tcPr>
          <w:p w14:paraId="0743C53F">
            <w:pPr>
              <w:spacing w:after="0" w:line="240" w:lineRule="auto"/>
              <w:contextualSpacing/>
              <w:jc w:val="center"/>
              <w:rPr>
                <w:rFonts w:ascii="Times New Roman" w:hAnsi="Times New Roman" w:cs="Times New Roman"/>
                <w:color w:val="auto"/>
                <w:sz w:val="20"/>
                <w:szCs w:val="20"/>
              </w:rPr>
            </w:pPr>
            <w:r>
              <w:rPr>
                <w:rFonts w:ascii="Times New Roman" w:hAnsi="Times New Roman" w:cs="Times New Roman"/>
                <w:color w:val="auto"/>
                <w:sz w:val="20"/>
                <w:szCs w:val="20"/>
              </w:rPr>
              <w:t>2</w:t>
            </w:r>
          </w:p>
        </w:tc>
        <w:tc>
          <w:tcPr>
            <w:tcW w:w="573" w:type="dxa"/>
            <w:tcBorders>
              <w:top w:val="single" w:color="auto" w:sz="4" w:space="0"/>
              <w:left w:val="single" w:color="auto" w:sz="4" w:space="0"/>
              <w:bottom w:val="single" w:color="auto" w:sz="4" w:space="0"/>
              <w:right w:val="single" w:color="auto" w:sz="4" w:space="0"/>
            </w:tcBorders>
          </w:tcPr>
          <w:p w14:paraId="253CC23A">
            <w:pPr>
              <w:spacing w:after="0" w:line="240" w:lineRule="auto"/>
              <w:contextualSpacing/>
              <w:jc w:val="center"/>
              <w:rPr>
                <w:rFonts w:ascii="Times New Roman" w:hAnsi="Times New Roman" w:cs="Times New Roman"/>
                <w:color w:val="auto"/>
                <w:sz w:val="20"/>
                <w:szCs w:val="20"/>
              </w:rPr>
            </w:pPr>
            <w:r>
              <w:rPr>
                <w:rFonts w:ascii="Times New Roman" w:hAnsi="Times New Roman" w:cs="Times New Roman"/>
                <w:color w:val="auto"/>
                <w:sz w:val="20"/>
                <w:szCs w:val="20"/>
              </w:rPr>
              <w:t>8</w:t>
            </w:r>
          </w:p>
        </w:tc>
        <w:tc>
          <w:tcPr>
            <w:tcW w:w="2036" w:type="dxa"/>
            <w:gridSpan w:val="2"/>
            <w:tcBorders>
              <w:top w:val="single" w:color="auto" w:sz="4" w:space="0"/>
              <w:left w:val="single" w:color="auto" w:sz="4" w:space="0"/>
              <w:bottom w:val="single" w:color="auto" w:sz="4" w:space="0"/>
              <w:right w:val="single" w:color="auto" w:sz="4" w:space="0"/>
            </w:tcBorders>
          </w:tcPr>
          <w:p w14:paraId="229ACB1A">
            <w:pPr>
              <w:spacing w:after="0" w:line="240" w:lineRule="auto"/>
              <w:contextualSpacing/>
              <w:jc w:val="center"/>
              <w:rPr>
                <w:rFonts w:ascii="Times New Roman" w:hAnsi="Times New Roman" w:cs="Times New Roman"/>
                <w:color w:val="auto"/>
                <w:sz w:val="20"/>
                <w:szCs w:val="20"/>
              </w:rPr>
            </w:pPr>
            <w:r>
              <w:rPr>
                <w:rFonts w:ascii="Times New Roman" w:hAnsi="Times New Roman" w:cs="Times New Roman"/>
                <w:color w:val="auto"/>
                <w:sz w:val="20"/>
                <w:szCs w:val="20"/>
              </w:rPr>
              <w:t>Тест входного контроля и его проверка</w:t>
            </w:r>
          </w:p>
          <w:p w14:paraId="18466415">
            <w:pPr>
              <w:spacing w:after="0" w:line="240" w:lineRule="auto"/>
              <w:contextualSpacing/>
              <w:jc w:val="center"/>
              <w:rPr>
                <w:rFonts w:ascii="Times New Roman" w:hAnsi="Times New Roman" w:cs="Times New Roman"/>
                <w:color w:val="auto"/>
                <w:sz w:val="20"/>
                <w:szCs w:val="20"/>
              </w:rPr>
            </w:pPr>
            <w:r>
              <w:rPr>
                <w:rFonts w:ascii="Times New Roman" w:hAnsi="Times New Roman" w:cs="Times New Roman"/>
                <w:color w:val="auto"/>
                <w:sz w:val="20"/>
                <w:szCs w:val="20"/>
              </w:rPr>
              <w:t>Мозговая атака с целью формирования банка лексики и определения основных понятий, дискуссия-полилог по теме</w:t>
            </w:r>
          </w:p>
        </w:tc>
      </w:tr>
      <w:tr w14:paraId="43AA6D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1" w:type="dxa"/>
            <w:tcBorders>
              <w:top w:val="single" w:color="auto" w:sz="4" w:space="0"/>
              <w:left w:val="single" w:color="auto" w:sz="4" w:space="0"/>
              <w:bottom w:val="single" w:color="auto" w:sz="4" w:space="0"/>
              <w:right w:val="single" w:color="auto" w:sz="4" w:space="0"/>
            </w:tcBorders>
          </w:tcPr>
          <w:p w14:paraId="6C70F1DB">
            <w:pPr>
              <w:spacing w:after="0" w:line="240" w:lineRule="auto"/>
              <w:contextualSpacing/>
              <w:jc w:val="center"/>
              <w:rPr>
                <w:rFonts w:ascii="Times New Roman" w:hAnsi="Times New Roman" w:cs="Times New Roman"/>
                <w:b/>
                <w:color w:val="auto"/>
                <w:sz w:val="20"/>
                <w:szCs w:val="20"/>
              </w:rPr>
            </w:pPr>
            <w:r>
              <w:rPr>
                <w:rFonts w:ascii="Times New Roman" w:hAnsi="Times New Roman" w:cs="Times New Roman"/>
                <w:b/>
                <w:color w:val="auto"/>
                <w:sz w:val="20"/>
                <w:szCs w:val="20"/>
              </w:rPr>
              <w:t>2.</w:t>
            </w:r>
          </w:p>
        </w:tc>
        <w:tc>
          <w:tcPr>
            <w:tcW w:w="2965" w:type="dxa"/>
            <w:tcBorders>
              <w:top w:val="single" w:color="auto" w:sz="4" w:space="0"/>
              <w:left w:val="single" w:color="auto" w:sz="4" w:space="0"/>
              <w:bottom w:val="single" w:color="auto" w:sz="4" w:space="0"/>
              <w:right w:val="single" w:color="auto" w:sz="4" w:space="0"/>
            </w:tcBorders>
          </w:tcPr>
          <w:p w14:paraId="1A899F03">
            <w:pPr>
              <w:spacing w:after="0" w:line="240" w:lineRule="auto"/>
              <w:contextualSpacing/>
              <w:jc w:val="both"/>
              <w:rPr>
                <w:rFonts w:ascii="Times New Roman" w:hAnsi="Times New Roman" w:cs="Times New Roman"/>
                <w:color w:val="auto"/>
              </w:rPr>
            </w:pPr>
            <w:r>
              <w:rPr>
                <w:rFonts w:ascii="Times New Roman" w:hAnsi="Times New Roman" w:cs="Times New Roman"/>
                <w:color w:val="auto"/>
              </w:rPr>
              <w:t>Тема 2.Протокол и этикет на рабочем месте. Речевой этикет.  Субординация.  Решение конфликтных ситуаций.</w:t>
            </w:r>
          </w:p>
          <w:p w14:paraId="0C7C0AEB">
            <w:pPr>
              <w:spacing w:after="0" w:line="240" w:lineRule="auto"/>
              <w:contextualSpacing/>
              <w:jc w:val="both"/>
              <w:rPr>
                <w:rFonts w:ascii="Times New Roman" w:hAnsi="Times New Roman" w:cs="Times New Roman"/>
                <w:color w:val="auto"/>
                <w:sz w:val="20"/>
                <w:szCs w:val="20"/>
              </w:rPr>
            </w:pPr>
          </w:p>
        </w:tc>
        <w:tc>
          <w:tcPr>
            <w:tcW w:w="851" w:type="dxa"/>
            <w:tcBorders>
              <w:top w:val="single" w:color="auto" w:sz="4" w:space="0"/>
              <w:left w:val="single" w:color="auto" w:sz="4" w:space="0"/>
              <w:bottom w:val="single" w:color="auto" w:sz="4" w:space="0"/>
              <w:right w:val="single" w:color="auto" w:sz="4" w:space="0"/>
            </w:tcBorders>
          </w:tcPr>
          <w:p w14:paraId="727429AE">
            <w:pPr>
              <w:spacing w:after="0" w:line="240" w:lineRule="auto"/>
              <w:contextualSpacing/>
              <w:jc w:val="center"/>
              <w:rPr>
                <w:rFonts w:ascii="Times New Roman" w:hAnsi="Times New Roman" w:cs="Times New Roman"/>
                <w:color w:val="auto"/>
                <w:sz w:val="18"/>
                <w:szCs w:val="18"/>
              </w:rPr>
            </w:pPr>
          </w:p>
        </w:tc>
        <w:tc>
          <w:tcPr>
            <w:tcW w:w="850" w:type="dxa"/>
            <w:tcBorders>
              <w:top w:val="single" w:color="auto" w:sz="4" w:space="0"/>
              <w:left w:val="single" w:color="auto" w:sz="4" w:space="0"/>
              <w:bottom w:val="single" w:color="auto" w:sz="4" w:space="0"/>
              <w:right w:val="single" w:color="auto" w:sz="4" w:space="0"/>
            </w:tcBorders>
          </w:tcPr>
          <w:p w14:paraId="7E111F05">
            <w:pPr>
              <w:spacing w:after="0" w:line="240" w:lineRule="auto"/>
              <w:contextualSpacing/>
              <w:jc w:val="center"/>
              <w:rPr>
                <w:rFonts w:ascii="Times New Roman" w:hAnsi="Times New Roman" w:cs="Times New Roman"/>
                <w:color w:val="auto"/>
                <w:sz w:val="20"/>
                <w:szCs w:val="20"/>
              </w:rPr>
            </w:pPr>
            <w:r>
              <w:rPr>
                <w:rFonts w:ascii="Times New Roman" w:hAnsi="Times New Roman" w:cs="Times New Roman"/>
                <w:color w:val="auto"/>
                <w:sz w:val="20"/>
                <w:szCs w:val="20"/>
              </w:rPr>
              <w:t>2</w:t>
            </w:r>
          </w:p>
        </w:tc>
        <w:tc>
          <w:tcPr>
            <w:tcW w:w="851" w:type="dxa"/>
            <w:tcBorders>
              <w:top w:val="single" w:color="auto" w:sz="4" w:space="0"/>
              <w:left w:val="single" w:color="auto" w:sz="4" w:space="0"/>
              <w:bottom w:val="single" w:color="auto" w:sz="4" w:space="0"/>
              <w:right w:val="single" w:color="auto" w:sz="4" w:space="0"/>
            </w:tcBorders>
          </w:tcPr>
          <w:p w14:paraId="02E303A6">
            <w:pPr>
              <w:spacing w:after="0" w:line="240" w:lineRule="auto"/>
              <w:contextualSpacing/>
              <w:jc w:val="center"/>
              <w:rPr>
                <w:rFonts w:ascii="Times New Roman" w:hAnsi="Times New Roman" w:cs="Times New Roman"/>
                <w:color w:val="auto"/>
                <w:sz w:val="20"/>
                <w:szCs w:val="20"/>
              </w:rPr>
            </w:pPr>
            <w:r>
              <w:rPr>
                <w:rFonts w:ascii="Times New Roman" w:hAnsi="Times New Roman" w:cs="Times New Roman"/>
                <w:color w:val="auto"/>
                <w:sz w:val="20"/>
                <w:szCs w:val="20"/>
              </w:rPr>
              <w:t>2</w:t>
            </w:r>
          </w:p>
        </w:tc>
        <w:tc>
          <w:tcPr>
            <w:tcW w:w="573" w:type="dxa"/>
            <w:tcBorders>
              <w:top w:val="single" w:color="auto" w:sz="4" w:space="0"/>
              <w:left w:val="single" w:color="auto" w:sz="4" w:space="0"/>
              <w:bottom w:val="single" w:color="auto" w:sz="4" w:space="0"/>
              <w:right w:val="single" w:color="auto" w:sz="4" w:space="0"/>
            </w:tcBorders>
          </w:tcPr>
          <w:p w14:paraId="1E5FD4A8">
            <w:pPr>
              <w:spacing w:after="0" w:line="240" w:lineRule="auto"/>
              <w:contextualSpacing/>
              <w:jc w:val="center"/>
              <w:rPr>
                <w:rFonts w:ascii="Times New Roman" w:hAnsi="Times New Roman" w:cs="Times New Roman"/>
                <w:color w:val="auto"/>
                <w:sz w:val="20"/>
                <w:szCs w:val="20"/>
              </w:rPr>
            </w:pPr>
            <w:r>
              <w:rPr>
                <w:rFonts w:ascii="Times New Roman" w:hAnsi="Times New Roman" w:cs="Times New Roman"/>
                <w:color w:val="auto"/>
                <w:sz w:val="20"/>
                <w:szCs w:val="20"/>
              </w:rPr>
              <w:t>8</w:t>
            </w:r>
          </w:p>
        </w:tc>
        <w:tc>
          <w:tcPr>
            <w:tcW w:w="2036" w:type="dxa"/>
            <w:gridSpan w:val="2"/>
            <w:tcBorders>
              <w:top w:val="single" w:color="auto" w:sz="4" w:space="0"/>
              <w:left w:val="single" w:color="auto" w:sz="4" w:space="0"/>
              <w:bottom w:val="single" w:color="auto" w:sz="4" w:space="0"/>
              <w:right w:val="single" w:color="auto" w:sz="4" w:space="0"/>
            </w:tcBorders>
          </w:tcPr>
          <w:p w14:paraId="26C7B9D4">
            <w:pPr>
              <w:spacing w:after="0" w:line="240" w:lineRule="auto"/>
              <w:contextualSpacing/>
              <w:jc w:val="center"/>
              <w:rPr>
                <w:rFonts w:ascii="Times New Roman" w:hAnsi="Times New Roman" w:cs="Times New Roman"/>
                <w:color w:val="auto"/>
                <w:sz w:val="20"/>
                <w:szCs w:val="20"/>
              </w:rPr>
            </w:pPr>
            <w:r>
              <w:rPr>
                <w:rFonts w:ascii="Times New Roman" w:hAnsi="Times New Roman" w:cs="Times New Roman"/>
                <w:color w:val="auto"/>
                <w:sz w:val="20"/>
                <w:szCs w:val="20"/>
              </w:rPr>
              <w:t xml:space="preserve">Чтение текста, обсуждение его в мини группах, </w:t>
            </w:r>
          </w:p>
          <w:p w14:paraId="61A9AC29">
            <w:pPr>
              <w:spacing w:after="0" w:line="240" w:lineRule="auto"/>
              <w:contextualSpacing/>
              <w:jc w:val="center"/>
              <w:rPr>
                <w:rFonts w:ascii="Times New Roman" w:hAnsi="Times New Roman" w:cs="Times New Roman"/>
                <w:color w:val="auto"/>
                <w:sz w:val="20"/>
                <w:szCs w:val="20"/>
              </w:rPr>
            </w:pPr>
            <w:r>
              <w:rPr>
                <w:rFonts w:ascii="Times New Roman" w:hAnsi="Times New Roman" w:cs="Times New Roman"/>
                <w:color w:val="auto"/>
                <w:sz w:val="20"/>
                <w:szCs w:val="20"/>
              </w:rPr>
              <w:t>8Решение облемных ситуаций</w:t>
            </w:r>
          </w:p>
        </w:tc>
      </w:tr>
      <w:tr w14:paraId="6D9D39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trPr>
        <w:tc>
          <w:tcPr>
            <w:tcW w:w="721" w:type="dxa"/>
            <w:tcBorders>
              <w:top w:val="single" w:color="auto" w:sz="4" w:space="0"/>
              <w:left w:val="single" w:color="auto" w:sz="4" w:space="0"/>
              <w:bottom w:val="single" w:color="auto" w:sz="4" w:space="0"/>
              <w:right w:val="single" w:color="auto" w:sz="4" w:space="0"/>
            </w:tcBorders>
          </w:tcPr>
          <w:p w14:paraId="12F375B7">
            <w:pPr>
              <w:spacing w:after="0" w:line="240" w:lineRule="auto"/>
              <w:contextualSpacing/>
              <w:jc w:val="center"/>
              <w:rPr>
                <w:rFonts w:ascii="Times New Roman" w:hAnsi="Times New Roman" w:cs="Times New Roman"/>
                <w:b/>
                <w:color w:val="auto"/>
                <w:sz w:val="24"/>
                <w:szCs w:val="24"/>
              </w:rPr>
            </w:pPr>
            <w:r>
              <w:rPr>
                <w:rFonts w:ascii="Times New Roman" w:hAnsi="Times New Roman" w:cs="Times New Roman"/>
                <w:b/>
                <w:color w:val="auto"/>
                <w:sz w:val="24"/>
                <w:szCs w:val="24"/>
              </w:rPr>
              <w:t>3.</w:t>
            </w:r>
          </w:p>
        </w:tc>
        <w:tc>
          <w:tcPr>
            <w:tcW w:w="2965" w:type="dxa"/>
            <w:tcBorders>
              <w:top w:val="single" w:color="auto" w:sz="4" w:space="0"/>
              <w:left w:val="single" w:color="auto" w:sz="4" w:space="0"/>
              <w:bottom w:val="single" w:color="auto" w:sz="4" w:space="0"/>
              <w:right w:val="single" w:color="auto" w:sz="4" w:space="0"/>
            </w:tcBorders>
          </w:tcPr>
          <w:p w14:paraId="41601FDF">
            <w:pPr>
              <w:spacing w:after="0" w:line="240" w:lineRule="auto"/>
              <w:contextualSpacing/>
              <w:jc w:val="both"/>
              <w:rPr>
                <w:rFonts w:ascii="Times New Roman" w:hAnsi="Times New Roman" w:cs="Times New Roman"/>
                <w:color w:val="auto"/>
              </w:rPr>
            </w:pPr>
            <w:r>
              <w:rPr>
                <w:rFonts w:ascii="Times New Roman" w:hAnsi="Times New Roman" w:cs="Times New Roman"/>
                <w:color w:val="auto"/>
              </w:rPr>
              <w:t>Тема 3. Подготовка визита. Общение по телефону.</w:t>
            </w:r>
          </w:p>
        </w:tc>
        <w:tc>
          <w:tcPr>
            <w:tcW w:w="851" w:type="dxa"/>
            <w:tcBorders>
              <w:top w:val="single" w:color="auto" w:sz="4" w:space="0"/>
              <w:left w:val="single" w:color="auto" w:sz="4" w:space="0"/>
              <w:bottom w:val="single" w:color="auto" w:sz="4" w:space="0"/>
              <w:right w:val="single" w:color="auto" w:sz="4" w:space="0"/>
            </w:tcBorders>
          </w:tcPr>
          <w:p w14:paraId="081D7179">
            <w:pPr>
              <w:spacing w:after="0" w:line="240" w:lineRule="auto"/>
              <w:contextualSpacing/>
              <w:jc w:val="center"/>
              <w:rPr>
                <w:rFonts w:ascii="Times New Roman" w:hAnsi="Times New Roman" w:cs="Times New Roman"/>
                <w:color w:val="auto"/>
                <w:sz w:val="18"/>
                <w:szCs w:val="18"/>
              </w:rPr>
            </w:pPr>
          </w:p>
        </w:tc>
        <w:tc>
          <w:tcPr>
            <w:tcW w:w="850" w:type="dxa"/>
            <w:tcBorders>
              <w:top w:val="single" w:color="auto" w:sz="4" w:space="0"/>
              <w:left w:val="single" w:color="auto" w:sz="4" w:space="0"/>
              <w:bottom w:val="single" w:color="auto" w:sz="4" w:space="0"/>
              <w:right w:val="single" w:color="auto" w:sz="4" w:space="0"/>
            </w:tcBorders>
          </w:tcPr>
          <w:p w14:paraId="60ABCE66">
            <w:pPr>
              <w:spacing w:after="0" w:line="240" w:lineRule="auto"/>
              <w:contextualSpacing/>
              <w:jc w:val="center"/>
              <w:rPr>
                <w:rFonts w:ascii="Times New Roman" w:hAnsi="Times New Roman" w:cs="Times New Roman"/>
                <w:color w:val="auto"/>
                <w:sz w:val="20"/>
                <w:szCs w:val="20"/>
              </w:rPr>
            </w:pPr>
            <w:r>
              <w:rPr>
                <w:rFonts w:ascii="Times New Roman" w:hAnsi="Times New Roman" w:cs="Times New Roman"/>
                <w:color w:val="auto"/>
                <w:sz w:val="20"/>
                <w:szCs w:val="20"/>
              </w:rPr>
              <w:t>2</w:t>
            </w:r>
          </w:p>
        </w:tc>
        <w:tc>
          <w:tcPr>
            <w:tcW w:w="851" w:type="dxa"/>
            <w:tcBorders>
              <w:top w:val="single" w:color="auto" w:sz="4" w:space="0"/>
              <w:left w:val="single" w:color="auto" w:sz="4" w:space="0"/>
              <w:bottom w:val="single" w:color="auto" w:sz="4" w:space="0"/>
              <w:right w:val="single" w:color="auto" w:sz="4" w:space="0"/>
            </w:tcBorders>
          </w:tcPr>
          <w:p w14:paraId="4876D868">
            <w:pPr>
              <w:spacing w:after="0" w:line="240" w:lineRule="auto"/>
              <w:contextualSpacing/>
              <w:jc w:val="center"/>
              <w:rPr>
                <w:rFonts w:ascii="Times New Roman" w:hAnsi="Times New Roman" w:cs="Times New Roman"/>
                <w:color w:val="auto"/>
                <w:sz w:val="20"/>
                <w:szCs w:val="20"/>
              </w:rPr>
            </w:pPr>
            <w:r>
              <w:rPr>
                <w:rFonts w:ascii="Times New Roman" w:hAnsi="Times New Roman" w:cs="Times New Roman"/>
                <w:color w:val="auto"/>
                <w:sz w:val="20"/>
                <w:szCs w:val="20"/>
              </w:rPr>
              <w:t>2</w:t>
            </w:r>
          </w:p>
        </w:tc>
        <w:tc>
          <w:tcPr>
            <w:tcW w:w="573" w:type="dxa"/>
            <w:tcBorders>
              <w:top w:val="single" w:color="auto" w:sz="4" w:space="0"/>
              <w:left w:val="single" w:color="auto" w:sz="4" w:space="0"/>
              <w:bottom w:val="single" w:color="auto" w:sz="4" w:space="0"/>
              <w:right w:val="single" w:color="auto" w:sz="4" w:space="0"/>
            </w:tcBorders>
          </w:tcPr>
          <w:p w14:paraId="6EBFE2F1">
            <w:pPr>
              <w:spacing w:after="0" w:line="240" w:lineRule="auto"/>
              <w:contextualSpacing/>
              <w:jc w:val="center"/>
              <w:rPr>
                <w:rFonts w:ascii="Times New Roman" w:hAnsi="Times New Roman" w:cs="Times New Roman"/>
                <w:color w:val="auto"/>
                <w:sz w:val="20"/>
                <w:szCs w:val="20"/>
              </w:rPr>
            </w:pPr>
            <w:r>
              <w:rPr>
                <w:rFonts w:ascii="Times New Roman" w:hAnsi="Times New Roman" w:cs="Times New Roman"/>
                <w:color w:val="auto"/>
                <w:sz w:val="20"/>
                <w:szCs w:val="20"/>
              </w:rPr>
              <w:t>8</w:t>
            </w:r>
          </w:p>
        </w:tc>
        <w:tc>
          <w:tcPr>
            <w:tcW w:w="2036" w:type="dxa"/>
            <w:gridSpan w:val="2"/>
            <w:tcBorders>
              <w:top w:val="single" w:color="auto" w:sz="4" w:space="0"/>
              <w:left w:val="single" w:color="auto" w:sz="4" w:space="0"/>
              <w:bottom w:val="single" w:color="auto" w:sz="4" w:space="0"/>
              <w:right w:val="single" w:color="auto" w:sz="4" w:space="0"/>
            </w:tcBorders>
          </w:tcPr>
          <w:p w14:paraId="3B03260E">
            <w:pPr>
              <w:spacing w:after="0" w:line="240" w:lineRule="auto"/>
              <w:contextualSpacing/>
              <w:jc w:val="center"/>
              <w:rPr>
                <w:rFonts w:ascii="Times New Roman" w:hAnsi="Times New Roman" w:cs="Times New Roman"/>
                <w:color w:val="auto"/>
                <w:sz w:val="20"/>
                <w:szCs w:val="20"/>
              </w:rPr>
            </w:pPr>
            <w:r>
              <w:rPr>
                <w:rFonts w:ascii="Times New Roman" w:hAnsi="Times New Roman" w:cs="Times New Roman"/>
                <w:color w:val="auto"/>
                <w:sz w:val="20"/>
                <w:szCs w:val="20"/>
              </w:rPr>
              <w:t>Лабораторная работа с аудиозаписью Коммуникативный тренинг в мини группах.</w:t>
            </w:r>
          </w:p>
        </w:tc>
      </w:tr>
      <w:tr w14:paraId="31F62D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9" w:hRule="atLeast"/>
        </w:trPr>
        <w:tc>
          <w:tcPr>
            <w:tcW w:w="721" w:type="dxa"/>
            <w:tcBorders>
              <w:top w:val="single" w:color="auto" w:sz="4" w:space="0"/>
              <w:left w:val="single" w:color="auto" w:sz="4" w:space="0"/>
              <w:bottom w:val="single" w:color="auto" w:sz="4" w:space="0"/>
              <w:right w:val="single" w:color="auto" w:sz="4" w:space="0"/>
            </w:tcBorders>
          </w:tcPr>
          <w:p w14:paraId="4EA35D29">
            <w:pPr>
              <w:spacing w:after="0" w:line="240" w:lineRule="auto"/>
              <w:contextualSpacing/>
              <w:jc w:val="center"/>
              <w:rPr>
                <w:rFonts w:ascii="Times New Roman" w:hAnsi="Times New Roman" w:cs="Times New Roman"/>
                <w:b/>
                <w:color w:val="auto"/>
                <w:sz w:val="24"/>
                <w:szCs w:val="24"/>
              </w:rPr>
            </w:pPr>
            <w:r>
              <w:rPr>
                <w:rFonts w:ascii="Times New Roman" w:hAnsi="Times New Roman" w:cs="Times New Roman"/>
                <w:b/>
                <w:color w:val="auto"/>
                <w:sz w:val="24"/>
                <w:szCs w:val="24"/>
              </w:rPr>
              <w:t>4.</w:t>
            </w:r>
          </w:p>
        </w:tc>
        <w:tc>
          <w:tcPr>
            <w:tcW w:w="2965" w:type="dxa"/>
            <w:tcBorders>
              <w:top w:val="single" w:color="auto" w:sz="4" w:space="0"/>
              <w:left w:val="single" w:color="auto" w:sz="4" w:space="0"/>
              <w:bottom w:val="single" w:color="auto" w:sz="4" w:space="0"/>
              <w:right w:val="single" w:color="auto" w:sz="4" w:space="0"/>
            </w:tcBorders>
          </w:tcPr>
          <w:p w14:paraId="297956EB">
            <w:pPr>
              <w:spacing w:after="0" w:line="240" w:lineRule="auto"/>
              <w:contextualSpacing/>
              <w:jc w:val="center"/>
              <w:rPr>
                <w:rFonts w:ascii="Times New Roman" w:hAnsi="Times New Roman" w:cs="Times New Roman"/>
                <w:color w:val="auto"/>
              </w:rPr>
            </w:pPr>
            <w:r>
              <w:rPr>
                <w:rFonts w:ascii="Times New Roman" w:hAnsi="Times New Roman" w:cs="Times New Roman"/>
                <w:color w:val="auto"/>
              </w:rPr>
              <w:t xml:space="preserve">Тема 4.Этикет деловой корреспонденции. </w:t>
            </w:r>
          </w:p>
        </w:tc>
        <w:tc>
          <w:tcPr>
            <w:tcW w:w="851" w:type="dxa"/>
            <w:tcBorders>
              <w:top w:val="single" w:color="auto" w:sz="4" w:space="0"/>
              <w:left w:val="single" w:color="auto" w:sz="4" w:space="0"/>
              <w:bottom w:val="single" w:color="auto" w:sz="4" w:space="0"/>
              <w:right w:val="single" w:color="auto" w:sz="4" w:space="0"/>
            </w:tcBorders>
          </w:tcPr>
          <w:p w14:paraId="004C1EB4">
            <w:pPr>
              <w:spacing w:after="0" w:line="240" w:lineRule="auto"/>
              <w:contextualSpacing/>
              <w:jc w:val="center"/>
              <w:rPr>
                <w:rFonts w:ascii="Times New Roman" w:hAnsi="Times New Roman" w:cs="Times New Roman"/>
                <w:color w:val="auto"/>
                <w:sz w:val="18"/>
                <w:szCs w:val="18"/>
              </w:rPr>
            </w:pPr>
          </w:p>
        </w:tc>
        <w:tc>
          <w:tcPr>
            <w:tcW w:w="850" w:type="dxa"/>
            <w:tcBorders>
              <w:top w:val="single" w:color="auto" w:sz="4" w:space="0"/>
              <w:left w:val="single" w:color="auto" w:sz="4" w:space="0"/>
              <w:bottom w:val="single" w:color="auto" w:sz="4" w:space="0"/>
              <w:right w:val="single" w:color="auto" w:sz="4" w:space="0"/>
            </w:tcBorders>
          </w:tcPr>
          <w:p w14:paraId="70F39D85">
            <w:pPr>
              <w:spacing w:after="0" w:line="240" w:lineRule="auto"/>
              <w:contextualSpacing/>
              <w:jc w:val="center"/>
              <w:rPr>
                <w:rFonts w:ascii="Times New Roman" w:hAnsi="Times New Roman" w:cs="Times New Roman"/>
                <w:color w:val="auto"/>
                <w:sz w:val="20"/>
                <w:szCs w:val="20"/>
              </w:rPr>
            </w:pPr>
            <w:r>
              <w:rPr>
                <w:rFonts w:ascii="Times New Roman" w:hAnsi="Times New Roman" w:cs="Times New Roman"/>
                <w:color w:val="auto"/>
                <w:sz w:val="20"/>
                <w:szCs w:val="20"/>
              </w:rPr>
              <w:t>2</w:t>
            </w:r>
          </w:p>
        </w:tc>
        <w:tc>
          <w:tcPr>
            <w:tcW w:w="851" w:type="dxa"/>
            <w:tcBorders>
              <w:top w:val="single" w:color="auto" w:sz="4" w:space="0"/>
              <w:left w:val="single" w:color="auto" w:sz="4" w:space="0"/>
              <w:bottom w:val="single" w:color="auto" w:sz="4" w:space="0"/>
              <w:right w:val="single" w:color="auto" w:sz="4" w:space="0"/>
            </w:tcBorders>
          </w:tcPr>
          <w:p w14:paraId="144B2E9F">
            <w:pPr>
              <w:spacing w:after="0" w:line="240" w:lineRule="auto"/>
              <w:contextualSpacing/>
              <w:jc w:val="center"/>
              <w:rPr>
                <w:rFonts w:ascii="Times New Roman" w:hAnsi="Times New Roman" w:cs="Times New Roman"/>
                <w:color w:val="auto"/>
                <w:sz w:val="20"/>
                <w:szCs w:val="20"/>
              </w:rPr>
            </w:pPr>
            <w:r>
              <w:rPr>
                <w:rFonts w:ascii="Times New Roman" w:hAnsi="Times New Roman" w:cs="Times New Roman"/>
                <w:color w:val="auto"/>
                <w:sz w:val="20"/>
                <w:szCs w:val="20"/>
              </w:rPr>
              <w:t>2</w:t>
            </w:r>
          </w:p>
        </w:tc>
        <w:tc>
          <w:tcPr>
            <w:tcW w:w="573" w:type="dxa"/>
            <w:tcBorders>
              <w:top w:val="single" w:color="auto" w:sz="4" w:space="0"/>
              <w:left w:val="single" w:color="auto" w:sz="4" w:space="0"/>
              <w:bottom w:val="single" w:color="auto" w:sz="4" w:space="0"/>
              <w:right w:val="single" w:color="auto" w:sz="4" w:space="0"/>
            </w:tcBorders>
          </w:tcPr>
          <w:p w14:paraId="039AFF27">
            <w:pPr>
              <w:spacing w:after="0" w:line="240" w:lineRule="auto"/>
              <w:contextualSpacing/>
              <w:jc w:val="center"/>
              <w:rPr>
                <w:rFonts w:ascii="Times New Roman" w:hAnsi="Times New Roman" w:cs="Times New Roman"/>
                <w:color w:val="auto"/>
                <w:sz w:val="20"/>
                <w:szCs w:val="20"/>
              </w:rPr>
            </w:pPr>
            <w:r>
              <w:rPr>
                <w:rFonts w:ascii="Times New Roman" w:hAnsi="Times New Roman" w:cs="Times New Roman"/>
                <w:color w:val="auto"/>
                <w:sz w:val="20"/>
                <w:szCs w:val="20"/>
              </w:rPr>
              <w:t>8</w:t>
            </w:r>
          </w:p>
        </w:tc>
        <w:tc>
          <w:tcPr>
            <w:tcW w:w="2036" w:type="dxa"/>
            <w:gridSpan w:val="2"/>
            <w:tcBorders>
              <w:top w:val="single" w:color="auto" w:sz="4" w:space="0"/>
              <w:left w:val="single" w:color="auto" w:sz="4" w:space="0"/>
              <w:bottom w:val="single" w:color="auto" w:sz="4" w:space="0"/>
              <w:right w:val="single" w:color="auto" w:sz="4" w:space="0"/>
            </w:tcBorders>
          </w:tcPr>
          <w:p w14:paraId="0E926E45">
            <w:pPr>
              <w:spacing w:after="0" w:line="240" w:lineRule="auto"/>
              <w:contextualSpacing/>
              <w:jc w:val="center"/>
              <w:rPr>
                <w:rFonts w:ascii="Times New Roman" w:hAnsi="Times New Roman" w:cs="Times New Roman"/>
                <w:color w:val="auto"/>
                <w:sz w:val="20"/>
                <w:szCs w:val="20"/>
              </w:rPr>
            </w:pPr>
            <w:r>
              <w:rPr>
                <w:rFonts w:ascii="Times New Roman" w:hAnsi="Times New Roman" w:cs="Times New Roman"/>
                <w:color w:val="auto"/>
                <w:sz w:val="20"/>
                <w:szCs w:val="20"/>
              </w:rPr>
              <w:t>Лабораторная работа с аудиозаписью Практика написания деловых писем</w:t>
            </w:r>
          </w:p>
          <w:p w14:paraId="4FE1734B">
            <w:pPr>
              <w:spacing w:after="0" w:line="240" w:lineRule="auto"/>
              <w:contextualSpacing/>
              <w:jc w:val="center"/>
              <w:rPr>
                <w:rFonts w:ascii="Times New Roman" w:hAnsi="Times New Roman" w:cs="Times New Roman"/>
                <w:color w:val="auto"/>
                <w:sz w:val="20"/>
                <w:szCs w:val="20"/>
              </w:rPr>
            </w:pPr>
            <w:r>
              <w:rPr>
                <w:rFonts w:ascii="Times New Roman" w:hAnsi="Times New Roman" w:cs="Times New Roman"/>
                <w:color w:val="auto"/>
                <w:sz w:val="20"/>
                <w:szCs w:val="20"/>
              </w:rPr>
              <w:t>Лексический тест</w:t>
            </w:r>
          </w:p>
          <w:p w14:paraId="17647A6A">
            <w:pPr>
              <w:spacing w:after="0" w:line="240" w:lineRule="auto"/>
              <w:contextualSpacing/>
              <w:jc w:val="center"/>
              <w:rPr>
                <w:rFonts w:ascii="Times New Roman" w:hAnsi="Times New Roman" w:cs="Times New Roman"/>
                <w:color w:val="auto"/>
                <w:sz w:val="20"/>
                <w:szCs w:val="20"/>
              </w:rPr>
            </w:pPr>
          </w:p>
        </w:tc>
      </w:tr>
      <w:tr w14:paraId="0FD6C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9" w:hRule="atLeast"/>
        </w:trPr>
        <w:tc>
          <w:tcPr>
            <w:tcW w:w="721" w:type="dxa"/>
            <w:tcBorders>
              <w:top w:val="single" w:color="auto" w:sz="4" w:space="0"/>
              <w:left w:val="single" w:color="auto" w:sz="4" w:space="0"/>
              <w:bottom w:val="single" w:color="auto" w:sz="4" w:space="0"/>
              <w:right w:val="single" w:color="auto" w:sz="4" w:space="0"/>
            </w:tcBorders>
          </w:tcPr>
          <w:p w14:paraId="261AE5D9">
            <w:pPr>
              <w:spacing w:after="0" w:line="240" w:lineRule="auto"/>
              <w:contextualSpacing/>
              <w:jc w:val="center"/>
              <w:rPr>
                <w:rFonts w:ascii="Times New Roman" w:hAnsi="Times New Roman" w:cs="Times New Roman"/>
                <w:b/>
                <w:color w:val="auto"/>
                <w:sz w:val="24"/>
                <w:szCs w:val="24"/>
              </w:rPr>
            </w:pPr>
            <w:r>
              <w:rPr>
                <w:rFonts w:ascii="Times New Roman" w:hAnsi="Times New Roman" w:cs="Times New Roman"/>
                <w:b/>
                <w:color w:val="auto"/>
                <w:sz w:val="24"/>
                <w:szCs w:val="24"/>
              </w:rPr>
              <w:t>5.</w:t>
            </w:r>
          </w:p>
        </w:tc>
        <w:tc>
          <w:tcPr>
            <w:tcW w:w="2965" w:type="dxa"/>
            <w:tcBorders>
              <w:top w:val="single" w:color="auto" w:sz="4" w:space="0"/>
              <w:left w:val="single" w:color="auto" w:sz="4" w:space="0"/>
              <w:bottom w:val="single" w:color="auto" w:sz="4" w:space="0"/>
              <w:right w:val="single" w:color="auto" w:sz="4" w:space="0"/>
            </w:tcBorders>
          </w:tcPr>
          <w:p w14:paraId="5B5F6D2E">
            <w:pPr>
              <w:spacing w:after="0" w:line="240" w:lineRule="auto"/>
              <w:contextualSpacing/>
              <w:jc w:val="center"/>
              <w:rPr>
                <w:rFonts w:ascii="Times New Roman" w:hAnsi="Times New Roman" w:cs="Times New Roman"/>
                <w:color w:val="auto"/>
                <w:sz w:val="20"/>
                <w:szCs w:val="20"/>
              </w:rPr>
            </w:pPr>
            <w:r>
              <w:rPr>
                <w:rFonts w:ascii="Times New Roman" w:hAnsi="Times New Roman" w:cs="Times New Roman"/>
                <w:color w:val="auto"/>
              </w:rPr>
              <w:t>Тема 5. Практика приема иностранных делегаций.</w:t>
            </w:r>
          </w:p>
        </w:tc>
        <w:tc>
          <w:tcPr>
            <w:tcW w:w="851" w:type="dxa"/>
            <w:tcBorders>
              <w:top w:val="single" w:color="auto" w:sz="4" w:space="0"/>
              <w:left w:val="single" w:color="auto" w:sz="4" w:space="0"/>
              <w:bottom w:val="single" w:color="auto" w:sz="4" w:space="0"/>
              <w:right w:val="single" w:color="auto" w:sz="4" w:space="0"/>
            </w:tcBorders>
          </w:tcPr>
          <w:p w14:paraId="54A051B0">
            <w:pPr>
              <w:spacing w:after="0" w:line="240" w:lineRule="auto"/>
              <w:contextualSpacing/>
              <w:jc w:val="center"/>
              <w:rPr>
                <w:rFonts w:ascii="Times New Roman" w:hAnsi="Times New Roman" w:cs="Times New Roman"/>
                <w:color w:val="auto"/>
                <w:sz w:val="18"/>
                <w:szCs w:val="18"/>
              </w:rPr>
            </w:pPr>
          </w:p>
        </w:tc>
        <w:tc>
          <w:tcPr>
            <w:tcW w:w="850" w:type="dxa"/>
            <w:tcBorders>
              <w:top w:val="single" w:color="auto" w:sz="4" w:space="0"/>
              <w:left w:val="single" w:color="auto" w:sz="4" w:space="0"/>
              <w:bottom w:val="single" w:color="auto" w:sz="4" w:space="0"/>
              <w:right w:val="single" w:color="auto" w:sz="4" w:space="0"/>
            </w:tcBorders>
          </w:tcPr>
          <w:p w14:paraId="25A83AF5">
            <w:pPr>
              <w:spacing w:after="0" w:line="240" w:lineRule="auto"/>
              <w:contextualSpacing/>
              <w:jc w:val="center"/>
              <w:rPr>
                <w:rFonts w:ascii="Times New Roman" w:hAnsi="Times New Roman" w:cs="Times New Roman"/>
                <w:color w:val="auto"/>
                <w:sz w:val="20"/>
                <w:szCs w:val="20"/>
              </w:rPr>
            </w:pPr>
            <w:r>
              <w:rPr>
                <w:rFonts w:ascii="Times New Roman" w:hAnsi="Times New Roman" w:cs="Times New Roman"/>
                <w:color w:val="auto"/>
                <w:sz w:val="20"/>
                <w:szCs w:val="20"/>
              </w:rPr>
              <w:t>2</w:t>
            </w:r>
          </w:p>
        </w:tc>
        <w:tc>
          <w:tcPr>
            <w:tcW w:w="851" w:type="dxa"/>
            <w:tcBorders>
              <w:top w:val="single" w:color="auto" w:sz="4" w:space="0"/>
              <w:left w:val="single" w:color="auto" w:sz="4" w:space="0"/>
              <w:bottom w:val="single" w:color="auto" w:sz="4" w:space="0"/>
              <w:right w:val="single" w:color="auto" w:sz="4" w:space="0"/>
            </w:tcBorders>
          </w:tcPr>
          <w:p w14:paraId="05192984">
            <w:pPr>
              <w:spacing w:after="0" w:line="240" w:lineRule="auto"/>
              <w:contextualSpacing/>
              <w:jc w:val="center"/>
              <w:rPr>
                <w:rFonts w:ascii="Times New Roman" w:hAnsi="Times New Roman" w:cs="Times New Roman"/>
                <w:color w:val="auto"/>
                <w:sz w:val="20"/>
                <w:szCs w:val="20"/>
              </w:rPr>
            </w:pPr>
            <w:r>
              <w:rPr>
                <w:rFonts w:ascii="Times New Roman" w:hAnsi="Times New Roman" w:cs="Times New Roman"/>
                <w:color w:val="auto"/>
                <w:sz w:val="20"/>
                <w:szCs w:val="20"/>
              </w:rPr>
              <w:t>2</w:t>
            </w:r>
          </w:p>
        </w:tc>
        <w:tc>
          <w:tcPr>
            <w:tcW w:w="573" w:type="dxa"/>
            <w:tcBorders>
              <w:top w:val="single" w:color="auto" w:sz="4" w:space="0"/>
              <w:left w:val="single" w:color="auto" w:sz="4" w:space="0"/>
              <w:bottom w:val="single" w:color="auto" w:sz="4" w:space="0"/>
              <w:right w:val="single" w:color="auto" w:sz="4" w:space="0"/>
            </w:tcBorders>
          </w:tcPr>
          <w:p w14:paraId="0C773D7E">
            <w:pPr>
              <w:spacing w:after="0" w:line="240" w:lineRule="auto"/>
              <w:contextualSpacing/>
              <w:jc w:val="center"/>
              <w:rPr>
                <w:rFonts w:ascii="Times New Roman" w:hAnsi="Times New Roman" w:cs="Times New Roman"/>
                <w:color w:val="auto"/>
                <w:sz w:val="20"/>
                <w:szCs w:val="20"/>
              </w:rPr>
            </w:pPr>
            <w:r>
              <w:rPr>
                <w:rFonts w:ascii="Times New Roman" w:hAnsi="Times New Roman" w:cs="Times New Roman"/>
                <w:color w:val="auto"/>
                <w:sz w:val="20"/>
                <w:szCs w:val="20"/>
              </w:rPr>
              <w:t>8</w:t>
            </w:r>
          </w:p>
        </w:tc>
        <w:tc>
          <w:tcPr>
            <w:tcW w:w="2036" w:type="dxa"/>
            <w:gridSpan w:val="2"/>
            <w:tcBorders>
              <w:top w:val="single" w:color="auto" w:sz="4" w:space="0"/>
              <w:left w:val="single" w:color="auto" w:sz="4" w:space="0"/>
              <w:bottom w:val="single" w:color="auto" w:sz="4" w:space="0"/>
              <w:right w:val="single" w:color="auto" w:sz="4" w:space="0"/>
            </w:tcBorders>
          </w:tcPr>
          <w:p w14:paraId="678B3D0A">
            <w:pPr>
              <w:spacing w:after="0" w:line="240" w:lineRule="auto"/>
              <w:contextualSpacing/>
              <w:jc w:val="both"/>
              <w:rPr>
                <w:rFonts w:ascii="Times New Roman" w:hAnsi="Times New Roman" w:cs="Times New Roman"/>
                <w:color w:val="auto"/>
              </w:rPr>
            </w:pPr>
            <w:r>
              <w:rPr>
                <w:rFonts w:ascii="Times New Roman" w:hAnsi="Times New Roman" w:cs="Times New Roman"/>
                <w:color w:val="auto"/>
                <w:sz w:val="20"/>
                <w:szCs w:val="20"/>
              </w:rPr>
              <w:t>Обсуждение в малых группах и дискуссия-полилог по теме</w:t>
            </w:r>
          </w:p>
        </w:tc>
      </w:tr>
      <w:tr w14:paraId="4BC3A1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1" w:type="dxa"/>
            <w:tcBorders>
              <w:top w:val="single" w:color="auto" w:sz="4" w:space="0"/>
              <w:left w:val="single" w:color="auto" w:sz="4" w:space="0"/>
              <w:bottom w:val="single" w:color="auto" w:sz="4" w:space="0"/>
              <w:right w:val="single" w:color="auto" w:sz="4" w:space="0"/>
            </w:tcBorders>
          </w:tcPr>
          <w:p w14:paraId="4FF81348">
            <w:pPr>
              <w:spacing w:after="0" w:line="240" w:lineRule="auto"/>
              <w:contextualSpacing/>
              <w:jc w:val="center"/>
              <w:rPr>
                <w:rFonts w:ascii="Times New Roman" w:hAnsi="Times New Roman" w:cs="Times New Roman"/>
                <w:b/>
                <w:color w:val="auto"/>
                <w:sz w:val="24"/>
                <w:szCs w:val="24"/>
              </w:rPr>
            </w:pPr>
            <w:r>
              <w:rPr>
                <w:rFonts w:ascii="Times New Roman" w:hAnsi="Times New Roman" w:cs="Times New Roman"/>
                <w:b/>
                <w:color w:val="auto"/>
                <w:sz w:val="24"/>
                <w:szCs w:val="24"/>
              </w:rPr>
              <w:t>6.</w:t>
            </w:r>
          </w:p>
        </w:tc>
        <w:tc>
          <w:tcPr>
            <w:tcW w:w="2965" w:type="dxa"/>
            <w:tcBorders>
              <w:top w:val="single" w:color="auto" w:sz="4" w:space="0"/>
              <w:left w:val="single" w:color="auto" w:sz="4" w:space="0"/>
              <w:bottom w:val="single" w:color="auto" w:sz="4" w:space="0"/>
              <w:right w:val="single" w:color="auto" w:sz="4" w:space="0"/>
            </w:tcBorders>
          </w:tcPr>
          <w:p w14:paraId="29835A47">
            <w:pPr>
              <w:spacing w:after="0" w:line="240" w:lineRule="auto"/>
              <w:contextualSpacing/>
              <w:jc w:val="center"/>
              <w:rPr>
                <w:rFonts w:ascii="Times New Roman" w:hAnsi="Times New Roman" w:cs="Times New Roman"/>
                <w:color w:val="auto"/>
                <w:sz w:val="20"/>
                <w:szCs w:val="20"/>
              </w:rPr>
            </w:pPr>
            <w:r>
              <w:rPr>
                <w:rFonts w:ascii="Times New Roman" w:hAnsi="Times New Roman" w:cs="Times New Roman"/>
                <w:color w:val="auto"/>
              </w:rPr>
              <w:t>Тема 6</w:t>
            </w:r>
            <w:r>
              <w:rPr>
                <w:rFonts w:ascii="Times New Roman" w:hAnsi="Times New Roman" w:cs="Times New Roman"/>
                <w:color w:val="auto"/>
                <w:sz w:val="20"/>
                <w:szCs w:val="20"/>
              </w:rPr>
              <w:t>.</w:t>
            </w:r>
            <w:r>
              <w:rPr>
                <w:rFonts w:ascii="Times New Roman" w:hAnsi="Times New Roman" w:cs="Times New Roman"/>
                <w:color w:val="auto"/>
              </w:rPr>
              <w:t>Практика ведения переговоров</w:t>
            </w:r>
            <w:r>
              <w:rPr>
                <w:rFonts w:ascii="Times New Roman" w:hAnsi="Times New Roman" w:cs="Times New Roman"/>
                <w:color w:val="auto"/>
                <w:sz w:val="20"/>
                <w:szCs w:val="20"/>
              </w:rPr>
              <w:t>. Деловое взаимодействие.</w:t>
            </w:r>
          </w:p>
        </w:tc>
        <w:tc>
          <w:tcPr>
            <w:tcW w:w="851" w:type="dxa"/>
            <w:tcBorders>
              <w:top w:val="single" w:color="auto" w:sz="4" w:space="0"/>
              <w:left w:val="single" w:color="auto" w:sz="4" w:space="0"/>
              <w:bottom w:val="single" w:color="auto" w:sz="4" w:space="0"/>
              <w:right w:val="single" w:color="auto" w:sz="4" w:space="0"/>
            </w:tcBorders>
          </w:tcPr>
          <w:p w14:paraId="1D55C0E4">
            <w:pPr>
              <w:spacing w:after="0" w:line="240" w:lineRule="auto"/>
              <w:contextualSpacing/>
              <w:jc w:val="center"/>
              <w:rPr>
                <w:rFonts w:ascii="Times New Roman" w:hAnsi="Times New Roman" w:cs="Times New Roman"/>
                <w:color w:val="auto"/>
                <w:sz w:val="18"/>
                <w:szCs w:val="18"/>
              </w:rPr>
            </w:pPr>
          </w:p>
        </w:tc>
        <w:tc>
          <w:tcPr>
            <w:tcW w:w="850" w:type="dxa"/>
            <w:tcBorders>
              <w:top w:val="single" w:color="auto" w:sz="4" w:space="0"/>
              <w:left w:val="single" w:color="auto" w:sz="4" w:space="0"/>
              <w:bottom w:val="single" w:color="auto" w:sz="4" w:space="0"/>
              <w:right w:val="single" w:color="auto" w:sz="4" w:space="0"/>
            </w:tcBorders>
          </w:tcPr>
          <w:p w14:paraId="0EAEE9F6">
            <w:pPr>
              <w:spacing w:after="0" w:line="240" w:lineRule="auto"/>
              <w:contextualSpacing/>
              <w:jc w:val="center"/>
              <w:rPr>
                <w:rFonts w:ascii="Times New Roman" w:hAnsi="Times New Roman" w:cs="Times New Roman"/>
                <w:color w:val="auto"/>
                <w:sz w:val="20"/>
                <w:szCs w:val="20"/>
              </w:rPr>
            </w:pPr>
            <w:r>
              <w:rPr>
                <w:rFonts w:ascii="Times New Roman" w:hAnsi="Times New Roman" w:cs="Times New Roman"/>
                <w:color w:val="auto"/>
                <w:sz w:val="20"/>
                <w:szCs w:val="20"/>
              </w:rPr>
              <w:t>2</w:t>
            </w:r>
          </w:p>
        </w:tc>
        <w:tc>
          <w:tcPr>
            <w:tcW w:w="851" w:type="dxa"/>
            <w:tcBorders>
              <w:top w:val="single" w:color="auto" w:sz="4" w:space="0"/>
              <w:left w:val="single" w:color="auto" w:sz="4" w:space="0"/>
              <w:bottom w:val="single" w:color="auto" w:sz="4" w:space="0"/>
              <w:right w:val="single" w:color="auto" w:sz="4" w:space="0"/>
            </w:tcBorders>
          </w:tcPr>
          <w:p w14:paraId="3E07B88A">
            <w:pPr>
              <w:spacing w:after="0" w:line="240" w:lineRule="auto"/>
              <w:contextualSpacing/>
              <w:jc w:val="center"/>
              <w:rPr>
                <w:rFonts w:ascii="Times New Roman" w:hAnsi="Times New Roman" w:cs="Times New Roman"/>
                <w:color w:val="auto"/>
                <w:sz w:val="20"/>
                <w:szCs w:val="20"/>
              </w:rPr>
            </w:pPr>
            <w:r>
              <w:rPr>
                <w:rFonts w:ascii="Times New Roman" w:hAnsi="Times New Roman" w:cs="Times New Roman"/>
                <w:color w:val="auto"/>
                <w:sz w:val="20"/>
                <w:szCs w:val="20"/>
              </w:rPr>
              <w:t>2</w:t>
            </w:r>
          </w:p>
        </w:tc>
        <w:tc>
          <w:tcPr>
            <w:tcW w:w="573" w:type="dxa"/>
            <w:tcBorders>
              <w:top w:val="single" w:color="auto" w:sz="4" w:space="0"/>
              <w:left w:val="single" w:color="auto" w:sz="4" w:space="0"/>
              <w:bottom w:val="single" w:color="auto" w:sz="4" w:space="0"/>
              <w:right w:val="single" w:color="auto" w:sz="4" w:space="0"/>
            </w:tcBorders>
          </w:tcPr>
          <w:p w14:paraId="544ACB14">
            <w:pPr>
              <w:spacing w:after="0" w:line="240" w:lineRule="auto"/>
              <w:contextualSpacing/>
              <w:jc w:val="center"/>
              <w:rPr>
                <w:rFonts w:ascii="Times New Roman" w:hAnsi="Times New Roman" w:cs="Times New Roman"/>
                <w:color w:val="auto"/>
                <w:sz w:val="20"/>
                <w:szCs w:val="20"/>
              </w:rPr>
            </w:pPr>
            <w:r>
              <w:rPr>
                <w:rFonts w:ascii="Times New Roman" w:hAnsi="Times New Roman" w:cs="Times New Roman"/>
                <w:color w:val="auto"/>
                <w:sz w:val="20"/>
                <w:szCs w:val="20"/>
              </w:rPr>
              <w:t>8</w:t>
            </w:r>
          </w:p>
        </w:tc>
        <w:tc>
          <w:tcPr>
            <w:tcW w:w="2036" w:type="dxa"/>
            <w:gridSpan w:val="2"/>
            <w:tcBorders>
              <w:top w:val="single" w:color="auto" w:sz="4" w:space="0"/>
              <w:left w:val="single" w:color="auto" w:sz="4" w:space="0"/>
              <w:bottom w:val="single" w:color="auto" w:sz="4" w:space="0"/>
              <w:right w:val="single" w:color="auto" w:sz="4" w:space="0"/>
            </w:tcBorders>
          </w:tcPr>
          <w:p w14:paraId="6D354FC0">
            <w:pPr>
              <w:spacing w:after="0" w:line="240" w:lineRule="auto"/>
              <w:contextualSpacing/>
              <w:jc w:val="center"/>
              <w:rPr>
                <w:rFonts w:ascii="Times New Roman" w:hAnsi="Times New Roman" w:cs="Times New Roman"/>
                <w:color w:val="auto"/>
                <w:sz w:val="20"/>
                <w:szCs w:val="20"/>
              </w:rPr>
            </w:pPr>
            <w:r>
              <w:rPr>
                <w:rFonts w:ascii="Times New Roman" w:hAnsi="Times New Roman" w:cs="Times New Roman"/>
                <w:color w:val="auto"/>
                <w:sz w:val="20"/>
                <w:szCs w:val="20"/>
              </w:rPr>
              <w:t>Мини дискуссия по теме</w:t>
            </w:r>
          </w:p>
          <w:p w14:paraId="402C6575">
            <w:pPr>
              <w:spacing w:after="0" w:line="240" w:lineRule="auto"/>
              <w:contextualSpacing/>
              <w:jc w:val="center"/>
              <w:rPr>
                <w:rFonts w:ascii="Times New Roman" w:hAnsi="Times New Roman" w:cs="Times New Roman"/>
                <w:color w:val="auto"/>
                <w:sz w:val="20"/>
                <w:szCs w:val="20"/>
              </w:rPr>
            </w:pPr>
            <w:r>
              <w:rPr>
                <w:rFonts w:ascii="Times New Roman" w:hAnsi="Times New Roman" w:cs="Times New Roman"/>
                <w:color w:val="auto"/>
                <w:sz w:val="20"/>
                <w:szCs w:val="20"/>
              </w:rPr>
              <w:t>Коммуникативный тренинг</w:t>
            </w:r>
          </w:p>
        </w:tc>
      </w:tr>
      <w:tr w14:paraId="670EB2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1" w:type="dxa"/>
            <w:tcBorders>
              <w:top w:val="single" w:color="auto" w:sz="4" w:space="0"/>
              <w:left w:val="single" w:color="auto" w:sz="4" w:space="0"/>
              <w:bottom w:val="single" w:color="auto" w:sz="4" w:space="0"/>
              <w:right w:val="single" w:color="auto" w:sz="4" w:space="0"/>
            </w:tcBorders>
          </w:tcPr>
          <w:p w14:paraId="3DBA1E75">
            <w:pPr>
              <w:spacing w:after="0" w:line="240" w:lineRule="auto"/>
              <w:contextualSpacing/>
              <w:jc w:val="center"/>
              <w:rPr>
                <w:rFonts w:ascii="Times New Roman" w:hAnsi="Times New Roman" w:cs="Times New Roman"/>
                <w:b/>
                <w:color w:val="auto"/>
                <w:sz w:val="24"/>
                <w:szCs w:val="24"/>
              </w:rPr>
            </w:pPr>
            <w:r>
              <w:rPr>
                <w:rFonts w:ascii="Times New Roman" w:hAnsi="Times New Roman" w:cs="Times New Roman"/>
                <w:b/>
                <w:color w:val="auto"/>
                <w:sz w:val="24"/>
                <w:szCs w:val="24"/>
              </w:rPr>
              <w:t>7.</w:t>
            </w:r>
          </w:p>
        </w:tc>
        <w:tc>
          <w:tcPr>
            <w:tcW w:w="2965" w:type="dxa"/>
            <w:tcBorders>
              <w:top w:val="single" w:color="auto" w:sz="4" w:space="0"/>
              <w:left w:val="single" w:color="auto" w:sz="4" w:space="0"/>
              <w:bottom w:val="single" w:color="auto" w:sz="4" w:space="0"/>
              <w:right w:val="single" w:color="auto" w:sz="4" w:space="0"/>
            </w:tcBorders>
          </w:tcPr>
          <w:p w14:paraId="1B20C471">
            <w:pPr>
              <w:spacing w:after="0" w:line="240" w:lineRule="auto"/>
              <w:contextualSpacing/>
              <w:jc w:val="center"/>
              <w:rPr>
                <w:rFonts w:ascii="Times New Roman" w:hAnsi="Times New Roman" w:cs="Times New Roman"/>
                <w:color w:val="auto"/>
                <w:sz w:val="20"/>
                <w:szCs w:val="20"/>
              </w:rPr>
            </w:pPr>
            <w:r>
              <w:rPr>
                <w:rFonts w:ascii="Times New Roman" w:hAnsi="Times New Roman" w:cs="Times New Roman"/>
                <w:color w:val="auto"/>
                <w:sz w:val="20"/>
                <w:szCs w:val="20"/>
              </w:rPr>
              <w:t>Тема 7.</w:t>
            </w:r>
            <w:r>
              <w:rPr>
                <w:rFonts w:ascii="Times New Roman" w:hAnsi="Times New Roman" w:cs="Times New Roman"/>
                <w:color w:val="auto"/>
              </w:rPr>
              <w:t>Организация приема. Виды приемов</w:t>
            </w:r>
          </w:p>
        </w:tc>
        <w:tc>
          <w:tcPr>
            <w:tcW w:w="851" w:type="dxa"/>
            <w:tcBorders>
              <w:top w:val="single" w:color="auto" w:sz="4" w:space="0"/>
              <w:left w:val="single" w:color="auto" w:sz="4" w:space="0"/>
              <w:bottom w:val="single" w:color="auto" w:sz="4" w:space="0"/>
              <w:right w:val="single" w:color="auto" w:sz="4" w:space="0"/>
            </w:tcBorders>
          </w:tcPr>
          <w:p w14:paraId="42106665">
            <w:pPr>
              <w:spacing w:after="0" w:line="240" w:lineRule="auto"/>
              <w:contextualSpacing/>
              <w:jc w:val="center"/>
              <w:rPr>
                <w:rFonts w:ascii="Times New Roman" w:hAnsi="Times New Roman" w:cs="Times New Roman"/>
                <w:color w:val="auto"/>
                <w:sz w:val="18"/>
                <w:szCs w:val="18"/>
              </w:rPr>
            </w:pPr>
          </w:p>
        </w:tc>
        <w:tc>
          <w:tcPr>
            <w:tcW w:w="850" w:type="dxa"/>
            <w:tcBorders>
              <w:top w:val="single" w:color="auto" w:sz="4" w:space="0"/>
              <w:left w:val="single" w:color="auto" w:sz="4" w:space="0"/>
              <w:bottom w:val="single" w:color="auto" w:sz="4" w:space="0"/>
              <w:right w:val="single" w:color="auto" w:sz="4" w:space="0"/>
            </w:tcBorders>
          </w:tcPr>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0"/>
              <w:gridCol w:w="851"/>
            </w:tblGrid>
            <w:tr w14:paraId="732FEA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0" w:type="dxa"/>
                  <w:tcBorders>
                    <w:top w:val="single" w:color="auto" w:sz="4" w:space="0"/>
                    <w:left w:val="single" w:color="auto" w:sz="4" w:space="0"/>
                    <w:bottom w:val="single" w:color="auto" w:sz="4" w:space="0"/>
                    <w:right w:val="single" w:color="auto" w:sz="4" w:space="0"/>
                  </w:tcBorders>
                </w:tcPr>
                <w:p w14:paraId="0E0D2AA0">
                  <w:pPr>
                    <w:spacing w:after="0" w:line="240" w:lineRule="auto"/>
                    <w:contextualSpacing/>
                    <w:jc w:val="center"/>
                    <w:rPr>
                      <w:rFonts w:ascii="Times New Roman" w:hAnsi="Times New Roman" w:cs="Times New Roman"/>
                      <w:color w:val="auto"/>
                      <w:sz w:val="20"/>
                      <w:szCs w:val="20"/>
                    </w:rPr>
                  </w:pPr>
                  <w:r>
                    <w:rPr>
                      <w:rFonts w:ascii="Times New Roman" w:hAnsi="Times New Roman" w:cs="Times New Roman"/>
                      <w:color w:val="auto"/>
                      <w:sz w:val="20"/>
                      <w:szCs w:val="20"/>
                    </w:rPr>
                    <w:t>2</w:t>
                  </w:r>
                </w:p>
              </w:tc>
              <w:tc>
                <w:tcPr>
                  <w:tcW w:w="851" w:type="dxa"/>
                  <w:tcBorders>
                    <w:top w:val="single" w:color="auto" w:sz="4" w:space="0"/>
                    <w:left w:val="single" w:color="auto" w:sz="4" w:space="0"/>
                    <w:bottom w:val="single" w:color="auto" w:sz="4" w:space="0"/>
                    <w:right w:val="single" w:color="auto" w:sz="4" w:space="0"/>
                  </w:tcBorders>
                </w:tcPr>
                <w:p w14:paraId="755164D6">
                  <w:pPr>
                    <w:spacing w:after="0" w:line="240" w:lineRule="auto"/>
                    <w:contextualSpacing/>
                    <w:jc w:val="center"/>
                    <w:rPr>
                      <w:rFonts w:ascii="Times New Roman" w:hAnsi="Times New Roman" w:cs="Times New Roman"/>
                      <w:color w:val="auto"/>
                      <w:sz w:val="20"/>
                      <w:szCs w:val="20"/>
                    </w:rPr>
                  </w:pPr>
                  <w:r>
                    <w:rPr>
                      <w:rFonts w:ascii="Times New Roman" w:hAnsi="Times New Roman" w:cs="Times New Roman"/>
                      <w:color w:val="auto"/>
                      <w:sz w:val="20"/>
                      <w:szCs w:val="20"/>
                    </w:rPr>
                    <w:t>2</w:t>
                  </w:r>
                </w:p>
              </w:tc>
            </w:tr>
          </w:tbl>
          <w:p w14:paraId="5A030195">
            <w:pPr>
              <w:spacing w:after="0" w:line="240" w:lineRule="auto"/>
              <w:contextualSpacing/>
              <w:jc w:val="center"/>
              <w:rPr>
                <w:rFonts w:ascii="Times New Roman" w:hAnsi="Times New Roman" w:cs="Times New Roman"/>
                <w:color w:val="auto"/>
                <w:sz w:val="20"/>
                <w:szCs w:val="20"/>
              </w:rPr>
            </w:pPr>
          </w:p>
        </w:tc>
        <w:tc>
          <w:tcPr>
            <w:tcW w:w="851" w:type="dxa"/>
            <w:tcBorders>
              <w:top w:val="single" w:color="auto" w:sz="4" w:space="0"/>
              <w:left w:val="single" w:color="auto" w:sz="4" w:space="0"/>
              <w:bottom w:val="single" w:color="auto" w:sz="4" w:space="0"/>
              <w:right w:val="single" w:color="auto" w:sz="4" w:space="0"/>
            </w:tcBorders>
          </w:tcPr>
          <w:p w14:paraId="44ED7BD1">
            <w:pPr>
              <w:spacing w:after="0" w:line="240" w:lineRule="auto"/>
              <w:contextualSpacing/>
              <w:jc w:val="center"/>
              <w:rPr>
                <w:rFonts w:ascii="Times New Roman" w:hAnsi="Times New Roman" w:cs="Times New Roman"/>
                <w:color w:val="auto"/>
                <w:sz w:val="20"/>
                <w:szCs w:val="20"/>
              </w:rPr>
            </w:pPr>
            <w:r>
              <w:rPr>
                <w:rFonts w:ascii="Times New Roman" w:hAnsi="Times New Roman" w:cs="Times New Roman"/>
                <w:color w:val="auto"/>
                <w:sz w:val="20"/>
                <w:szCs w:val="20"/>
              </w:rPr>
              <w:t>2</w:t>
            </w:r>
          </w:p>
        </w:tc>
        <w:tc>
          <w:tcPr>
            <w:tcW w:w="573" w:type="dxa"/>
            <w:tcBorders>
              <w:top w:val="single" w:color="auto" w:sz="4" w:space="0"/>
              <w:left w:val="single" w:color="auto" w:sz="4" w:space="0"/>
              <w:bottom w:val="single" w:color="auto" w:sz="4" w:space="0"/>
              <w:right w:val="single" w:color="auto" w:sz="4" w:space="0"/>
            </w:tcBorders>
          </w:tcPr>
          <w:p w14:paraId="19C2EF02">
            <w:pPr>
              <w:spacing w:after="0" w:line="240" w:lineRule="auto"/>
              <w:contextualSpacing/>
              <w:jc w:val="center"/>
              <w:rPr>
                <w:rFonts w:ascii="Times New Roman" w:hAnsi="Times New Roman" w:cs="Times New Roman"/>
                <w:color w:val="auto"/>
                <w:sz w:val="20"/>
                <w:szCs w:val="20"/>
              </w:rPr>
            </w:pPr>
            <w:r>
              <w:rPr>
                <w:rFonts w:ascii="Times New Roman" w:hAnsi="Times New Roman" w:cs="Times New Roman"/>
                <w:color w:val="auto"/>
                <w:sz w:val="20"/>
                <w:szCs w:val="20"/>
              </w:rPr>
              <w:t>8</w:t>
            </w:r>
          </w:p>
        </w:tc>
        <w:tc>
          <w:tcPr>
            <w:tcW w:w="2036" w:type="dxa"/>
            <w:gridSpan w:val="2"/>
            <w:tcBorders>
              <w:top w:val="single" w:color="auto" w:sz="4" w:space="0"/>
              <w:left w:val="single" w:color="auto" w:sz="4" w:space="0"/>
              <w:bottom w:val="single" w:color="auto" w:sz="4" w:space="0"/>
              <w:right w:val="single" w:color="auto" w:sz="4" w:space="0"/>
            </w:tcBorders>
          </w:tcPr>
          <w:p w14:paraId="63F9CE74">
            <w:pPr>
              <w:spacing w:after="0" w:line="240" w:lineRule="auto"/>
              <w:contextualSpacing/>
              <w:jc w:val="center"/>
              <w:rPr>
                <w:rFonts w:ascii="Times New Roman" w:hAnsi="Times New Roman" w:cs="Times New Roman"/>
                <w:color w:val="auto"/>
                <w:sz w:val="20"/>
                <w:szCs w:val="20"/>
              </w:rPr>
            </w:pPr>
            <w:r>
              <w:rPr>
                <w:rFonts w:ascii="Times New Roman" w:hAnsi="Times New Roman" w:cs="Times New Roman"/>
                <w:color w:val="auto"/>
                <w:sz w:val="20"/>
                <w:szCs w:val="20"/>
              </w:rPr>
              <w:t>Дискуссия-полилог по теме</w:t>
            </w:r>
          </w:p>
        </w:tc>
      </w:tr>
      <w:tr w14:paraId="55AD87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1" w:type="dxa"/>
            <w:tcBorders>
              <w:top w:val="single" w:color="auto" w:sz="4" w:space="0"/>
              <w:left w:val="single" w:color="auto" w:sz="4" w:space="0"/>
              <w:bottom w:val="single" w:color="auto" w:sz="4" w:space="0"/>
              <w:right w:val="single" w:color="auto" w:sz="4" w:space="0"/>
            </w:tcBorders>
          </w:tcPr>
          <w:p w14:paraId="1CC12085">
            <w:pPr>
              <w:spacing w:after="0" w:line="240" w:lineRule="auto"/>
              <w:contextualSpacing/>
              <w:jc w:val="center"/>
              <w:rPr>
                <w:rFonts w:ascii="Times New Roman" w:hAnsi="Times New Roman" w:cs="Times New Roman"/>
                <w:b/>
                <w:color w:val="auto"/>
                <w:sz w:val="24"/>
                <w:szCs w:val="24"/>
              </w:rPr>
            </w:pPr>
            <w:r>
              <w:rPr>
                <w:rFonts w:ascii="Times New Roman" w:hAnsi="Times New Roman" w:cs="Times New Roman"/>
                <w:b/>
                <w:color w:val="auto"/>
                <w:sz w:val="24"/>
                <w:szCs w:val="24"/>
              </w:rPr>
              <w:t>8.</w:t>
            </w:r>
          </w:p>
        </w:tc>
        <w:tc>
          <w:tcPr>
            <w:tcW w:w="2965" w:type="dxa"/>
            <w:tcBorders>
              <w:top w:val="single" w:color="auto" w:sz="4" w:space="0"/>
              <w:left w:val="single" w:color="auto" w:sz="4" w:space="0"/>
              <w:bottom w:val="single" w:color="auto" w:sz="4" w:space="0"/>
              <w:right w:val="single" w:color="auto" w:sz="4" w:space="0"/>
            </w:tcBorders>
          </w:tcPr>
          <w:p w14:paraId="6F619671">
            <w:pPr>
              <w:spacing w:after="0" w:line="240" w:lineRule="auto"/>
              <w:contextualSpacing/>
              <w:jc w:val="center"/>
              <w:rPr>
                <w:rFonts w:ascii="Times New Roman" w:hAnsi="Times New Roman" w:cs="Times New Roman"/>
                <w:color w:val="auto"/>
              </w:rPr>
            </w:pPr>
            <w:r>
              <w:rPr>
                <w:rFonts w:ascii="Times New Roman" w:hAnsi="Times New Roman" w:cs="Times New Roman"/>
                <w:color w:val="auto"/>
              </w:rPr>
              <w:t>Тема8. Персональный имидж. Деловой стиль одежды.</w:t>
            </w:r>
          </w:p>
        </w:tc>
        <w:tc>
          <w:tcPr>
            <w:tcW w:w="851" w:type="dxa"/>
            <w:tcBorders>
              <w:top w:val="single" w:color="auto" w:sz="4" w:space="0"/>
              <w:left w:val="single" w:color="auto" w:sz="4" w:space="0"/>
              <w:bottom w:val="single" w:color="auto" w:sz="4" w:space="0"/>
              <w:right w:val="single" w:color="auto" w:sz="4" w:space="0"/>
            </w:tcBorders>
          </w:tcPr>
          <w:p w14:paraId="31DF2586">
            <w:pPr>
              <w:spacing w:after="0" w:line="240" w:lineRule="auto"/>
              <w:contextualSpacing/>
              <w:jc w:val="center"/>
              <w:rPr>
                <w:rFonts w:ascii="Times New Roman" w:hAnsi="Times New Roman" w:cs="Times New Roman"/>
                <w:color w:val="auto"/>
                <w:sz w:val="18"/>
                <w:szCs w:val="18"/>
              </w:rPr>
            </w:pPr>
          </w:p>
        </w:tc>
        <w:tc>
          <w:tcPr>
            <w:tcW w:w="850" w:type="dxa"/>
            <w:tcBorders>
              <w:top w:val="single" w:color="auto" w:sz="4" w:space="0"/>
              <w:left w:val="single" w:color="auto" w:sz="4" w:space="0"/>
              <w:bottom w:val="single" w:color="auto" w:sz="4" w:space="0"/>
              <w:right w:val="single" w:color="auto" w:sz="4" w:space="0"/>
            </w:tcBorders>
          </w:tcPr>
          <w:p w14:paraId="131E46AB">
            <w:pPr>
              <w:spacing w:after="0" w:line="240" w:lineRule="auto"/>
              <w:contextualSpacing/>
              <w:jc w:val="center"/>
              <w:rPr>
                <w:rFonts w:ascii="Times New Roman" w:hAnsi="Times New Roman" w:cs="Times New Roman"/>
                <w:color w:val="auto"/>
                <w:sz w:val="20"/>
                <w:szCs w:val="20"/>
              </w:rPr>
            </w:pPr>
            <w:r>
              <w:rPr>
                <w:rFonts w:ascii="Times New Roman" w:hAnsi="Times New Roman" w:cs="Times New Roman"/>
                <w:color w:val="auto"/>
                <w:sz w:val="20"/>
                <w:szCs w:val="20"/>
              </w:rPr>
              <w:t>2</w:t>
            </w:r>
          </w:p>
        </w:tc>
        <w:tc>
          <w:tcPr>
            <w:tcW w:w="851" w:type="dxa"/>
            <w:tcBorders>
              <w:top w:val="single" w:color="auto" w:sz="4" w:space="0"/>
              <w:left w:val="single" w:color="auto" w:sz="4" w:space="0"/>
              <w:bottom w:val="single" w:color="auto" w:sz="4" w:space="0"/>
              <w:right w:val="single" w:color="auto" w:sz="4" w:space="0"/>
            </w:tcBorders>
          </w:tcPr>
          <w:p w14:paraId="25ED5DE3">
            <w:pPr>
              <w:spacing w:after="0" w:line="240" w:lineRule="auto"/>
              <w:contextualSpacing/>
              <w:jc w:val="center"/>
              <w:rPr>
                <w:rFonts w:ascii="Times New Roman" w:hAnsi="Times New Roman" w:cs="Times New Roman"/>
                <w:color w:val="auto"/>
                <w:sz w:val="20"/>
                <w:szCs w:val="20"/>
              </w:rPr>
            </w:pPr>
            <w:r>
              <w:rPr>
                <w:rFonts w:ascii="Times New Roman" w:hAnsi="Times New Roman" w:cs="Times New Roman"/>
                <w:color w:val="auto"/>
                <w:sz w:val="20"/>
                <w:szCs w:val="20"/>
              </w:rPr>
              <w:t>2</w:t>
            </w:r>
          </w:p>
        </w:tc>
        <w:tc>
          <w:tcPr>
            <w:tcW w:w="573" w:type="dxa"/>
            <w:tcBorders>
              <w:top w:val="single" w:color="auto" w:sz="4" w:space="0"/>
              <w:left w:val="single" w:color="auto" w:sz="4" w:space="0"/>
              <w:bottom w:val="single" w:color="auto" w:sz="4" w:space="0"/>
              <w:right w:val="single" w:color="auto" w:sz="4" w:space="0"/>
            </w:tcBorders>
          </w:tcPr>
          <w:p w14:paraId="7C6CFF54">
            <w:pPr>
              <w:spacing w:after="0" w:line="240" w:lineRule="auto"/>
              <w:contextualSpacing/>
              <w:jc w:val="center"/>
              <w:rPr>
                <w:rFonts w:ascii="Times New Roman" w:hAnsi="Times New Roman" w:cs="Times New Roman"/>
                <w:color w:val="auto"/>
                <w:sz w:val="20"/>
                <w:szCs w:val="20"/>
              </w:rPr>
            </w:pPr>
            <w:r>
              <w:rPr>
                <w:rFonts w:ascii="Times New Roman" w:hAnsi="Times New Roman" w:cs="Times New Roman"/>
                <w:color w:val="auto"/>
                <w:sz w:val="20"/>
                <w:szCs w:val="20"/>
              </w:rPr>
              <w:t>8</w:t>
            </w:r>
          </w:p>
        </w:tc>
        <w:tc>
          <w:tcPr>
            <w:tcW w:w="2036" w:type="dxa"/>
            <w:gridSpan w:val="2"/>
            <w:tcBorders>
              <w:top w:val="single" w:color="auto" w:sz="4" w:space="0"/>
              <w:left w:val="single" w:color="auto" w:sz="4" w:space="0"/>
              <w:bottom w:val="single" w:color="auto" w:sz="4" w:space="0"/>
              <w:right w:val="single" w:color="auto" w:sz="4" w:space="0"/>
            </w:tcBorders>
          </w:tcPr>
          <w:p w14:paraId="211E994A">
            <w:pPr>
              <w:spacing w:after="0" w:line="240" w:lineRule="auto"/>
              <w:contextualSpacing/>
              <w:jc w:val="center"/>
              <w:rPr>
                <w:rFonts w:ascii="Times New Roman" w:hAnsi="Times New Roman" w:cs="Times New Roman"/>
                <w:color w:val="auto"/>
                <w:sz w:val="20"/>
                <w:szCs w:val="20"/>
              </w:rPr>
            </w:pPr>
            <w:r>
              <w:rPr>
                <w:rFonts w:ascii="Times New Roman" w:hAnsi="Times New Roman" w:cs="Times New Roman"/>
                <w:color w:val="auto"/>
                <w:sz w:val="20"/>
                <w:szCs w:val="20"/>
              </w:rPr>
              <w:t>Дискуссия- полилог</w:t>
            </w:r>
          </w:p>
          <w:p w14:paraId="088936D1">
            <w:pPr>
              <w:spacing w:after="0" w:line="240" w:lineRule="auto"/>
              <w:contextualSpacing/>
              <w:jc w:val="center"/>
              <w:rPr>
                <w:rFonts w:ascii="Times New Roman" w:hAnsi="Times New Roman" w:cs="Times New Roman"/>
                <w:color w:val="auto"/>
                <w:sz w:val="20"/>
                <w:szCs w:val="20"/>
              </w:rPr>
            </w:pPr>
            <w:r>
              <w:rPr>
                <w:rFonts w:ascii="Times New Roman" w:hAnsi="Times New Roman" w:cs="Times New Roman"/>
                <w:color w:val="auto"/>
                <w:sz w:val="20"/>
                <w:szCs w:val="20"/>
              </w:rPr>
              <w:t>Решение проблемных ситуаций</w:t>
            </w:r>
          </w:p>
        </w:tc>
      </w:tr>
      <w:tr w14:paraId="09FAF2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1" w:type="dxa"/>
            <w:tcBorders>
              <w:top w:val="single" w:color="auto" w:sz="4" w:space="0"/>
              <w:left w:val="single" w:color="auto" w:sz="4" w:space="0"/>
              <w:bottom w:val="single" w:color="auto" w:sz="4" w:space="0"/>
              <w:right w:val="single" w:color="auto" w:sz="4" w:space="0"/>
            </w:tcBorders>
          </w:tcPr>
          <w:p w14:paraId="66471378">
            <w:pPr>
              <w:spacing w:after="0" w:line="240" w:lineRule="auto"/>
              <w:contextualSpacing/>
              <w:jc w:val="center"/>
              <w:rPr>
                <w:rFonts w:ascii="Times New Roman" w:hAnsi="Times New Roman" w:cs="Times New Roman"/>
                <w:b/>
                <w:color w:val="auto"/>
                <w:sz w:val="24"/>
                <w:szCs w:val="24"/>
              </w:rPr>
            </w:pPr>
            <w:r>
              <w:rPr>
                <w:rFonts w:ascii="Times New Roman" w:hAnsi="Times New Roman" w:cs="Times New Roman"/>
                <w:b/>
                <w:color w:val="auto"/>
                <w:sz w:val="24"/>
                <w:szCs w:val="24"/>
              </w:rPr>
              <w:t>9.</w:t>
            </w:r>
          </w:p>
        </w:tc>
        <w:tc>
          <w:tcPr>
            <w:tcW w:w="2965" w:type="dxa"/>
            <w:tcBorders>
              <w:top w:val="single" w:color="auto" w:sz="4" w:space="0"/>
              <w:left w:val="single" w:color="auto" w:sz="4" w:space="0"/>
              <w:bottom w:val="single" w:color="auto" w:sz="4" w:space="0"/>
              <w:right w:val="single" w:color="auto" w:sz="4" w:space="0"/>
            </w:tcBorders>
          </w:tcPr>
          <w:p w14:paraId="513871AC">
            <w:pPr>
              <w:spacing w:after="0" w:line="240" w:lineRule="auto"/>
              <w:contextualSpacing/>
              <w:jc w:val="both"/>
              <w:rPr>
                <w:rFonts w:ascii="Times New Roman" w:hAnsi="Times New Roman" w:cs="Times New Roman"/>
                <w:color w:val="auto"/>
              </w:rPr>
            </w:pPr>
            <w:r>
              <w:rPr>
                <w:rFonts w:ascii="Times New Roman" w:hAnsi="Times New Roman" w:cs="Times New Roman"/>
                <w:color w:val="auto"/>
              </w:rPr>
              <w:t>Тема 9. Культурологические особенности делового этикета.</w:t>
            </w:r>
          </w:p>
        </w:tc>
        <w:tc>
          <w:tcPr>
            <w:tcW w:w="851" w:type="dxa"/>
            <w:tcBorders>
              <w:top w:val="single" w:color="auto" w:sz="4" w:space="0"/>
              <w:left w:val="single" w:color="auto" w:sz="4" w:space="0"/>
              <w:bottom w:val="single" w:color="auto" w:sz="4" w:space="0"/>
              <w:right w:val="single" w:color="auto" w:sz="4" w:space="0"/>
            </w:tcBorders>
          </w:tcPr>
          <w:p w14:paraId="52627320">
            <w:pPr>
              <w:spacing w:after="0" w:line="240" w:lineRule="auto"/>
              <w:contextualSpacing/>
              <w:jc w:val="center"/>
              <w:rPr>
                <w:rFonts w:ascii="Times New Roman" w:hAnsi="Times New Roman" w:cs="Times New Roman"/>
                <w:color w:val="auto"/>
                <w:sz w:val="18"/>
                <w:szCs w:val="18"/>
              </w:rPr>
            </w:pPr>
          </w:p>
        </w:tc>
        <w:tc>
          <w:tcPr>
            <w:tcW w:w="850" w:type="dxa"/>
            <w:tcBorders>
              <w:top w:val="single" w:color="auto" w:sz="4" w:space="0"/>
              <w:left w:val="single" w:color="auto" w:sz="4" w:space="0"/>
              <w:bottom w:val="single" w:color="auto" w:sz="4" w:space="0"/>
              <w:right w:val="single" w:color="auto" w:sz="4" w:space="0"/>
            </w:tcBorders>
          </w:tcPr>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0"/>
              <w:gridCol w:w="851"/>
            </w:tblGrid>
            <w:tr w14:paraId="7A91B7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0" w:type="dxa"/>
                  <w:tcBorders>
                    <w:top w:val="single" w:color="auto" w:sz="4" w:space="0"/>
                    <w:left w:val="single" w:color="auto" w:sz="4" w:space="0"/>
                    <w:bottom w:val="single" w:color="auto" w:sz="4" w:space="0"/>
                    <w:right w:val="single" w:color="auto" w:sz="4" w:space="0"/>
                  </w:tcBorders>
                </w:tcPr>
                <w:p w14:paraId="5FBB0AB2">
                  <w:pPr>
                    <w:spacing w:after="0" w:line="240" w:lineRule="auto"/>
                    <w:contextualSpacing/>
                    <w:jc w:val="center"/>
                    <w:rPr>
                      <w:rFonts w:ascii="Times New Roman" w:hAnsi="Times New Roman" w:cs="Times New Roman"/>
                      <w:color w:val="auto"/>
                      <w:sz w:val="20"/>
                      <w:szCs w:val="20"/>
                    </w:rPr>
                  </w:pPr>
                  <w:r>
                    <w:rPr>
                      <w:rFonts w:ascii="Times New Roman" w:hAnsi="Times New Roman" w:cs="Times New Roman"/>
                      <w:color w:val="auto"/>
                      <w:sz w:val="20"/>
                      <w:szCs w:val="20"/>
                    </w:rPr>
                    <w:t>2</w:t>
                  </w:r>
                </w:p>
              </w:tc>
              <w:tc>
                <w:tcPr>
                  <w:tcW w:w="851" w:type="dxa"/>
                  <w:tcBorders>
                    <w:top w:val="single" w:color="auto" w:sz="4" w:space="0"/>
                    <w:left w:val="single" w:color="auto" w:sz="4" w:space="0"/>
                    <w:bottom w:val="single" w:color="auto" w:sz="4" w:space="0"/>
                    <w:right w:val="single" w:color="auto" w:sz="4" w:space="0"/>
                  </w:tcBorders>
                </w:tcPr>
                <w:p w14:paraId="56EE0E9E">
                  <w:pPr>
                    <w:spacing w:after="0" w:line="240" w:lineRule="auto"/>
                    <w:contextualSpacing/>
                    <w:jc w:val="center"/>
                    <w:rPr>
                      <w:rFonts w:ascii="Times New Roman" w:hAnsi="Times New Roman" w:cs="Times New Roman"/>
                      <w:color w:val="auto"/>
                      <w:sz w:val="20"/>
                      <w:szCs w:val="20"/>
                    </w:rPr>
                  </w:pPr>
                  <w:r>
                    <w:rPr>
                      <w:rFonts w:ascii="Times New Roman" w:hAnsi="Times New Roman" w:cs="Times New Roman"/>
                      <w:color w:val="auto"/>
                      <w:sz w:val="20"/>
                      <w:szCs w:val="20"/>
                    </w:rPr>
                    <w:t>2</w:t>
                  </w:r>
                </w:p>
              </w:tc>
            </w:tr>
          </w:tbl>
          <w:p w14:paraId="238C04A8">
            <w:pPr>
              <w:spacing w:after="0" w:line="240" w:lineRule="auto"/>
              <w:contextualSpacing/>
              <w:jc w:val="center"/>
              <w:rPr>
                <w:rFonts w:ascii="Times New Roman" w:hAnsi="Times New Roman" w:cs="Times New Roman"/>
                <w:color w:val="auto"/>
                <w:sz w:val="20"/>
                <w:szCs w:val="20"/>
              </w:rPr>
            </w:pPr>
          </w:p>
        </w:tc>
        <w:tc>
          <w:tcPr>
            <w:tcW w:w="851" w:type="dxa"/>
            <w:tcBorders>
              <w:top w:val="single" w:color="auto" w:sz="4" w:space="0"/>
              <w:left w:val="single" w:color="auto" w:sz="4" w:space="0"/>
              <w:bottom w:val="single" w:color="auto" w:sz="4" w:space="0"/>
              <w:right w:val="single" w:color="auto" w:sz="4" w:space="0"/>
            </w:tcBorders>
          </w:tcPr>
          <w:p w14:paraId="6D891BD1">
            <w:pPr>
              <w:spacing w:after="0" w:line="240" w:lineRule="auto"/>
              <w:contextualSpacing/>
              <w:jc w:val="center"/>
              <w:rPr>
                <w:rFonts w:ascii="Times New Roman" w:hAnsi="Times New Roman" w:cs="Times New Roman"/>
                <w:color w:val="auto"/>
                <w:sz w:val="20"/>
                <w:szCs w:val="20"/>
              </w:rPr>
            </w:pPr>
            <w:r>
              <w:rPr>
                <w:rFonts w:ascii="Times New Roman" w:hAnsi="Times New Roman" w:cs="Times New Roman"/>
                <w:color w:val="auto"/>
                <w:sz w:val="20"/>
                <w:szCs w:val="20"/>
              </w:rPr>
              <w:t>2</w:t>
            </w:r>
          </w:p>
        </w:tc>
        <w:tc>
          <w:tcPr>
            <w:tcW w:w="573" w:type="dxa"/>
            <w:tcBorders>
              <w:top w:val="single" w:color="auto" w:sz="4" w:space="0"/>
              <w:left w:val="single" w:color="auto" w:sz="4" w:space="0"/>
              <w:bottom w:val="single" w:color="auto" w:sz="4" w:space="0"/>
              <w:right w:val="single" w:color="auto" w:sz="4" w:space="0"/>
            </w:tcBorders>
          </w:tcPr>
          <w:p w14:paraId="7D103BAB">
            <w:pPr>
              <w:spacing w:after="0" w:line="240" w:lineRule="auto"/>
              <w:contextualSpacing/>
              <w:jc w:val="center"/>
              <w:rPr>
                <w:rFonts w:ascii="Times New Roman" w:hAnsi="Times New Roman" w:cs="Times New Roman"/>
                <w:color w:val="auto"/>
                <w:sz w:val="20"/>
                <w:szCs w:val="20"/>
              </w:rPr>
            </w:pPr>
            <w:r>
              <w:rPr>
                <w:rFonts w:ascii="Times New Roman" w:hAnsi="Times New Roman" w:cs="Times New Roman"/>
                <w:color w:val="auto"/>
                <w:sz w:val="20"/>
                <w:szCs w:val="20"/>
              </w:rPr>
              <w:t>8</w:t>
            </w:r>
          </w:p>
        </w:tc>
        <w:tc>
          <w:tcPr>
            <w:tcW w:w="2036" w:type="dxa"/>
            <w:gridSpan w:val="2"/>
            <w:tcBorders>
              <w:top w:val="single" w:color="auto" w:sz="4" w:space="0"/>
              <w:left w:val="single" w:color="auto" w:sz="4" w:space="0"/>
              <w:bottom w:val="single" w:color="auto" w:sz="4" w:space="0"/>
              <w:right w:val="single" w:color="auto" w:sz="4" w:space="0"/>
            </w:tcBorders>
          </w:tcPr>
          <w:p w14:paraId="495160B9">
            <w:pPr>
              <w:spacing w:after="0" w:line="240" w:lineRule="auto"/>
              <w:contextualSpacing/>
              <w:jc w:val="center"/>
              <w:rPr>
                <w:rFonts w:ascii="Times New Roman" w:hAnsi="Times New Roman" w:cs="Times New Roman"/>
                <w:color w:val="auto"/>
                <w:sz w:val="20"/>
                <w:szCs w:val="20"/>
              </w:rPr>
            </w:pPr>
            <w:r>
              <w:rPr>
                <w:rFonts w:ascii="Times New Roman" w:hAnsi="Times New Roman" w:cs="Times New Roman"/>
                <w:color w:val="auto"/>
                <w:sz w:val="20"/>
                <w:szCs w:val="20"/>
              </w:rPr>
              <w:t>Презентации по теме</w:t>
            </w:r>
          </w:p>
        </w:tc>
      </w:tr>
      <w:tr w14:paraId="679EF3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1" w:type="dxa"/>
            <w:tcBorders>
              <w:top w:val="single" w:color="auto" w:sz="4" w:space="0"/>
              <w:left w:val="single" w:color="auto" w:sz="4" w:space="0"/>
              <w:bottom w:val="single" w:color="auto" w:sz="4" w:space="0"/>
              <w:right w:val="single" w:color="auto" w:sz="4" w:space="0"/>
            </w:tcBorders>
          </w:tcPr>
          <w:p w14:paraId="5E43BF5C">
            <w:pPr>
              <w:spacing w:after="0" w:line="240" w:lineRule="auto"/>
              <w:contextualSpacing/>
              <w:jc w:val="center"/>
              <w:rPr>
                <w:rFonts w:ascii="Times New Roman" w:hAnsi="Times New Roman" w:cs="Times New Roman"/>
                <w:b/>
                <w:color w:val="auto"/>
                <w:sz w:val="24"/>
                <w:szCs w:val="24"/>
              </w:rPr>
            </w:pPr>
          </w:p>
        </w:tc>
        <w:tc>
          <w:tcPr>
            <w:tcW w:w="2965" w:type="dxa"/>
            <w:tcBorders>
              <w:top w:val="single" w:color="auto" w:sz="4" w:space="0"/>
              <w:left w:val="single" w:color="auto" w:sz="4" w:space="0"/>
              <w:bottom w:val="single" w:color="auto" w:sz="4" w:space="0"/>
              <w:right w:val="single" w:color="auto" w:sz="4" w:space="0"/>
            </w:tcBorders>
          </w:tcPr>
          <w:p w14:paraId="22264B31">
            <w:pPr>
              <w:spacing w:after="0" w:line="240" w:lineRule="auto"/>
              <w:contextualSpacing/>
              <w:jc w:val="center"/>
              <w:rPr>
                <w:rFonts w:ascii="Times New Roman" w:hAnsi="Times New Roman" w:cs="Times New Roman"/>
                <w:b/>
                <w:color w:val="auto"/>
                <w:sz w:val="20"/>
                <w:szCs w:val="20"/>
              </w:rPr>
            </w:pPr>
            <w:r>
              <w:rPr>
                <w:rFonts w:ascii="Times New Roman" w:hAnsi="Times New Roman" w:cs="Times New Roman"/>
                <w:b/>
                <w:color w:val="auto"/>
                <w:sz w:val="20"/>
                <w:szCs w:val="20"/>
              </w:rPr>
              <w:t>Всего на дисциплину:</w:t>
            </w:r>
          </w:p>
        </w:tc>
        <w:tc>
          <w:tcPr>
            <w:tcW w:w="851" w:type="dxa"/>
            <w:tcBorders>
              <w:top w:val="single" w:color="auto" w:sz="4" w:space="0"/>
              <w:left w:val="single" w:color="auto" w:sz="4" w:space="0"/>
              <w:bottom w:val="single" w:color="auto" w:sz="4" w:space="0"/>
              <w:right w:val="single" w:color="auto" w:sz="4" w:space="0"/>
            </w:tcBorders>
          </w:tcPr>
          <w:p w14:paraId="1C34BC15">
            <w:pPr>
              <w:spacing w:after="0" w:line="240" w:lineRule="auto"/>
              <w:contextualSpacing/>
              <w:jc w:val="center"/>
              <w:rPr>
                <w:rFonts w:ascii="Times New Roman" w:hAnsi="Times New Roman" w:cs="Times New Roman"/>
                <w:b/>
                <w:color w:val="auto"/>
                <w:sz w:val="18"/>
                <w:szCs w:val="18"/>
              </w:rPr>
            </w:pPr>
            <w:r>
              <w:rPr>
                <w:rFonts w:ascii="Times New Roman" w:hAnsi="Times New Roman" w:cs="Times New Roman"/>
                <w:b/>
                <w:color w:val="auto"/>
                <w:sz w:val="18"/>
                <w:szCs w:val="18"/>
              </w:rPr>
              <w:t>108</w:t>
            </w:r>
          </w:p>
        </w:tc>
        <w:tc>
          <w:tcPr>
            <w:tcW w:w="850" w:type="dxa"/>
            <w:tcBorders>
              <w:top w:val="single" w:color="auto" w:sz="4" w:space="0"/>
              <w:left w:val="single" w:color="auto" w:sz="4" w:space="0"/>
              <w:bottom w:val="single" w:color="auto" w:sz="4" w:space="0"/>
              <w:right w:val="single" w:color="auto" w:sz="4" w:space="0"/>
            </w:tcBorders>
          </w:tcPr>
          <w:p w14:paraId="700BB1D1">
            <w:pPr>
              <w:spacing w:after="0" w:line="240" w:lineRule="auto"/>
              <w:contextualSpacing/>
              <w:jc w:val="center"/>
              <w:rPr>
                <w:rFonts w:ascii="Times New Roman" w:hAnsi="Times New Roman" w:cs="Times New Roman"/>
                <w:b/>
                <w:color w:val="auto"/>
                <w:sz w:val="20"/>
                <w:szCs w:val="20"/>
              </w:rPr>
            </w:pPr>
            <w:r>
              <w:rPr>
                <w:rFonts w:ascii="Times New Roman" w:hAnsi="Times New Roman" w:cs="Times New Roman"/>
                <w:b/>
                <w:color w:val="auto"/>
                <w:sz w:val="20"/>
                <w:szCs w:val="20"/>
              </w:rPr>
              <w:t>18</w:t>
            </w:r>
          </w:p>
        </w:tc>
        <w:tc>
          <w:tcPr>
            <w:tcW w:w="851" w:type="dxa"/>
            <w:tcBorders>
              <w:top w:val="single" w:color="auto" w:sz="4" w:space="0"/>
              <w:left w:val="single" w:color="auto" w:sz="4" w:space="0"/>
              <w:bottom w:val="single" w:color="auto" w:sz="4" w:space="0"/>
              <w:right w:val="single" w:color="auto" w:sz="4" w:space="0"/>
            </w:tcBorders>
          </w:tcPr>
          <w:p w14:paraId="78BB6CFD">
            <w:pPr>
              <w:spacing w:after="0" w:line="240" w:lineRule="auto"/>
              <w:contextualSpacing/>
              <w:jc w:val="center"/>
              <w:rPr>
                <w:rFonts w:ascii="Times New Roman" w:hAnsi="Times New Roman" w:cs="Times New Roman"/>
                <w:b/>
                <w:color w:val="auto"/>
                <w:sz w:val="20"/>
                <w:szCs w:val="20"/>
              </w:rPr>
            </w:pPr>
            <w:r>
              <w:rPr>
                <w:rFonts w:ascii="Times New Roman" w:hAnsi="Times New Roman" w:cs="Times New Roman"/>
                <w:b/>
                <w:color w:val="auto"/>
                <w:sz w:val="20"/>
                <w:szCs w:val="20"/>
              </w:rPr>
              <w:t>18</w:t>
            </w:r>
          </w:p>
        </w:tc>
        <w:tc>
          <w:tcPr>
            <w:tcW w:w="573" w:type="dxa"/>
            <w:tcBorders>
              <w:top w:val="single" w:color="auto" w:sz="4" w:space="0"/>
              <w:left w:val="single" w:color="auto" w:sz="4" w:space="0"/>
              <w:bottom w:val="single" w:color="auto" w:sz="4" w:space="0"/>
              <w:right w:val="single" w:color="auto" w:sz="4" w:space="0"/>
            </w:tcBorders>
          </w:tcPr>
          <w:p w14:paraId="0A1785F2">
            <w:pPr>
              <w:spacing w:after="0" w:line="240" w:lineRule="auto"/>
              <w:contextualSpacing/>
              <w:jc w:val="center"/>
              <w:rPr>
                <w:rFonts w:ascii="Times New Roman" w:hAnsi="Times New Roman" w:cs="Times New Roman"/>
                <w:b/>
                <w:color w:val="auto"/>
                <w:sz w:val="20"/>
                <w:szCs w:val="20"/>
              </w:rPr>
            </w:pPr>
            <w:r>
              <w:rPr>
                <w:rFonts w:ascii="Times New Roman" w:hAnsi="Times New Roman" w:cs="Times New Roman"/>
                <w:b/>
                <w:color w:val="auto"/>
                <w:sz w:val="20"/>
                <w:szCs w:val="20"/>
              </w:rPr>
              <w:t>72</w:t>
            </w:r>
          </w:p>
        </w:tc>
        <w:tc>
          <w:tcPr>
            <w:tcW w:w="2036" w:type="dxa"/>
            <w:gridSpan w:val="2"/>
            <w:tcBorders>
              <w:top w:val="single" w:color="auto" w:sz="4" w:space="0"/>
              <w:left w:val="single" w:color="auto" w:sz="4" w:space="0"/>
              <w:bottom w:val="single" w:color="auto" w:sz="4" w:space="0"/>
              <w:right w:val="single" w:color="auto" w:sz="4" w:space="0"/>
            </w:tcBorders>
          </w:tcPr>
          <w:p w14:paraId="544888C4">
            <w:pPr>
              <w:spacing w:after="0" w:line="240" w:lineRule="auto"/>
              <w:contextualSpacing/>
              <w:jc w:val="center"/>
              <w:rPr>
                <w:rFonts w:ascii="Times New Roman" w:hAnsi="Times New Roman" w:cs="Times New Roman"/>
                <w:b/>
                <w:color w:val="auto"/>
                <w:sz w:val="20"/>
                <w:szCs w:val="20"/>
              </w:rPr>
            </w:pPr>
            <w:r>
              <w:rPr>
                <w:rFonts w:ascii="Times New Roman" w:hAnsi="Times New Roman" w:cs="Times New Roman"/>
                <w:b/>
                <w:color w:val="auto"/>
                <w:sz w:val="20"/>
                <w:szCs w:val="20"/>
              </w:rPr>
              <w:t>Зачет</w:t>
            </w:r>
          </w:p>
        </w:tc>
      </w:tr>
    </w:tbl>
    <w:p w14:paraId="782D1AD0">
      <w:pPr>
        <w:ind w:left="720"/>
        <w:contextualSpacing/>
        <w:jc w:val="center"/>
        <w:rPr>
          <w:rFonts w:ascii="Times New Roman" w:hAnsi="Times New Roman" w:cs="Times New Roman"/>
          <w:b/>
          <w:color w:val="auto"/>
          <w:sz w:val="24"/>
          <w:szCs w:val="24"/>
        </w:rPr>
      </w:pPr>
    </w:p>
    <w:p w14:paraId="1171AC1C">
      <w:pPr>
        <w:ind w:left="720"/>
        <w:contextualSpacing/>
        <w:jc w:val="center"/>
        <w:rPr>
          <w:rFonts w:ascii="Times New Roman" w:hAnsi="Times New Roman" w:cs="Times New Roman"/>
          <w:b/>
          <w:color w:val="auto"/>
          <w:sz w:val="24"/>
          <w:szCs w:val="24"/>
        </w:rPr>
      </w:pPr>
    </w:p>
    <w:p w14:paraId="04ACB90B">
      <w:pPr>
        <w:numPr>
          <w:ilvl w:val="0"/>
          <w:numId w:val="2"/>
        </w:numPr>
        <w:contextualSpacing/>
        <w:rPr>
          <w:rFonts w:ascii="Times New Roman" w:hAnsi="Times New Roman" w:cs="Times New Roman"/>
          <w:b/>
          <w:color w:val="auto"/>
          <w:sz w:val="28"/>
          <w:szCs w:val="28"/>
        </w:rPr>
      </w:pPr>
      <w:r>
        <w:rPr>
          <w:rFonts w:ascii="Times New Roman" w:hAnsi="Times New Roman" w:cs="Times New Roman"/>
          <w:b/>
          <w:color w:val="auto"/>
          <w:sz w:val="28"/>
          <w:szCs w:val="28"/>
        </w:rPr>
        <w:t>Структура и содержание практической части дисциплины.</w:t>
      </w:r>
    </w:p>
    <w:p w14:paraId="12544255">
      <w:pPr>
        <w:ind w:left="360"/>
        <w:contextualSpacing/>
        <w:rPr>
          <w:rFonts w:ascii="Times New Roman" w:hAnsi="Times New Roman" w:cs="Times New Roman"/>
          <w:b/>
          <w:color w:val="auto"/>
          <w:sz w:val="28"/>
          <w:szCs w:val="28"/>
        </w:rPr>
      </w:pPr>
    </w:p>
    <w:p w14:paraId="2475B735">
      <w:pPr>
        <w:ind w:hanging="142"/>
        <w:rPr>
          <w:rFonts w:ascii="Times New Roman" w:hAnsi="Times New Roman" w:cs="Times New Roman"/>
          <w:b/>
          <w:color w:val="auto"/>
          <w:sz w:val="24"/>
          <w:szCs w:val="24"/>
          <w:lang w:val="en-US"/>
        </w:rPr>
      </w:pPr>
      <w:r>
        <w:rPr>
          <w:rFonts w:ascii="Times New Roman" w:hAnsi="Times New Roman" w:cs="Times New Roman"/>
          <w:b/>
          <w:color w:val="auto"/>
          <w:sz w:val="24"/>
          <w:szCs w:val="24"/>
        </w:rPr>
        <w:t>Тема 1. Создание общего корпоративного стиля. Имидж</w:t>
      </w:r>
      <w:r>
        <w:rPr>
          <w:rFonts w:ascii="Times New Roman" w:hAnsi="Times New Roman" w:cs="Times New Roman"/>
          <w:b/>
          <w:color w:val="auto"/>
          <w:sz w:val="24"/>
          <w:szCs w:val="24"/>
          <w:lang w:val="en-US"/>
        </w:rPr>
        <w:t xml:space="preserve"> </w:t>
      </w:r>
      <w:r>
        <w:rPr>
          <w:rFonts w:ascii="Times New Roman" w:hAnsi="Times New Roman" w:cs="Times New Roman"/>
          <w:b/>
          <w:color w:val="auto"/>
          <w:sz w:val="24"/>
          <w:szCs w:val="24"/>
        </w:rPr>
        <w:t>компании</w:t>
      </w:r>
      <w:r>
        <w:rPr>
          <w:rFonts w:ascii="Times New Roman" w:hAnsi="Times New Roman" w:cs="Times New Roman"/>
          <w:b/>
          <w:color w:val="auto"/>
          <w:sz w:val="24"/>
          <w:szCs w:val="24"/>
          <w:lang w:val="en-US"/>
        </w:rPr>
        <w:t xml:space="preserve">. </w:t>
      </w:r>
    </w:p>
    <w:p w14:paraId="49D483E9">
      <w:pPr>
        <w:ind w:hanging="142"/>
        <w:rPr>
          <w:rFonts w:ascii="Times New Roman" w:hAnsi="Times New Roman" w:cs="Times New Roman"/>
          <w:color w:val="auto"/>
          <w:sz w:val="24"/>
          <w:szCs w:val="24"/>
          <w:lang w:val="en-US"/>
        </w:rPr>
      </w:pPr>
      <w:r>
        <w:rPr>
          <w:rFonts w:ascii="Times New Roman" w:hAnsi="Times New Roman" w:cs="Times New Roman"/>
          <w:color w:val="auto"/>
          <w:sz w:val="24"/>
          <w:szCs w:val="24"/>
        </w:rPr>
        <w:t>Занятие</w:t>
      </w:r>
      <w:r>
        <w:rPr>
          <w:rFonts w:ascii="Times New Roman" w:hAnsi="Times New Roman" w:cs="Times New Roman"/>
          <w:color w:val="auto"/>
          <w:sz w:val="24"/>
          <w:szCs w:val="24"/>
          <w:lang w:val="en-US"/>
        </w:rPr>
        <w:t xml:space="preserve"> 1. </w:t>
      </w:r>
      <w:r>
        <w:rPr>
          <w:rFonts w:ascii="Times New Roman" w:hAnsi="Times New Roman" w:cs="Times New Roman"/>
          <w:color w:val="auto"/>
          <w:sz w:val="24"/>
          <w:szCs w:val="24"/>
          <w:lang w:val="en-US"/>
        </w:rPr>
        <w:t xml:space="preserve">Significance of business protocol and etiquette for professional activities. </w:t>
      </w:r>
    </w:p>
    <w:p w14:paraId="03343E35">
      <w:pPr>
        <w:ind w:hanging="142"/>
        <w:rPr>
          <w:rFonts w:ascii="Times New Roman" w:hAnsi="Times New Roman" w:cs="Times New Roman"/>
          <w:color w:val="auto"/>
          <w:sz w:val="24"/>
          <w:szCs w:val="24"/>
          <w:lang w:val="en-US"/>
        </w:rPr>
      </w:pPr>
      <w:r>
        <w:rPr>
          <w:rFonts w:ascii="Times New Roman" w:hAnsi="Times New Roman" w:cs="Times New Roman"/>
          <w:color w:val="auto"/>
          <w:sz w:val="24"/>
          <w:szCs w:val="24"/>
          <w:lang w:val="en-US"/>
        </w:rPr>
        <w:t>Corporate culture and corporate image.</w:t>
      </w:r>
    </w:p>
    <w:p w14:paraId="498C29E5">
      <w:pPr>
        <w:numPr>
          <w:ilvl w:val="0"/>
          <w:numId w:val="3"/>
        </w:numPr>
        <w:ind w:hanging="142"/>
        <w:contextualSpacing/>
        <w:rPr>
          <w:rFonts w:ascii="Times New Roman" w:hAnsi="Times New Roman" w:cs="Times New Roman"/>
          <w:color w:val="auto"/>
          <w:sz w:val="24"/>
          <w:szCs w:val="24"/>
        </w:rPr>
      </w:pPr>
      <w:r>
        <w:rPr>
          <w:rFonts w:ascii="Times New Roman" w:hAnsi="Times New Roman" w:cs="Times New Roman"/>
          <w:color w:val="auto"/>
          <w:sz w:val="24"/>
          <w:szCs w:val="24"/>
        </w:rPr>
        <w:t>Тест входного контроля и его проверка.</w:t>
      </w:r>
    </w:p>
    <w:p w14:paraId="12B62CBD">
      <w:pPr>
        <w:numPr>
          <w:ilvl w:val="0"/>
          <w:numId w:val="3"/>
        </w:numPr>
        <w:ind w:hanging="142"/>
        <w:contextualSpacing/>
        <w:rPr>
          <w:rFonts w:ascii="Times New Roman" w:hAnsi="Times New Roman" w:cs="Times New Roman"/>
          <w:color w:val="auto"/>
          <w:sz w:val="24"/>
          <w:szCs w:val="24"/>
        </w:rPr>
      </w:pPr>
      <w:r>
        <w:rPr>
          <w:rFonts w:ascii="Times New Roman" w:hAnsi="Times New Roman" w:cs="Times New Roman"/>
          <w:color w:val="auto"/>
          <w:sz w:val="24"/>
          <w:szCs w:val="24"/>
        </w:rPr>
        <w:t>Мозговая атака с целью определения основных понятий и создания банка лексики.</w:t>
      </w:r>
    </w:p>
    <w:p w14:paraId="338A4CCC">
      <w:pPr>
        <w:numPr>
          <w:ilvl w:val="0"/>
          <w:numId w:val="3"/>
        </w:numPr>
        <w:ind w:hanging="142"/>
        <w:contextualSpacing/>
        <w:rPr>
          <w:rFonts w:ascii="Times New Roman" w:hAnsi="Times New Roman" w:cs="Times New Roman"/>
          <w:color w:val="auto"/>
          <w:sz w:val="24"/>
          <w:szCs w:val="24"/>
        </w:rPr>
      </w:pPr>
      <w:r>
        <w:rPr>
          <w:rFonts w:ascii="Times New Roman" w:hAnsi="Times New Roman" w:cs="Times New Roman"/>
          <w:color w:val="auto"/>
          <w:sz w:val="24"/>
          <w:szCs w:val="24"/>
        </w:rPr>
        <w:t>Подготовка студентами сообщений по теме и участие в дискуссии-полилоге.</w:t>
      </w:r>
    </w:p>
    <w:p w14:paraId="61A68914">
      <w:pPr>
        <w:ind w:left="1080" w:hanging="142"/>
        <w:contextualSpacing/>
        <w:rPr>
          <w:rFonts w:ascii="Times New Roman" w:hAnsi="Times New Roman" w:cs="Times New Roman"/>
          <w:color w:val="auto"/>
          <w:sz w:val="24"/>
          <w:szCs w:val="24"/>
        </w:rPr>
      </w:pPr>
    </w:p>
    <w:p w14:paraId="120AE897">
      <w:pPr>
        <w:ind w:hanging="142"/>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Тема 2. Протокол и этикет на рабочем месте. Речевой этикет.  Субординация.  Решение конфликтных ситуаций. </w:t>
      </w:r>
    </w:p>
    <w:p w14:paraId="7F3B2B51">
      <w:pPr>
        <w:ind w:hanging="142"/>
        <w:jc w:val="both"/>
        <w:rPr>
          <w:rFonts w:ascii="Times New Roman" w:hAnsi="Times New Roman" w:cs="Times New Roman"/>
          <w:color w:val="auto"/>
          <w:sz w:val="24"/>
          <w:szCs w:val="24"/>
          <w:lang w:val="en-US"/>
        </w:rPr>
      </w:pPr>
      <w:r>
        <w:rPr>
          <w:rFonts w:ascii="Times New Roman" w:hAnsi="Times New Roman" w:cs="Times New Roman"/>
          <w:color w:val="auto"/>
          <w:sz w:val="24"/>
          <w:szCs w:val="24"/>
        </w:rPr>
        <w:t>Занятие</w:t>
      </w:r>
      <w:r>
        <w:rPr>
          <w:rFonts w:ascii="Times New Roman" w:hAnsi="Times New Roman" w:cs="Times New Roman"/>
          <w:color w:val="auto"/>
          <w:sz w:val="24"/>
          <w:szCs w:val="24"/>
          <w:lang w:val="en-US"/>
        </w:rPr>
        <w:t xml:space="preserve"> 1. Office conduct and speech culture. Norms of subordinations. Conflict situations and their solution. </w:t>
      </w:r>
    </w:p>
    <w:p w14:paraId="375DD005">
      <w:pPr>
        <w:numPr>
          <w:ilvl w:val="0"/>
          <w:numId w:val="4"/>
        </w:numPr>
        <w:ind w:hanging="142"/>
        <w:contextualSpacing/>
        <w:rPr>
          <w:color w:val="auto"/>
        </w:rPr>
      </w:pPr>
      <w:r>
        <w:rPr>
          <w:rFonts w:ascii="Times New Roman" w:hAnsi="Times New Roman" w:cs="Times New Roman"/>
          <w:color w:val="auto"/>
          <w:sz w:val="24"/>
          <w:szCs w:val="24"/>
        </w:rPr>
        <w:t>Чтение текста и создание банка лексики.</w:t>
      </w:r>
    </w:p>
    <w:p w14:paraId="3600532D">
      <w:pPr>
        <w:numPr>
          <w:ilvl w:val="0"/>
          <w:numId w:val="4"/>
        </w:numPr>
        <w:ind w:hanging="142"/>
        <w:contextualSpacing/>
        <w:rPr>
          <w:color w:val="auto"/>
        </w:rPr>
      </w:pPr>
      <w:r>
        <w:rPr>
          <w:rFonts w:ascii="Times New Roman" w:hAnsi="Times New Roman" w:cs="Times New Roman"/>
          <w:color w:val="auto"/>
          <w:sz w:val="24"/>
          <w:szCs w:val="24"/>
        </w:rPr>
        <w:t>Обсуждение текста по вопросам в мини группах.</w:t>
      </w:r>
    </w:p>
    <w:p w14:paraId="5659BA95">
      <w:pPr>
        <w:numPr>
          <w:ilvl w:val="0"/>
          <w:numId w:val="4"/>
        </w:numPr>
        <w:ind w:hanging="142"/>
        <w:contextualSpacing/>
        <w:rPr>
          <w:color w:val="auto"/>
          <w:lang w:val="en-US"/>
        </w:rPr>
      </w:pPr>
      <w:r>
        <w:rPr>
          <w:rFonts w:ascii="Times New Roman" w:hAnsi="Times New Roman" w:cs="Times New Roman"/>
          <w:color w:val="auto"/>
          <w:sz w:val="24"/>
          <w:szCs w:val="24"/>
        </w:rPr>
        <w:t>Решение проблемных ситуаций</w:t>
      </w:r>
      <w:r>
        <w:rPr>
          <w:rFonts w:ascii="Times New Roman" w:hAnsi="Times New Roman" w:cs="Times New Roman"/>
          <w:color w:val="auto"/>
          <w:sz w:val="24"/>
          <w:szCs w:val="24"/>
          <w:lang w:val="en-US"/>
        </w:rPr>
        <w:t xml:space="preserve">. </w:t>
      </w:r>
    </w:p>
    <w:p w14:paraId="513F04A3">
      <w:pPr>
        <w:ind w:hanging="142"/>
        <w:rPr>
          <w:rFonts w:ascii="Times New Roman" w:hAnsi="Times New Roman" w:cs="Times New Roman"/>
          <w:b/>
          <w:color w:val="auto"/>
          <w:sz w:val="24"/>
          <w:szCs w:val="24"/>
        </w:rPr>
      </w:pPr>
      <w:r>
        <w:rPr>
          <w:rFonts w:ascii="Times New Roman" w:hAnsi="Times New Roman" w:cs="Times New Roman"/>
          <w:b/>
          <w:color w:val="auto"/>
          <w:sz w:val="24"/>
          <w:szCs w:val="24"/>
        </w:rPr>
        <w:t xml:space="preserve">Тема 3. Подготовка визита. Общение по телефону </w:t>
      </w:r>
    </w:p>
    <w:p w14:paraId="1CC626DF">
      <w:pPr>
        <w:ind w:hanging="142"/>
        <w:rPr>
          <w:rFonts w:ascii="Times New Roman" w:hAnsi="Times New Roman" w:cs="Times New Roman"/>
          <w:color w:val="auto"/>
          <w:sz w:val="24"/>
          <w:szCs w:val="24"/>
          <w:lang w:val="en-US"/>
        </w:rPr>
      </w:pPr>
      <w:r>
        <w:rPr>
          <w:rFonts w:ascii="Times New Roman" w:hAnsi="Times New Roman" w:cs="Times New Roman"/>
          <w:color w:val="auto"/>
          <w:sz w:val="24"/>
          <w:szCs w:val="24"/>
        </w:rPr>
        <w:t>Занятие</w:t>
      </w:r>
      <w:r>
        <w:rPr>
          <w:rFonts w:ascii="Times New Roman" w:hAnsi="Times New Roman" w:cs="Times New Roman"/>
          <w:color w:val="auto"/>
          <w:sz w:val="24"/>
          <w:szCs w:val="24"/>
          <w:lang w:val="en-US"/>
        </w:rPr>
        <w:t xml:space="preserve"> 1. Preparing for a visit. Telephone etiquette.</w:t>
      </w:r>
    </w:p>
    <w:p w14:paraId="1074F6E0">
      <w:pPr>
        <w:numPr>
          <w:ilvl w:val="0"/>
          <w:numId w:val="5"/>
        </w:numPr>
        <w:ind w:hanging="142"/>
        <w:contextualSpacing/>
        <w:rPr>
          <w:rFonts w:ascii="Times New Roman" w:hAnsi="Times New Roman" w:cs="Times New Roman"/>
          <w:color w:val="auto"/>
          <w:sz w:val="24"/>
          <w:szCs w:val="24"/>
          <w:lang w:val="en-US"/>
        </w:rPr>
      </w:pPr>
      <w:r>
        <w:rPr>
          <w:rFonts w:ascii="Times New Roman" w:hAnsi="Times New Roman" w:cs="Times New Roman"/>
          <w:color w:val="auto"/>
          <w:sz w:val="24"/>
          <w:szCs w:val="24"/>
        </w:rPr>
        <w:t xml:space="preserve">Лабораторная работа с аудиозаписью. </w:t>
      </w:r>
    </w:p>
    <w:p w14:paraId="06256C43">
      <w:pPr>
        <w:numPr>
          <w:ilvl w:val="0"/>
          <w:numId w:val="5"/>
        </w:numPr>
        <w:ind w:hanging="142"/>
        <w:contextualSpacing/>
        <w:rPr>
          <w:rFonts w:ascii="Times New Roman" w:hAnsi="Times New Roman" w:cs="Times New Roman"/>
          <w:color w:val="auto"/>
          <w:sz w:val="24"/>
          <w:szCs w:val="24"/>
        </w:rPr>
      </w:pPr>
      <w:r>
        <w:rPr>
          <w:rFonts w:ascii="Times New Roman" w:hAnsi="Times New Roman" w:cs="Times New Roman"/>
          <w:color w:val="auto"/>
          <w:sz w:val="24"/>
          <w:szCs w:val="24"/>
        </w:rPr>
        <w:t>Обобщение норм делового общения по телефону.</w:t>
      </w:r>
    </w:p>
    <w:p w14:paraId="7D0BE4C7">
      <w:pPr>
        <w:numPr>
          <w:ilvl w:val="0"/>
          <w:numId w:val="5"/>
        </w:numPr>
        <w:ind w:hanging="142"/>
        <w:contextualSpacing/>
        <w:rPr>
          <w:rFonts w:ascii="Times New Roman" w:hAnsi="Times New Roman" w:cs="Times New Roman"/>
          <w:color w:val="auto"/>
          <w:sz w:val="24"/>
          <w:szCs w:val="24"/>
        </w:rPr>
      </w:pPr>
      <w:r>
        <w:rPr>
          <w:rFonts w:ascii="Times New Roman" w:hAnsi="Times New Roman" w:cs="Times New Roman"/>
          <w:color w:val="auto"/>
          <w:sz w:val="24"/>
          <w:szCs w:val="24"/>
        </w:rPr>
        <w:t>Коммуникативный тренинг – практика делового общения по телефону.</w:t>
      </w:r>
    </w:p>
    <w:p w14:paraId="00074A3E">
      <w:pPr>
        <w:ind w:hanging="142"/>
        <w:rPr>
          <w:rFonts w:ascii="Times New Roman" w:hAnsi="Times New Roman" w:cs="Times New Roman"/>
          <w:b/>
          <w:color w:val="auto"/>
          <w:sz w:val="24"/>
          <w:szCs w:val="24"/>
        </w:rPr>
      </w:pPr>
      <w:r>
        <w:rPr>
          <w:rFonts w:ascii="Times New Roman" w:hAnsi="Times New Roman" w:cs="Times New Roman"/>
          <w:b/>
          <w:color w:val="auto"/>
          <w:sz w:val="24"/>
          <w:szCs w:val="24"/>
        </w:rPr>
        <w:t xml:space="preserve">Тема 4. Этикет деловой корреспонденции. </w:t>
      </w:r>
    </w:p>
    <w:p w14:paraId="14E87398">
      <w:pPr>
        <w:ind w:hanging="142"/>
        <w:rPr>
          <w:rFonts w:ascii="Times New Roman" w:hAnsi="Times New Roman" w:cs="Times New Roman"/>
          <w:color w:val="auto"/>
          <w:sz w:val="24"/>
          <w:szCs w:val="24"/>
        </w:rPr>
      </w:pPr>
      <w:r>
        <w:rPr>
          <w:rFonts w:ascii="Times New Roman" w:hAnsi="Times New Roman" w:cs="Times New Roman"/>
          <w:color w:val="auto"/>
          <w:sz w:val="24"/>
          <w:szCs w:val="24"/>
        </w:rPr>
        <w:t xml:space="preserve">Занятие 1,2 </w:t>
      </w:r>
      <w:r>
        <w:rPr>
          <w:rFonts w:ascii="Times New Roman" w:hAnsi="Times New Roman" w:cs="Times New Roman"/>
          <w:color w:val="auto"/>
          <w:sz w:val="24"/>
          <w:szCs w:val="24"/>
          <w:lang w:val="en-US"/>
        </w:rPr>
        <w:t>Business</w:t>
      </w:r>
      <w:r>
        <w:rPr>
          <w:rFonts w:ascii="Times New Roman" w:hAnsi="Times New Roman" w:cs="Times New Roman"/>
          <w:color w:val="auto"/>
          <w:sz w:val="24"/>
          <w:szCs w:val="24"/>
        </w:rPr>
        <w:t xml:space="preserve"> </w:t>
      </w:r>
      <w:r>
        <w:rPr>
          <w:rFonts w:ascii="Times New Roman" w:hAnsi="Times New Roman" w:cs="Times New Roman"/>
          <w:color w:val="auto"/>
          <w:sz w:val="24"/>
          <w:szCs w:val="24"/>
          <w:lang w:val="en-US"/>
        </w:rPr>
        <w:t>correspondence</w:t>
      </w:r>
      <w:r>
        <w:rPr>
          <w:rFonts w:ascii="Times New Roman" w:hAnsi="Times New Roman" w:cs="Times New Roman"/>
          <w:color w:val="auto"/>
          <w:sz w:val="24"/>
          <w:szCs w:val="24"/>
        </w:rPr>
        <w:t xml:space="preserve"> </w:t>
      </w:r>
      <w:r>
        <w:rPr>
          <w:rFonts w:ascii="Times New Roman" w:hAnsi="Times New Roman" w:cs="Times New Roman"/>
          <w:color w:val="auto"/>
          <w:sz w:val="24"/>
          <w:szCs w:val="24"/>
          <w:lang w:val="en-US"/>
        </w:rPr>
        <w:t>etiquette</w:t>
      </w:r>
      <w:r>
        <w:rPr>
          <w:rFonts w:ascii="Times New Roman" w:hAnsi="Times New Roman" w:cs="Times New Roman"/>
          <w:color w:val="auto"/>
          <w:sz w:val="24"/>
          <w:szCs w:val="24"/>
        </w:rPr>
        <w:t>.</w:t>
      </w:r>
    </w:p>
    <w:p w14:paraId="187BD29C">
      <w:pPr>
        <w:numPr>
          <w:ilvl w:val="0"/>
          <w:numId w:val="6"/>
        </w:numPr>
        <w:ind w:hanging="142"/>
        <w:contextualSpacing/>
        <w:rPr>
          <w:rFonts w:ascii="Times New Roman" w:hAnsi="Times New Roman" w:cs="Times New Roman"/>
          <w:color w:val="auto"/>
          <w:sz w:val="24"/>
          <w:szCs w:val="24"/>
        </w:rPr>
      </w:pPr>
      <w:r>
        <w:rPr>
          <w:rFonts w:ascii="Times New Roman" w:hAnsi="Times New Roman" w:cs="Times New Roman"/>
          <w:color w:val="auto"/>
          <w:sz w:val="24"/>
          <w:szCs w:val="24"/>
        </w:rPr>
        <w:t>Лабораторная работа с аудиозаписью.</w:t>
      </w:r>
    </w:p>
    <w:p w14:paraId="114D56CC">
      <w:pPr>
        <w:numPr>
          <w:ilvl w:val="0"/>
          <w:numId w:val="6"/>
        </w:numPr>
        <w:ind w:hanging="142"/>
        <w:contextualSpacing/>
        <w:rPr>
          <w:rFonts w:ascii="Times New Roman" w:hAnsi="Times New Roman" w:cs="Times New Roman"/>
          <w:color w:val="auto"/>
          <w:sz w:val="24"/>
          <w:szCs w:val="24"/>
        </w:rPr>
      </w:pPr>
      <w:r>
        <w:rPr>
          <w:rFonts w:ascii="Times New Roman" w:hAnsi="Times New Roman" w:cs="Times New Roman"/>
          <w:color w:val="auto"/>
          <w:sz w:val="24"/>
          <w:szCs w:val="24"/>
        </w:rPr>
        <w:t>Обобщение правил деловой корреспонденции.</w:t>
      </w:r>
    </w:p>
    <w:p w14:paraId="1A3156EF">
      <w:pPr>
        <w:numPr>
          <w:ilvl w:val="0"/>
          <w:numId w:val="6"/>
        </w:numPr>
        <w:ind w:hanging="142"/>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Практика написания деловых писем. </w:t>
      </w:r>
    </w:p>
    <w:p w14:paraId="792120C7">
      <w:pPr>
        <w:numPr>
          <w:ilvl w:val="0"/>
          <w:numId w:val="6"/>
        </w:numPr>
        <w:ind w:hanging="142"/>
        <w:contextualSpacing/>
        <w:rPr>
          <w:rFonts w:ascii="Times New Roman" w:hAnsi="Times New Roman" w:cs="Times New Roman"/>
          <w:color w:val="auto"/>
          <w:sz w:val="24"/>
          <w:szCs w:val="24"/>
        </w:rPr>
      </w:pPr>
      <w:r>
        <w:rPr>
          <w:rFonts w:ascii="Times New Roman" w:hAnsi="Times New Roman" w:cs="Times New Roman"/>
          <w:color w:val="auto"/>
          <w:sz w:val="24"/>
          <w:szCs w:val="24"/>
        </w:rPr>
        <w:t>Лексический тест по теме.</w:t>
      </w:r>
    </w:p>
    <w:p w14:paraId="1344BEEF">
      <w:pPr>
        <w:ind w:hanging="142"/>
        <w:rPr>
          <w:rFonts w:ascii="Times New Roman" w:hAnsi="Times New Roman" w:cs="Times New Roman"/>
          <w:b/>
          <w:color w:val="auto"/>
          <w:sz w:val="24"/>
          <w:szCs w:val="24"/>
        </w:rPr>
      </w:pPr>
      <w:r>
        <w:rPr>
          <w:rFonts w:ascii="Times New Roman" w:hAnsi="Times New Roman" w:cs="Times New Roman"/>
          <w:b/>
          <w:color w:val="auto"/>
          <w:sz w:val="24"/>
          <w:szCs w:val="24"/>
        </w:rPr>
        <w:t xml:space="preserve">Тема 5.  Практика приема иностранных делегаций </w:t>
      </w:r>
    </w:p>
    <w:p w14:paraId="53E89FB6">
      <w:pPr>
        <w:ind w:hanging="142"/>
        <w:rPr>
          <w:rFonts w:ascii="Times New Roman" w:hAnsi="Times New Roman" w:cs="Times New Roman"/>
          <w:color w:val="auto"/>
          <w:sz w:val="24"/>
          <w:szCs w:val="24"/>
          <w:lang w:val="en-US"/>
        </w:rPr>
      </w:pPr>
      <w:r>
        <w:rPr>
          <w:rFonts w:ascii="Times New Roman" w:hAnsi="Times New Roman" w:cs="Times New Roman"/>
          <w:color w:val="auto"/>
          <w:sz w:val="24"/>
          <w:szCs w:val="24"/>
        </w:rPr>
        <w:t>Занятие</w:t>
      </w:r>
      <w:r>
        <w:rPr>
          <w:rFonts w:ascii="Times New Roman" w:hAnsi="Times New Roman" w:cs="Times New Roman"/>
          <w:color w:val="auto"/>
          <w:sz w:val="24"/>
          <w:szCs w:val="24"/>
          <w:lang w:val="en-US"/>
        </w:rPr>
        <w:t xml:space="preserve"> 1,2. Practice of welcoming foreign delegations. Business interaction.</w:t>
      </w:r>
    </w:p>
    <w:p w14:paraId="062E86B3">
      <w:pPr>
        <w:numPr>
          <w:ilvl w:val="0"/>
          <w:numId w:val="7"/>
        </w:numPr>
        <w:ind w:hanging="142"/>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Подготовка и обсуждение в малых группах следующих вопросов: составление программы пребывания, организация встреч и проводов, культурная программа, правила поведения в театре, на выставке и других общественных местах, визитные карточки и правила их вручения, деловые подарки и сувениры. </w:t>
      </w:r>
    </w:p>
    <w:p w14:paraId="5678E8C6">
      <w:pPr>
        <w:numPr>
          <w:ilvl w:val="0"/>
          <w:numId w:val="7"/>
        </w:numPr>
        <w:ind w:hanging="142"/>
        <w:contextualSpacing/>
        <w:rPr>
          <w:rFonts w:ascii="Times New Roman" w:hAnsi="Times New Roman" w:cs="Times New Roman"/>
          <w:color w:val="auto"/>
          <w:sz w:val="24"/>
          <w:szCs w:val="24"/>
        </w:rPr>
      </w:pPr>
      <w:r>
        <w:rPr>
          <w:rFonts w:ascii="Times New Roman" w:hAnsi="Times New Roman" w:cs="Times New Roman"/>
          <w:color w:val="auto"/>
          <w:sz w:val="24"/>
          <w:szCs w:val="24"/>
        </w:rPr>
        <w:t>Участие в дискуссии-полилоге по теме.</w:t>
      </w:r>
    </w:p>
    <w:p w14:paraId="3A31821A">
      <w:pPr>
        <w:ind w:hanging="142"/>
        <w:rPr>
          <w:rFonts w:ascii="Times New Roman" w:hAnsi="Times New Roman" w:cs="Times New Roman"/>
          <w:b/>
          <w:color w:val="auto"/>
          <w:sz w:val="24"/>
          <w:szCs w:val="24"/>
        </w:rPr>
      </w:pPr>
      <w:r>
        <w:rPr>
          <w:rFonts w:ascii="Times New Roman" w:hAnsi="Times New Roman" w:cs="Times New Roman"/>
          <w:b/>
          <w:color w:val="auto"/>
          <w:sz w:val="24"/>
          <w:szCs w:val="24"/>
        </w:rPr>
        <w:t xml:space="preserve">Тема 6. Практика ведения переговоров. Деловое взаимодействие. </w:t>
      </w:r>
    </w:p>
    <w:p w14:paraId="7FD28A15">
      <w:pPr>
        <w:ind w:hanging="142"/>
        <w:rPr>
          <w:rFonts w:ascii="Times New Roman" w:hAnsi="Times New Roman" w:cs="Times New Roman"/>
          <w:color w:val="auto"/>
          <w:sz w:val="24"/>
          <w:szCs w:val="24"/>
          <w:lang w:val="en-US"/>
        </w:rPr>
      </w:pPr>
      <w:r>
        <w:rPr>
          <w:rFonts w:ascii="Times New Roman" w:hAnsi="Times New Roman" w:cs="Times New Roman"/>
          <w:color w:val="auto"/>
          <w:sz w:val="24"/>
          <w:szCs w:val="24"/>
        </w:rPr>
        <w:t>Занятие</w:t>
      </w:r>
      <w:r>
        <w:rPr>
          <w:rFonts w:ascii="Times New Roman" w:hAnsi="Times New Roman" w:cs="Times New Roman"/>
          <w:color w:val="auto"/>
          <w:sz w:val="24"/>
          <w:szCs w:val="24"/>
          <w:lang w:val="en-US"/>
        </w:rPr>
        <w:t xml:space="preserve"> 1. Negotiation practice. Business interaction.</w:t>
      </w:r>
    </w:p>
    <w:p w14:paraId="15162C3D">
      <w:pPr>
        <w:numPr>
          <w:ilvl w:val="0"/>
          <w:numId w:val="8"/>
        </w:numPr>
        <w:ind w:hanging="142"/>
        <w:contextualSpacing/>
        <w:rPr>
          <w:rFonts w:ascii="Times New Roman" w:hAnsi="Times New Roman" w:cs="Times New Roman"/>
          <w:color w:val="auto"/>
          <w:sz w:val="24"/>
          <w:szCs w:val="24"/>
        </w:rPr>
      </w:pPr>
      <w:r>
        <w:rPr>
          <w:rFonts w:ascii="Times New Roman" w:hAnsi="Times New Roman" w:cs="Times New Roman"/>
          <w:color w:val="auto"/>
          <w:sz w:val="24"/>
          <w:szCs w:val="24"/>
        </w:rPr>
        <w:t>Чтение текста и обсуждение прочитанного.</w:t>
      </w:r>
    </w:p>
    <w:p w14:paraId="143FF928">
      <w:pPr>
        <w:numPr>
          <w:ilvl w:val="0"/>
          <w:numId w:val="8"/>
        </w:numPr>
        <w:ind w:hanging="142"/>
        <w:contextualSpacing/>
        <w:rPr>
          <w:rFonts w:ascii="Times New Roman" w:hAnsi="Times New Roman" w:cs="Times New Roman"/>
          <w:color w:val="auto"/>
          <w:sz w:val="24"/>
          <w:szCs w:val="24"/>
        </w:rPr>
      </w:pPr>
      <w:r>
        <w:rPr>
          <w:rFonts w:ascii="Times New Roman" w:hAnsi="Times New Roman" w:cs="Times New Roman"/>
          <w:color w:val="auto"/>
          <w:sz w:val="24"/>
          <w:szCs w:val="24"/>
        </w:rPr>
        <w:t>Обобщение банка лексики.</w:t>
      </w:r>
    </w:p>
    <w:p w14:paraId="7A1430F9">
      <w:pPr>
        <w:numPr>
          <w:ilvl w:val="0"/>
          <w:numId w:val="8"/>
        </w:numPr>
        <w:ind w:hanging="142"/>
        <w:contextualSpacing/>
        <w:rPr>
          <w:rFonts w:ascii="Times New Roman" w:hAnsi="Times New Roman" w:cs="Times New Roman"/>
          <w:color w:val="auto"/>
          <w:sz w:val="24"/>
          <w:szCs w:val="24"/>
          <w:lang w:val="en-US"/>
        </w:rPr>
      </w:pPr>
      <w:r>
        <w:rPr>
          <w:rFonts w:ascii="Times New Roman" w:hAnsi="Times New Roman" w:cs="Times New Roman"/>
          <w:color w:val="auto"/>
          <w:sz w:val="24"/>
          <w:szCs w:val="24"/>
          <w:lang w:val="en-US"/>
        </w:rPr>
        <w:t>Мини дискуссия по теме.</w:t>
      </w:r>
    </w:p>
    <w:p w14:paraId="097A01ED">
      <w:pPr>
        <w:numPr>
          <w:ilvl w:val="0"/>
          <w:numId w:val="8"/>
        </w:numPr>
        <w:ind w:hanging="142"/>
        <w:contextualSpacing/>
        <w:rPr>
          <w:rFonts w:ascii="Times New Roman" w:hAnsi="Times New Roman" w:cs="Times New Roman"/>
          <w:color w:val="auto"/>
          <w:sz w:val="24"/>
          <w:szCs w:val="24"/>
          <w:lang w:val="en-US"/>
        </w:rPr>
      </w:pPr>
      <w:r>
        <w:rPr>
          <w:rFonts w:ascii="Times New Roman" w:hAnsi="Times New Roman" w:cs="Times New Roman"/>
          <w:color w:val="auto"/>
          <w:sz w:val="24"/>
          <w:szCs w:val="24"/>
        </w:rPr>
        <w:t>Коммуникативный тренинг по теме.</w:t>
      </w:r>
    </w:p>
    <w:p w14:paraId="26027061">
      <w:pPr>
        <w:ind w:hanging="142"/>
        <w:rPr>
          <w:rFonts w:ascii="Times New Roman" w:hAnsi="Times New Roman" w:cs="Times New Roman"/>
          <w:b/>
          <w:color w:val="auto"/>
          <w:sz w:val="24"/>
          <w:szCs w:val="24"/>
        </w:rPr>
      </w:pPr>
      <w:r>
        <w:rPr>
          <w:rFonts w:ascii="Times New Roman" w:hAnsi="Times New Roman" w:cs="Times New Roman"/>
          <w:b/>
          <w:color w:val="auto"/>
          <w:sz w:val="24"/>
          <w:szCs w:val="24"/>
        </w:rPr>
        <w:t xml:space="preserve">Тема 7. Организация приема. Виды приемов </w:t>
      </w:r>
    </w:p>
    <w:p w14:paraId="59B3DD3C">
      <w:pPr>
        <w:ind w:hanging="142"/>
        <w:rPr>
          <w:rFonts w:ascii="Times New Roman" w:hAnsi="Times New Roman" w:cs="Times New Roman"/>
          <w:color w:val="auto"/>
          <w:sz w:val="24"/>
          <w:szCs w:val="24"/>
          <w:lang w:val="en-US"/>
        </w:rPr>
      </w:pPr>
      <w:r>
        <w:rPr>
          <w:rFonts w:ascii="Times New Roman" w:hAnsi="Times New Roman" w:cs="Times New Roman"/>
          <w:color w:val="auto"/>
          <w:sz w:val="24"/>
          <w:szCs w:val="24"/>
        </w:rPr>
        <w:t>Занятие</w:t>
      </w:r>
      <w:r>
        <w:rPr>
          <w:rFonts w:ascii="Times New Roman" w:hAnsi="Times New Roman" w:cs="Times New Roman"/>
          <w:color w:val="auto"/>
          <w:sz w:val="24"/>
          <w:szCs w:val="24"/>
          <w:lang w:val="en-US"/>
        </w:rPr>
        <w:t xml:space="preserve"> 1. Reception organization. Types of receptions.</w:t>
      </w:r>
    </w:p>
    <w:p w14:paraId="2D178184">
      <w:pPr>
        <w:numPr>
          <w:ilvl w:val="0"/>
          <w:numId w:val="9"/>
        </w:numPr>
        <w:ind w:hanging="142"/>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Подготовка и обсуждение вопросов в малых группах: Типы приемов - официальные, неофициальные, дневные и вечерние, рассылка приглашений, рассадка за столом, сервировка стола, манеры поведения за столом, официальные тосты, окончание приема.</w:t>
      </w:r>
    </w:p>
    <w:p w14:paraId="71BA236C">
      <w:pPr>
        <w:numPr>
          <w:ilvl w:val="0"/>
          <w:numId w:val="9"/>
        </w:numPr>
        <w:ind w:hanging="142"/>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Участие в дискуссии-полилоге по теме.</w:t>
      </w:r>
    </w:p>
    <w:p w14:paraId="5C7053DF">
      <w:pPr>
        <w:ind w:hanging="142"/>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Тема 8. Персональный имидж. Деловой стиль одежды. </w:t>
      </w:r>
    </w:p>
    <w:p w14:paraId="5EA605E0">
      <w:pPr>
        <w:ind w:hanging="142"/>
        <w:jc w:val="both"/>
        <w:rPr>
          <w:rFonts w:ascii="Times New Roman" w:hAnsi="Times New Roman" w:cs="Times New Roman"/>
          <w:color w:val="auto"/>
          <w:sz w:val="24"/>
          <w:szCs w:val="24"/>
          <w:lang w:val="en-US"/>
        </w:rPr>
      </w:pPr>
      <w:r>
        <w:rPr>
          <w:rFonts w:ascii="Times New Roman" w:hAnsi="Times New Roman" w:cs="Times New Roman"/>
          <w:color w:val="auto"/>
          <w:sz w:val="24"/>
          <w:szCs w:val="24"/>
        </w:rPr>
        <w:t>Занятие</w:t>
      </w:r>
      <w:r>
        <w:rPr>
          <w:rFonts w:ascii="Times New Roman" w:hAnsi="Times New Roman" w:cs="Times New Roman"/>
          <w:color w:val="auto"/>
          <w:sz w:val="24"/>
          <w:szCs w:val="24"/>
          <w:lang w:val="en-US"/>
        </w:rPr>
        <w:t xml:space="preserve"> 1. Personal image. Dressing style. Make up.</w:t>
      </w:r>
    </w:p>
    <w:p w14:paraId="0210FD11">
      <w:pPr>
        <w:numPr>
          <w:ilvl w:val="0"/>
          <w:numId w:val="10"/>
        </w:numPr>
        <w:ind w:hanging="142"/>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Участие в дискуссии-полилоге по теме.</w:t>
      </w:r>
    </w:p>
    <w:p w14:paraId="263547C3">
      <w:pPr>
        <w:numPr>
          <w:ilvl w:val="0"/>
          <w:numId w:val="10"/>
        </w:numPr>
        <w:ind w:hanging="142"/>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Решение проблемных ситуаций.</w:t>
      </w:r>
    </w:p>
    <w:p w14:paraId="39FFC7D8">
      <w:pPr>
        <w:ind w:hanging="142"/>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Тема 9. Культурологические особенности делового этикета. </w:t>
      </w:r>
    </w:p>
    <w:p w14:paraId="2BDA67D8">
      <w:pPr>
        <w:ind w:left="720" w:hanging="142"/>
        <w:contextualSpacing/>
        <w:jc w:val="both"/>
        <w:rPr>
          <w:rFonts w:ascii="Times New Roman" w:hAnsi="Times New Roman" w:cs="Times New Roman"/>
          <w:color w:val="auto"/>
          <w:sz w:val="24"/>
          <w:szCs w:val="24"/>
          <w:lang w:val="en-US"/>
        </w:rPr>
      </w:pPr>
      <w:r>
        <w:rPr>
          <w:rFonts w:ascii="Times New Roman" w:hAnsi="Times New Roman" w:cs="Times New Roman"/>
          <w:color w:val="auto"/>
          <w:sz w:val="24"/>
          <w:szCs w:val="24"/>
        </w:rPr>
        <w:t>Занятие</w:t>
      </w:r>
      <w:r>
        <w:rPr>
          <w:rFonts w:ascii="Times New Roman" w:hAnsi="Times New Roman" w:cs="Times New Roman"/>
          <w:color w:val="auto"/>
          <w:sz w:val="24"/>
          <w:szCs w:val="24"/>
          <w:lang w:val="en-US"/>
        </w:rPr>
        <w:t xml:space="preserve"> 1,2. Multicultural features of business etiquette.</w:t>
      </w:r>
    </w:p>
    <w:p w14:paraId="3C5F9351">
      <w:pPr>
        <w:numPr>
          <w:ilvl w:val="0"/>
          <w:numId w:val="11"/>
        </w:numPr>
        <w:ind w:hanging="142"/>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Подготовка презентаций по теме: культурологические особенности делового этикета на примере различных стран мира. </w:t>
      </w:r>
    </w:p>
    <w:p w14:paraId="21B3FC6A">
      <w:pPr>
        <w:ind w:hanging="142"/>
        <w:rPr>
          <w:rFonts w:ascii="Times New Roman" w:hAnsi="Times New Roman" w:cs="Times New Roman"/>
          <w:color w:val="auto"/>
          <w:sz w:val="24"/>
          <w:szCs w:val="24"/>
        </w:rPr>
      </w:pPr>
      <w:r>
        <w:rPr>
          <w:rFonts w:ascii="Times New Roman" w:hAnsi="Times New Roman" w:cs="Times New Roman"/>
          <w:b/>
          <w:color w:val="auto"/>
          <w:sz w:val="24"/>
          <w:szCs w:val="24"/>
        </w:rPr>
        <w:t xml:space="preserve">Введение в дисциплину. </w:t>
      </w:r>
      <w:r>
        <w:rPr>
          <w:rFonts w:ascii="Times New Roman" w:hAnsi="Times New Roman" w:cs="Times New Roman"/>
          <w:color w:val="auto"/>
          <w:sz w:val="24"/>
          <w:szCs w:val="24"/>
        </w:rPr>
        <w:t>Значимость делового протокола и этикета в профессиональной деятельности.</w:t>
      </w:r>
    </w:p>
    <w:p w14:paraId="6871AE87">
      <w:pPr>
        <w:ind w:hanging="142"/>
        <w:rPr>
          <w:rFonts w:ascii="Times New Roman" w:hAnsi="Times New Roman" w:cs="Times New Roman"/>
          <w:b/>
          <w:color w:val="auto"/>
          <w:sz w:val="24"/>
          <w:szCs w:val="24"/>
          <w:lang w:val="en-US"/>
        </w:rPr>
      </w:pPr>
      <w:r>
        <w:rPr>
          <w:rFonts w:ascii="Times New Roman" w:hAnsi="Times New Roman" w:cs="Times New Roman"/>
          <w:b/>
          <w:color w:val="auto"/>
          <w:sz w:val="24"/>
          <w:szCs w:val="24"/>
        </w:rPr>
        <w:t>Тема 1. Создание общего корпоративного стиля. Имидж</w:t>
      </w:r>
      <w:r>
        <w:rPr>
          <w:rFonts w:ascii="Times New Roman" w:hAnsi="Times New Roman" w:cs="Times New Roman"/>
          <w:b/>
          <w:color w:val="auto"/>
          <w:sz w:val="24"/>
          <w:szCs w:val="24"/>
          <w:lang w:val="en-US"/>
        </w:rPr>
        <w:t xml:space="preserve"> </w:t>
      </w:r>
      <w:r>
        <w:rPr>
          <w:rFonts w:ascii="Times New Roman" w:hAnsi="Times New Roman" w:cs="Times New Roman"/>
          <w:b/>
          <w:color w:val="auto"/>
          <w:sz w:val="24"/>
          <w:szCs w:val="24"/>
        </w:rPr>
        <w:t>компании</w:t>
      </w:r>
      <w:r>
        <w:rPr>
          <w:rFonts w:ascii="Times New Roman" w:hAnsi="Times New Roman" w:cs="Times New Roman"/>
          <w:b/>
          <w:color w:val="auto"/>
          <w:sz w:val="24"/>
          <w:szCs w:val="24"/>
          <w:lang w:val="en-US"/>
        </w:rPr>
        <w:t xml:space="preserve">. </w:t>
      </w:r>
    </w:p>
    <w:p w14:paraId="461579B9">
      <w:pPr>
        <w:ind w:hanging="142"/>
        <w:rPr>
          <w:rFonts w:ascii="Times New Roman" w:hAnsi="Times New Roman" w:cs="Times New Roman"/>
          <w:color w:val="auto"/>
          <w:sz w:val="24"/>
          <w:szCs w:val="24"/>
          <w:lang w:val="en-US"/>
        </w:rPr>
      </w:pPr>
      <w:r>
        <w:rPr>
          <w:rFonts w:ascii="Times New Roman" w:hAnsi="Times New Roman" w:cs="Times New Roman"/>
          <w:color w:val="auto"/>
          <w:sz w:val="24"/>
          <w:szCs w:val="24"/>
        </w:rPr>
        <w:t>Занятие</w:t>
      </w:r>
      <w:r>
        <w:rPr>
          <w:rFonts w:ascii="Times New Roman" w:hAnsi="Times New Roman" w:cs="Times New Roman"/>
          <w:color w:val="auto"/>
          <w:sz w:val="24"/>
          <w:szCs w:val="24"/>
          <w:lang w:val="en-US"/>
        </w:rPr>
        <w:t xml:space="preserve"> 1. </w:t>
      </w:r>
      <w:r>
        <w:rPr>
          <w:rFonts w:ascii="Times New Roman" w:hAnsi="Times New Roman" w:cs="Times New Roman"/>
          <w:color w:val="auto"/>
          <w:sz w:val="24"/>
          <w:szCs w:val="24"/>
          <w:lang w:val="en-US"/>
        </w:rPr>
        <w:t xml:space="preserve">Significance of business protocol and etiquette for professional activities. </w:t>
      </w:r>
    </w:p>
    <w:p w14:paraId="3F93EF73">
      <w:pPr>
        <w:ind w:hanging="142"/>
        <w:rPr>
          <w:rFonts w:ascii="Times New Roman" w:hAnsi="Times New Roman" w:cs="Times New Roman"/>
          <w:color w:val="auto"/>
          <w:sz w:val="24"/>
          <w:szCs w:val="24"/>
          <w:lang w:val="en-US"/>
        </w:rPr>
      </w:pPr>
      <w:r>
        <w:rPr>
          <w:rFonts w:ascii="Times New Roman" w:hAnsi="Times New Roman" w:cs="Times New Roman"/>
          <w:color w:val="auto"/>
          <w:sz w:val="24"/>
          <w:szCs w:val="24"/>
          <w:lang w:val="en-US"/>
        </w:rPr>
        <w:t>Corporate culture and corporate image.</w:t>
      </w:r>
    </w:p>
    <w:p w14:paraId="45F2CCFF">
      <w:pPr>
        <w:numPr>
          <w:ilvl w:val="0"/>
          <w:numId w:val="12"/>
        </w:numPr>
        <w:ind w:hanging="142"/>
        <w:contextualSpacing/>
        <w:rPr>
          <w:rFonts w:ascii="Times New Roman" w:hAnsi="Times New Roman" w:cs="Times New Roman"/>
          <w:color w:val="auto"/>
          <w:sz w:val="24"/>
          <w:szCs w:val="24"/>
        </w:rPr>
      </w:pPr>
      <w:r>
        <w:rPr>
          <w:rFonts w:ascii="Times New Roman" w:hAnsi="Times New Roman" w:cs="Times New Roman"/>
          <w:color w:val="auto"/>
          <w:sz w:val="24"/>
          <w:szCs w:val="24"/>
        </w:rPr>
        <w:t>Тест входного контроля и его проверка.</w:t>
      </w:r>
    </w:p>
    <w:p w14:paraId="485060D1">
      <w:pPr>
        <w:numPr>
          <w:ilvl w:val="0"/>
          <w:numId w:val="12"/>
        </w:numPr>
        <w:ind w:hanging="142"/>
        <w:contextualSpacing/>
        <w:rPr>
          <w:rFonts w:ascii="Times New Roman" w:hAnsi="Times New Roman" w:cs="Times New Roman"/>
          <w:color w:val="auto"/>
          <w:sz w:val="24"/>
          <w:szCs w:val="24"/>
        </w:rPr>
      </w:pPr>
      <w:r>
        <w:rPr>
          <w:rFonts w:ascii="Times New Roman" w:hAnsi="Times New Roman" w:cs="Times New Roman"/>
          <w:color w:val="auto"/>
          <w:sz w:val="24"/>
          <w:szCs w:val="24"/>
        </w:rPr>
        <w:t>Мозговая атака с целью определения основных понятий и создания банка лексики.</w:t>
      </w:r>
    </w:p>
    <w:p w14:paraId="7F76C9C2">
      <w:pPr>
        <w:numPr>
          <w:ilvl w:val="0"/>
          <w:numId w:val="12"/>
        </w:numPr>
        <w:ind w:hanging="142"/>
        <w:contextualSpacing/>
        <w:rPr>
          <w:rFonts w:ascii="Times New Roman" w:hAnsi="Times New Roman" w:cs="Times New Roman"/>
          <w:color w:val="auto"/>
          <w:sz w:val="24"/>
          <w:szCs w:val="24"/>
        </w:rPr>
      </w:pPr>
      <w:r>
        <w:rPr>
          <w:rFonts w:ascii="Times New Roman" w:hAnsi="Times New Roman" w:cs="Times New Roman"/>
          <w:color w:val="auto"/>
          <w:sz w:val="24"/>
          <w:szCs w:val="24"/>
        </w:rPr>
        <w:t>Подготовка студентами сообщений по теме и участие в дискуссии-полилоге.</w:t>
      </w:r>
    </w:p>
    <w:p w14:paraId="312F7E60">
      <w:pPr>
        <w:ind w:hanging="142"/>
        <w:jc w:val="both"/>
        <w:rPr>
          <w:rFonts w:ascii="Times New Roman" w:hAnsi="Times New Roman" w:cs="Times New Roman"/>
          <w:b/>
          <w:color w:val="auto"/>
          <w:sz w:val="24"/>
          <w:szCs w:val="24"/>
          <w:lang w:val="en-US"/>
        </w:rPr>
      </w:pPr>
      <w:r>
        <w:rPr>
          <w:rFonts w:ascii="Times New Roman" w:hAnsi="Times New Roman" w:cs="Times New Roman"/>
          <w:b/>
          <w:color w:val="auto"/>
          <w:sz w:val="24"/>
          <w:szCs w:val="24"/>
        </w:rPr>
        <w:t xml:space="preserve">Тема 2. Протокол и этикет на рабочем месте. Речевой этикет.  Субординация.  Решение конфликтных ситуаций. </w:t>
      </w:r>
      <w:r>
        <w:rPr>
          <w:rFonts w:ascii="Times New Roman" w:hAnsi="Times New Roman" w:cs="Times New Roman"/>
          <w:b/>
          <w:color w:val="auto"/>
          <w:sz w:val="24"/>
          <w:szCs w:val="24"/>
          <w:lang w:val="en-US"/>
        </w:rPr>
        <w:t>(</w:t>
      </w:r>
    </w:p>
    <w:p w14:paraId="0EED0CF8">
      <w:pPr>
        <w:ind w:hanging="142"/>
        <w:jc w:val="both"/>
        <w:rPr>
          <w:rFonts w:ascii="Times New Roman" w:hAnsi="Times New Roman" w:cs="Times New Roman"/>
          <w:b/>
          <w:color w:val="auto"/>
          <w:sz w:val="24"/>
          <w:szCs w:val="24"/>
          <w:lang w:val="en-US"/>
        </w:rPr>
      </w:pPr>
    </w:p>
    <w:p w14:paraId="17FAD1A2">
      <w:pPr>
        <w:ind w:hanging="142"/>
        <w:jc w:val="both"/>
        <w:rPr>
          <w:rFonts w:ascii="Times New Roman" w:hAnsi="Times New Roman" w:cs="Times New Roman"/>
          <w:color w:val="auto"/>
          <w:sz w:val="24"/>
          <w:szCs w:val="24"/>
          <w:lang w:val="en-US"/>
        </w:rPr>
      </w:pPr>
      <w:r>
        <w:rPr>
          <w:rFonts w:ascii="Times New Roman" w:hAnsi="Times New Roman" w:cs="Times New Roman"/>
          <w:color w:val="auto"/>
          <w:sz w:val="24"/>
          <w:szCs w:val="24"/>
        </w:rPr>
        <w:t>Занятие</w:t>
      </w:r>
      <w:r>
        <w:rPr>
          <w:rFonts w:ascii="Times New Roman" w:hAnsi="Times New Roman" w:cs="Times New Roman"/>
          <w:color w:val="auto"/>
          <w:sz w:val="24"/>
          <w:szCs w:val="24"/>
          <w:lang w:val="en-US"/>
        </w:rPr>
        <w:t xml:space="preserve"> 1. Office conduct and speech culture. Norms of subordinations. Conflict situations and their solution. </w:t>
      </w:r>
    </w:p>
    <w:p w14:paraId="1F196026">
      <w:pPr>
        <w:numPr>
          <w:ilvl w:val="0"/>
          <w:numId w:val="13"/>
        </w:numPr>
        <w:ind w:hanging="142"/>
        <w:contextualSpacing/>
        <w:rPr>
          <w:color w:val="auto"/>
        </w:rPr>
      </w:pPr>
      <w:r>
        <w:rPr>
          <w:rFonts w:ascii="Times New Roman" w:hAnsi="Times New Roman" w:cs="Times New Roman"/>
          <w:color w:val="auto"/>
          <w:sz w:val="24"/>
          <w:szCs w:val="24"/>
        </w:rPr>
        <w:t>Чтение текста и создание банка лексики.</w:t>
      </w:r>
    </w:p>
    <w:p w14:paraId="5DB83830">
      <w:pPr>
        <w:numPr>
          <w:ilvl w:val="0"/>
          <w:numId w:val="13"/>
        </w:numPr>
        <w:ind w:hanging="142"/>
        <w:contextualSpacing/>
        <w:rPr>
          <w:color w:val="auto"/>
        </w:rPr>
      </w:pPr>
      <w:r>
        <w:rPr>
          <w:rFonts w:ascii="Times New Roman" w:hAnsi="Times New Roman" w:cs="Times New Roman"/>
          <w:color w:val="auto"/>
          <w:sz w:val="24"/>
          <w:szCs w:val="24"/>
        </w:rPr>
        <w:t>Обсуждение текста по вопросам в мини группах.</w:t>
      </w:r>
    </w:p>
    <w:p w14:paraId="27AA72CD">
      <w:pPr>
        <w:numPr>
          <w:ilvl w:val="0"/>
          <w:numId w:val="13"/>
        </w:numPr>
        <w:ind w:hanging="142"/>
        <w:contextualSpacing/>
        <w:rPr>
          <w:color w:val="auto"/>
          <w:lang w:val="en-US"/>
        </w:rPr>
      </w:pPr>
      <w:r>
        <w:rPr>
          <w:rFonts w:ascii="Times New Roman" w:hAnsi="Times New Roman" w:cs="Times New Roman"/>
          <w:color w:val="auto"/>
          <w:sz w:val="24"/>
          <w:szCs w:val="24"/>
        </w:rPr>
        <w:t>Решение проблемных ситуаций</w:t>
      </w:r>
      <w:r>
        <w:rPr>
          <w:rFonts w:ascii="Times New Roman" w:hAnsi="Times New Roman" w:cs="Times New Roman"/>
          <w:color w:val="auto"/>
          <w:sz w:val="24"/>
          <w:szCs w:val="24"/>
          <w:lang w:val="en-US"/>
        </w:rPr>
        <w:t xml:space="preserve">. </w:t>
      </w:r>
    </w:p>
    <w:p w14:paraId="158EBDD1">
      <w:pPr>
        <w:ind w:hanging="142"/>
        <w:rPr>
          <w:rFonts w:ascii="Times New Roman" w:hAnsi="Times New Roman" w:cs="Times New Roman"/>
          <w:b/>
          <w:color w:val="auto"/>
          <w:sz w:val="24"/>
          <w:szCs w:val="24"/>
        </w:rPr>
      </w:pPr>
      <w:r>
        <w:rPr>
          <w:rFonts w:ascii="Times New Roman" w:hAnsi="Times New Roman" w:cs="Times New Roman"/>
          <w:b/>
          <w:color w:val="auto"/>
          <w:sz w:val="24"/>
          <w:szCs w:val="24"/>
        </w:rPr>
        <w:t xml:space="preserve">Тема 3. Подготовка визита. Общение по телефону.  </w:t>
      </w:r>
    </w:p>
    <w:p w14:paraId="78649CBB">
      <w:pPr>
        <w:ind w:hanging="142"/>
        <w:rPr>
          <w:rFonts w:ascii="Times New Roman" w:hAnsi="Times New Roman" w:cs="Times New Roman"/>
          <w:color w:val="auto"/>
          <w:sz w:val="24"/>
          <w:szCs w:val="24"/>
          <w:lang w:val="en-US"/>
        </w:rPr>
      </w:pPr>
      <w:r>
        <w:rPr>
          <w:rFonts w:ascii="Times New Roman" w:hAnsi="Times New Roman" w:cs="Times New Roman"/>
          <w:color w:val="auto"/>
          <w:sz w:val="24"/>
          <w:szCs w:val="24"/>
        </w:rPr>
        <w:t>Занятие</w:t>
      </w:r>
      <w:r>
        <w:rPr>
          <w:rFonts w:ascii="Times New Roman" w:hAnsi="Times New Roman" w:cs="Times New Roman"/>
          <w:color w:val="auto"/>
          <w:sz w:val="24"/>
          <w:szCs w:val="24"/>
          <w:lang w:val="en-US"/>
        </w:rPr>
        <w:t xml:space="preserve"> 1. Preparing for a visit. Telephone etiquette.</w:t>
      </w:r>
    </w:p>
    <w:p w14:paraId="5666B18F">
      <w:pPr>
        <w:numPr>
          <w:ilvl w:val="0"/>
          <w:numId w:val="14"/>
        </w:numPr>
        <w:ind w:hanging="142"/>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Лабораторная работа с аудиозаписью. </w:t>
      </w:r>
    </w:p>
    <w:p w14:paraId="2EB33F7E">
      <w:pPr>
        <w:numPr>
          <w:ilvl w:val="0"/>
          <w:numId w:val="14"/>
        </w:numPr>
        <w:ind w:hanging="142"/>
        <w:contextualSpacing/>
        <w:rPr>
          <w:rFonts w:ascii="Times New Roman" w:hAnsi="Times New Roman" w:cs="Times New Roman"/>
          <w:color w:val="auto"/>
          <w:sz w:val="24"/>
          <w:szCs w:val="24"/>
        </w:rPr>
      </w:pPr>
      <w:r>
        <w:rPr>
          <w:rFonts w:ascii="Times New Roman" w:hAnsi="Times New Roman" w:cs="Times New Roman"/>
          <w:color w:val="auto"/>
          <w:sz w:val="24"/>
          <w:szCs w:val="24"/>
        </w:rPr>
        <w:t>Обобщение норм делового общения по телефону.</w:t>
      </w:r>
    </w:p>
    <w:p w14:paraId="49198C70">
      <w:pPr>
        <w:numPr>
          <w:ilvl w:val="0"/>
          <w:numId w:val="14"/>
        </w:numPr>
        <w:ind w:hanging="142"/>
        <w:contextualSpacing/>
        <w:rPr>
          <w:rFonts w:ascii="Times New Roman" w:hAnsi="Times New Roman" w:cs="Times New Roman"/>
          <w:color w:val="auto"/>
          <w:sz w:val="24"/>
          <w:szCs w:val="24"/>
        </w:rPr>
      </w:pPr>
      <w:r>
        <w:rPr>
          <w:rFonts w:ascii="Times New Roman" w:hAnsi="Times New Roman" w:cs="Times New Roman"/>
          <w:color w:val="auto"/>
          <w:sz w:val="24"/>
          <w:szCs w:val="24"/>
        </w:rPr>
        <w:t>Коммуникативный тренинг – практика делового общения по телефону.</w:t>
      </w:r>
    </w:p>
    <w:p w14:paraId="020B9A74">
      <w:pPr>
        <w:ind w:hanging="142"/>
        <w:rPr>
          <w:rFonts w:ascii="Times New Roman" w:hAnsi="Times New Roman" w:cs="Times New Roman"/>
          <w:b/>
          <w:color w:val="auto"/>
          <w:sz w:val="24"/>
          <w:szCs w:val="24"/>
        </w:rPr>
      </w:pPr>
      <w:r>
        <w:rPr>
          <w:rFonts w:ascii="Times New Roman" w:hAnsi="Times New Roman" w:cs="Times New Roman"/>
          <w:b/>
          <w:color w:val="auto"/>
          <w:sz w:val="24"/>
          <w:szCs w:val="24"/>
        </w:rPr>
        <w:t xml:space="preserve">Тема 4. Этикет деловой корреспонденции. </w:t>
      </w:r>
    </w:p>
    <w:p w14:paraId="1665A16A">
      <w:pPr>
        <w:ind w:hanging="142"/>
        <w:rPr>
          <w:rFonts w:ascii="Times New Roman" w:hAnsi="Times New Roman" w:cs="Times New Roman"/>
          <w:color w:val="auto"/>
          <w:sz w:val="24"/>
          <w:szCs w:val="24"/>
        </w:rPr>
      </w:pPr>
      <w:r>
        <w:rPr>
          <w:rFonts w:ascii="Times New Roman" w:hAnsi="Times New Roman" w:cs="Times New Roman"/>
          <w:color w:val="auto"/>
          <w:sz w:val="24"/>
          <w:szCs w:val="24"/>
        </w:rPr>
        <w:t xml:space="preserve">Занятие 1,2 </w:t>
      </w:r>
      <w:r>
        <w:rPr>
          <w:rFonts w:ascii="Times New Roman" w:hAnsi="Times New Roman" w:cs="Times New Roman"/>
          <w:color w:val="auto"/>
          <w:sz w:val="24"/>
          <w:szCs w:val="24"/>
          <w:lang w:val="en-US"/>
        </w:rPr>
        <w:t>Business</w:t>
      </w:r>
      <w:r>
        <w:rPr>
          <w:rFonts w:ascii="Times New Roman" w:hAnsi="Times New Roman" w:cs="Times New Roman"/>
          <w:color w:val="auto"/>
          <w:sz w:val="24"/>
          <w:szCs w:val="24"/>
        </w:rPr>
        <w:t xml:space="preserve"> </w:t>
      </w:r>
      <w:r>
        <w:rPr>
          <w:rFonts w:ascii="Times New Roman" w:hAnsi="Times New Roman" w:cs="Times New Roman"/>
          <w:color w:val="auto"/>
          <w:sz w:val="24"/>
          <w:szCs w:val="24"/>
          <w:lang w:val="en-US"/>
        </w:rPr>
        <w:t>correspondence</w:t>
      </w:r>
      <w:r>
        <w:rPr>
          <w:rFonts w:ascii="Times New Roman" w:hAnsi="Times New Roman" w:cs="Times New Roman"/>
          <w:color w:val="auto"/>
          <w:sz w:val="24"/>
          <w:szCs w:val="24"/>
        </w:rPr>
        <w:t xml:space="preserve"> </w:t>
      </w:r>
      <w:r>
        <w:rPr>
          <w:rFonts w:ascii="Times New Roman" w:hAnsi="Times New Roman" w:cs="Times New Roman"/>
          <w:color w:val="auto"/>
          <w:sz w:val="24"/>
          <w:szCs w:val="24"/>
          <w:lang w:val="en-US"/>
        </w:rPr>
        <w:t>etiquette</w:t>
      </w:r>
      <w:r>
        <w:rPr>
          <w:rFonts w:ascii="Times New Roman" w:hAnsi="Times New Roman" w:cs="Times New Roman"/>
          <w:color w:val="auto"/>
          <w:sz w:val="24"/>
          <w:szCs w:val="24"/>
        </w:rPr>
        <w:t>.</w:t>
      </w:r>
    </w:p>
    <w:p w14:paraId="34B5FE2A">
      <w:pPr>
        <w:numPr>
          <w:ilvl w:val="0"/>
          <w:numId w:val="15"/>
        </w:numPr>
        <w:ind w:hanging="142"/>
        <w:contextualSpacing/>
        <w:rPr>
          <w:rFonts w:ascii="Times New Roman" w:hAnsi="Times New Roman" w:cs="Times New Roman"/>
          <w:color w:val="auto"/>
          <w:sz w:val="24"/>
          <w:szCs w:val="24"/>
        </w:rPr>
      </w:pPr>
      <w:r>
        <w:rPr>
          <w:rFonts w:ascii="Times New Roman" w:hAnsi="Times New Roman" w:cs="Times New Roman"/>
          <w:color w:val="auto"/>
          <w:sz w:val="24"/>
          <w:szCs w:val="24"/>
        </w:rPr>
        <w:t>Лабораторная работа с аудиозаписью.</w:t>
      </w:r>
    </w:p>
    <w:p w14:paraId="3DDE4978">
      <w:pPr>
        <w:numPr>
          <w:ilvl w:val="0"/>
          <w:numId w:val="15"/>
        </w:numPr>
        <w:ind w:hanging="142"/>
        <w:contextualSpacing/>
        <w:rPr>
          <w:rFonts w:ascii="Times New Roman" w:hAnsi="Times New Roman" w:cs="Times New Roman"/>
          <w:color w:val="auto"/>
          <w:sz w:val="24"/>
          <w:szCs w:val="24"/>
        </w:rPr>
      </w:pPr>
      <w:r>
        <w:rPr>
          <w:rFonts w:ascii="Times New Roman" w:hAnsi="Times New Roman" w:cs="Times New Roman"/>
          <w:color w:val="auto"/>
          <w:sz w:val="24"/>
          <w:szCs w:val="24"/>
        </w:rPr>
        <w:t>Обобщение правил деловой корреспонденции.</w:t>
      </w:r>
    </w:p>
    <w:p w14:paraId="76CBDFD6">
      <w:pPr>
        <w:numPr>
          <w:ilvl w:val="0"/>
          <w:numId w:val="15"/>
        </w:numPr>
        <w:ind w:hanging="142"/>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Практика написания деловых писем. </w:t>
      </w:r>
    </w:p>
    <w:p w14:paraId="67AA8B00">
      <w:pPr>
        <w:numPr>
          <w:ilvl w:val="0"/>
          <w:numId w:val="15"/>
        </w:numPr>
        <w:ind w:hanging="142"/>
        <w:contextualSpacing/>
        <w:rPr>
          <w:rFonts w:ascii="Times New Roman" w:hAnsi="Times New Roman" w:cs="Times New Roman"/>
          <w:color w:val="auto"/>
          <w:sz w:val="24"/>
          <w:szCs w:val="24"/>
        </w:rPr>
      </w:pPr>
      <w:r>
        <w:rPr>
          <w:rFonts w:ascii="Times New Roman" w:hAnsi="Times New Roman" w:cs="Times New Roman"/>
          <w:color w:val="auto"/>
          <w:sz w:val="24"/>
          <w:szCs w:val="24"/>
        </w:rPr>
        <w:t>Лексический тест по теме.</w:t>
      </w:r>
    </w:p>
    <w:p w14:paraId="25900A02">
      <w:pPr>
        <w:ind w:hanging="142"/>
        <w:rPr>
          <w:rFonts w:ascii="Times New Roman" w:hAnsi="Times New Roman" w:cs="Times New Roman"/>
          <w:b/>
          <w:color w:val="auto"/>
          <w:sz w:val="24"/>
          <w:szCs w:val="24"/>
        </w:rPr>
      </w:pPr>
      <w:r>
        <w:rPr>
          <w:rFonts w:ascii="Times New Roman" w:hAnsi="Times New Roman" w:cs="Times New Roman"/>
          <w:b/>
          <w:color w:val="auto"/>
          <w:sz w:val="24"/>
          <w:szCs w:val="24"/>
        </w:rPr>
        <w:t>Тема 5.  Практика приема иностранных делегаций)</w:t>
      </w:r>
    </w:p>
    <w:p w14:paraId="2086C36B">
      <w:pPr>
        <w:ind w:hanging="142"/>
        <w:rPr>
          <w:rFonts w:ascii="Times New Roman" w:hAnsi="Times New Roman" w:cs="Times New Roman"/>
          <w:color w:val="auto"/>
          <w:sz w:val="24"/>
          <w:szCs w:val="24"/>
          <w:lang w:val="en-US"/>
        </w:rPr>
      </w:pPr>
      <w:r>
        <w:rPr>
          <w:rFonts w:ascii="Times New Roman" w:hAnsi="Times New Roman" w:cs="Times New Roman"/>
          <w:color w:val="auto"/>
          <w:sz w:val="24"/>
          <w:szCs w:val="24"/>
        </w:rPr>
        <w:t>Занятие</w:t>
      </w:r>
      <w:r>
        <w:rPr>
          <w:rFonts w:ascii="Times New Roman" w:hAnsi="Times New Roman" w:cs="Times New Roman"/>
          <w:color w:val="auto"/>
          <w:sz w:val="24"/>
          <w:szCs w:val="24"/>
          <w:lang w:val="en-US"/>
        </w:rPr>
        <w:t xml:space="preserve"> 1,2. Practice of welcoming foreign delegations. Business interaction.</w:t>
      </w:r>
    </w:p>
    <w:p w14:paraId="760282B1">
      <w:pPr>
        <w:numPr>
          <w:ilvl w:val="0"/>
          <w:numId w:val="16"/>
        </w:numPr>
        <w:ind w:hanging="142"/>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Подготовка и обсуждение в малых группах следующих вопросов: составление программы пребывания, организация встреч и проводов, культурная программа, правила поведения в театре, на выставке и других общественных местах, визитные карточки и правила их вручения, деловые подарки и сувениры. </w:t>
      </w:r>
    </w:p>
    <w:p w14:paraId="4FED4D75">
      <w:pPr>
        <w:numPr>
          <w:ilvl w:val="0"/>
          <w:numId w:val="16"/>
        </w:numPr>
        <w:ind w:hanging="142"/>
        <w:contextualSpacing/>
        <w:rPr>
          <w:rFonts w:ascii="Times New Roman" w:hAnsi="Times New Roman" w:cs="Times New Roman"/>
          <w:color w:val="auto"/>
          <w:sz w:val="24"/>
          <w:szCs w:val="24"/>
        </w:rPr>
      </w:pPr>
      <w:r>
        <w:rPr>
          <w:rFonts w:ascii="Times New Roman" w:hAnsi="Times New Roman" w:cs="Times New Roman"/>
          <w:color w:val="auto"/>
          <w:sz w:val="24"/>
          <w:szCs w:val="24"/>
        </w:rPr>
        <w:t>Участие в дискуссии-полилоге по теме.</w:t>
      </w:r>
    </w:p>
    <w:p w14:paraId="1AA77A49">
      <w:pPr>
        <w:ind w:hanging="142"/>
        <w:rPr>
          <w:rFonts w:ascii="Times New Roman" w:hAnsi="Times New Roman" w:cs="Times New Roman"/>
          <w:b/>
          <w:color w:val="auto"/>
          <w:sz w:val="24"/>
          <w:szCs w:val="24"/>
        </w:rPr>
      </w:pPr>
      <w:r>
        <w:rPr>
          <w:rFonts w:ascii="Times New Roman" w:hAnsi="Times New Roman" w:cs="Times New Roman"/>
          <w:b/>
          <w:color w:val="auto"/>
          <w:sz w:val="24"/>
          <w:szCs w:val="24"/>
        </w:rPr>
        <w:t xml:space="preserve">Тема 6. Практика ведения переговоров. Деловое взаимодействие. </w:t>
      </w:r>
    </w:p>
    <w:p w14:paraId="47B6B3F2">
      <w:pPr>
        <w:ind w:hanging="142"/>
        <w:rPr>
          <w:rFonts w:ascii="Times New Roman" w:hAnsi="Times New Roman" w:cs="Times New Roman"/>
          <w:color w:val="auto"/>
          <w:sz w:val="24"/>
          <w:szCs w:val="24"/>
          <w:lang w:val="en-US"/>
        </w:rPr>
      </w:pPr>
      <w:r>
        <w:rPr>
          <w:rFonts w:ascii="Times New Roman" w:hAnsi="Times New Roman" w:cs="Times New Roman"/>
          <w:color w:val="auto"/>
          <w:sz w:val="24"/>
          <w:szCs w:val="24"/>
        </w:rPr>
        <w:t>Занятие</w:t>
      </w:r>
      <w:r>
        <w:rPr>
          <w:rFonts w:ascii="Times New Roman" w:hAnsi="Times New Roman" w:cs="Times New Roman"/>
          <w:color w:val="auto"/>
          <w:sz w:val="24"/>
          <w:szCs w:val="24"/>
          <w:lang w:val="en-US"/>
        </w:rPr>
        <w:t xml:space="preserve"> 1. Negotiation practice. Business interaction.</w:t>
      </w:r>
    </w:p>
    <w:p w14:paraId="20B9B02F">
      <w:pPr>
        <w:numPr>
          <w:ilvl w:val="0"/>
          <w:numId w:val="17"/>
        </w:numPr>
        <w:ind w:hanging="142"/>
        <w:contextualSpacing/>
        <w:rPr>
          <w:rFonts w:ascii="Times New Roman" w:hAnsi="Times New Roman" w:cs="Times New Roman"/>
          <w:color w:val="auto"/>
          <w:sz w:val="24"/>
          <w:szCs w:val="24"/>
        </w:rPr>
      </w:pPr>
      <w:r>
        <w:rPr>
          <w:rFonts w:ascii="Times New Roman" w:hAnsi="Times New Roman" w:cs="Times New Roman"/>
          <w:color w:val="auto"/>
          <w:sz w:val="24"/>
          <w:szCs w:val="24"/>
        </w:rPr>
        <w:t>Чтение текста и обсуждение прочитанного.</w:t>
      </w:r>
    </w:p>
    <w:p w14:paraId="2A2CEDB3">
      <w:pPr>
        <w:numPr>
          <w:ilvl w:val="0"/>
          <w:numId w:val="17"/>
        </w:numPr>
        <w:ind w:hanging="142"/>
        <w:contextualSpacing/>
        <w:rPr>
          <w:rFonts w:ascii="Times New Roman" w:hAnsi="Times New Roman" w:cs="Times New Roman"/>
          <w:color w:val="auto"/>
          <w:sz w:val="24"/>
          <w:szCs w:val="24"/>
        </w:rPr>
      </w:pPr>
      <w:r>
        <w:rPr>
          <w:rFonts w:ascii="Times New Roman" w:hAnsi="Times New Roman" w:cs="Times New Roman"/>
          <w:color w:val="auto"/>
          <w:sz w:val="24"/>
          <w:szCs w:val="24"/>
        </w:rPr>
        <w:t>Обобщение банка лексики.</w:t>
      </w:r>
    </w:p>
    <w:p w14:paraId="57CBDB97">
      <w:pPr>
        <w:numPr>
          <w:ilvl w:val="0"/>
          <w:numId w:val="17"/>
        </w:numPr>
        <w:ind w:hanging="142"/>
        <w:contextualSpacing/>
        <w:rPr>
          <w:rFonts w:ascii="Times New Roman" w:hAnsi="Times New Roman" w:cs="Times New Roman"/>
          <w:color w:val="auto"/>
          <w:sz w:val="24"/>
          <w:szCs w:val="24"/>
          <w:lang w:val="en-US"/>
        </w:rPr>
      </w:pPr>
      <w:r>
        <w:rPr>
          <w:rFonts w:ascii="Times New Roman" w:hAnsi="Times New Roman" w:cs="Times New Roman"/>
          <w:color w:val="auto"/>
          <w:sz w:val="24"/>
          <w:szCs w:val="24"/>
          <w:lang w:val="en-US"/>
        </w:rPr>
        <w:t>Минидискуссия по теме.</w:t>
      </w:r>
    </w:p>
    <w:p w14:paraId="04D06CCD">
      <w:pPr>
        <w:numPr>
          <w:ilvl w:val="0"/>
          <w:numId w:val="17"/>
        </w:numPr>
        <w:ind w:hanging="142"/>
        <w:contextualSpacing/>
        <w:rPr>
          <w:rFonts w:ascii="Times New Roman" w:hAnsi="Times New Roman" w:cs="Times New Roman"/>
          <w:color w:val="auto"/>
          <w:sz w:val="24"/>
          <w:szCs w:val="24"/>
          <w:lang w:val="en-US"/>
        </w:rPr>
      </w:pPr>
      <w:r>
        <w:rPr>
          <w:rFonts w:ascii="Times New Roman" w:hAnsi="Times New Roman" w:cs="Times New Roman"/>
          <w:color w:val="auto"/>
          <w:sz w:val="24"/>
          <w:szCs w:val="24"/>
        </w:rPr>
        <w:t>Коммуникативный тренинг по теме.</w:t>
      </w:r>
    </w:p>
    <w:p w14:paraId="0B5D873C">
      <w:pPr>
        <w:ind w:hanging="142"/>
        <w:rPr>
          <w:rFonts w:ascii="Times New Roman" w:hAnsi="Times New Roman" w:cs="Times New Roman"/>
          <w:b/>
          <w:color w:val="auto"/>
          <w:sz w:val="24"/>
          <w:szCs w:val="24"/>
        </w:rPr>
      </w:pPr>
      <w:r>
        <w:rPr>
          <w:rFonts w:ascii="Times New Roman" w:hAnsi="Times New Roman" w:cs="Times New Roman"/>
          <w:b/>
          <w:color w:val="auto"/>
          <w:sz w:val="24"/>
          <w:szCs w:val="24"/>
        </w:rPr>
        <w:t xml:space="preserve">Тема 7. Организация приема. Виды приемов </w:t>
      </w:r>
    </w:p>
    <w:p w14:paraId="7489A196">
      <w:pPr>
        <w:ind w:hanging="142"/>
        <w:rPr>
          <w:rFonts w:ascii="Times New Roman" w:hAnsi="Times New Roman" w:cs="Times New Roman"/>
          <w:color w:val="auto"/>
          <w:sz w:val="24"/>
          <w:szCs w:val="24"/>
          <w:lang w:val="en-US"/>
        </w:rPr>
      </w:pPr>
      <w:r>
        <w:rPr>
          <w:rFonts w:ascii="Times New Roman" w:hAnsi="Times New Roman" w:cs="Times New Roman"/>
          <w:color w:val="auto"/>
          <w:sz w:val="24"/>
          <w:szCs w:val="24"/>
        </w:rPr>
        <w:t>Занятие</w:t>
      </w:r>
      <w:r>
        <w:rPr>
          <w:rFonts w:ascii="Times New Roman" w:hAnsi="Times New Roman" w:cs="Times New Roman"/>
          <w:color w:val="auto"/>
          <w:sz w:val="24"/>
          <w:szCs w:val="24"/>
          <w:lang w:val="en-US"/>
        </w:rPr>
        <w:t xml:space="preserve"> 1. Reception organization. Types of receptions.</w:t>
      </w:r>
    </w:p>
    <w:p w14:paraId="02713D4A">
      <w:pPr>
        <w:ind w:left="360" w:hanging="142"/>
        <w:jc w:val="both"/>
        <w:rPr>
          <w:rFonts w:ascii="Times New Roman" w:hAnsi="Times New Roman" w:cs="Times New Roman"/>
          <w:color w:val="auto"/>
          <w:sz w:val="24"/>
          <w:szCs w:val="24"/>
        </w:rPr>
      </w:pPr>
      <w:r>
        <w:rPr>
          <w:rFonts w:ascii="Times New Roman" w:hAnsi="Times New Roman" w:cs="Times New Roman"/>
          <w:color w:val="auto"/>
          <w:sz w:val="24"/>
          <w:szCs w:val="24"/>
        </w:rPr>
        <w:t>1. Подготовка и обсуждение вопросов в малых группах: Типы приемов - официальные, неофициальные, дневные и вечерние, рассылка приглашений, рассадка за столом, сервировка стола, манеры поведения за столом, официальные тосты, окончание приема.</w:t>
      </w:r>
    </w:p>
    <w:p w14:paraId="24ACC51B">
      <w:pPr>
        <w:ind w:left="360" w:hanging="142"/>
        <w:jc w:val="both"/>
        <w:rPr>
          <w:rFonts w:ascii="Times New Roman" w:hAnsi="Times New Roman" w:cs="Times New Roman"/>
          <w:color w:val="auto"/>
          <w:sz w:val="24"/>
          <w:szCs w:val="24"/>
        </w:rPr>
      </w:pPr>
      <w:r>
        <w:rPr>
          <w:rFonts w:ascii="Times New Roman" w:hAnsi="Times New Roman" w:cs="Times New Roman"/>
          <w:color w:val="auto"/>
          <w:sz w:val="24"/>
          <w:szCs w:val="24"/>
        </w:rPr>
        <w:t>2. Участие в дискуссии-полилоге по теме.</w:t>
      </w:r>
    </w:p>
    <w:p w14:paraId="41A2D001">
      <w:pPr>
        <w:ind w:hanging="142"/>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Тема 8. Персональный имидж. Деловой стиль одежды. </w:t>
      </w:r>
    </w:p>
    <w:p w14:paraId="5D6E3E17">
      <w:pPr>
        <w:ind w:hanging="142"/>
        <w:jc w:val="both"/>
        <w:rPr>
          <w:rFonts w:ascii="Times New Roman" w:hAnsi="Times New Roman" w:cs="Times New Roman"/>
          <w:color w:val="auto"/>
          <w:sz w:val="24"/>
          <w:szCs w:val="24"/>
        </w:rPr>
      </w:pPr>
      <w:r>
        <w:rPr>
          <w:rFonts w:ascii="Times New Roman" w:hAnsi="Times New Roman" w:cs="Times New Roman"/>
          <w:color w:val="auto"/>
          <w:sz w:val="24"/>
          <w:szCs w:val="24"/>
        </w:rPr>
        <w:t>Занятие</w:t>
      </w:r>
      <w:r>
        <w:rPr>
          <w:rFonts w:ascii="Times New Roman" w:hAnsi="Times New Roman" w:cs="Times New Roman"/>
          <w:color w:val="auto"/>
          <w:sz w:val="24"/>
          <w:szCs w:val="24"/>
          <w:lang w:val="en-US"/>
        </w:rPr>
        <w:t xml:space="preserve"> 1. Personal image. Dressing style. Make</w:t>
      </w:r>
      <w:r>
        <w:rPr>
          <w:rFonts w:ascii="Times New Roman" w:hAnsi="Times New Roman" w:cs="Times New Roman"/>
          <w:color w:val="auto"/>
          <w:sz w:val="24"/>
          <w:szCs w:val="24"/>
        </w:rPr>
        <w:t xml:space="preserve"> </w:t>
      </w:r>
      <w:r>
        <w:rPr>
          <w:rFonts w:ascii="Times New Roman" w:hAnsi="Times New Roman" w:cs="Times New Roman"/>
          <w:color w:val="auto"/>
          <w:sz w:val="24"/>
          <w:szCs w:val="24"/>
          <w:lang w:val="en-US"/>
        </w:rPr>
        <w:t>up</w:t>
      </w:r>
      <w:r>
        <w:rPr>
          <w:rFonts w:ascii="Times New Roman" w:hAnsi="Times New Roman" w:cs="Times New Roman"/>
          <w:color w:val="auto"/>
          <w:sz w:val="24"/>
          <w:szCs w:val="24"/>
        </w:rPr>
        <w:t>.</w:t>
      </w:r>
    </w:p>
    <w:p w14:paraId="08D7FF58">
      <w:pPr>
        <w:ind w:left="360" w:hanging="142"/>
        <w:jc w:val="both"/>
        <w:rPr>
          <w:rFonts w:ascii="Times New Roman" w:hAnsi="Times New Roman" w:cs="Times New Roman"/>
          <w:color w:val="auto"/>
          <w:sz w:val="24"/>
          <w:szCs w:val="24"/>
        </w:rPr>
      </w:pPr>
      <w:r>
        <w:rPr>
          <w:rFonts w:ascii="Times New Roman" w:hAnsi="Times New Roman" w:cs="Times New Roman"/>
          <w:color w:val="auto"/>
          <w:sz w:val="24"/>
          <w:szCs w:val="24"/>
        </w:rPr>
        <w:t>1.Участие в дискуссии-полилоге по теме.</w:t>
      </w:r>
    </w:p>
    <w:p w14:paraId="601EB611">
      <w:pPr>
        <w:ind w:hanging="142"/>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2.Решение проблемных ситуаций.</w:t>
      </w:r>
    </w:p>
    <w:p w14:paraId="0529BA6B">
      <w:pPr>
        <w:ind w:hanging="142"/>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Тема 9. Культурологические особенности делового этикета. </w:t>
      </w:r>
    </w:p>
    <w:p w14:paraId="40881741">
      <w:pPr>
        <w:ind w:left="720" w:hanging="142"/>
        <w:contextualSpacing/>
        <w:jc w:val="both"/>
        <w:rPr>
          <w:rFonts w:ascii="Times New Roman" w:hAnsi="Times New Roman" w:cs="Times New Roman"/>
          <w:color w:val="auto"/>
          <w:sz w:val="24"/>
          <w:szCs w:val="24"/>
          <w:lang w:val="en-US"/>
        </w:rPr>
      </w:pPr>
      <w:r>
        <w:rPr>
          <w:rFonts w:ascii="Times New Roman" w:hAnsi="Times New Roman" w:cs="Times New Roman"/>
          <w:color w:val="auto"/>
          <w:sz w:val="24"/>
          <w:szCs w:val="24"/>
        </w:rPr>
        <w:t>Занятие</w:t>
      </w:r>
      <w:r>
        <w:rPr>
          <w:rFonts w:ascii="Times New Roman" w:hAnsi="Times New Roman" w:cs="Times New Roman"/>
          <w:color w:val="auto"/>
          <w:sz w:val="24"/>
          <w:szCs w:val="24"/>
          <w:lang w:val="en-US"/>
        </w:rPr>
        <w:t xml:space="preserve"> 1,2. Multicultural features of business etiquette.</w:t>
      </w:r>
    </w:p>
    <w:p w14:paraId="3743FF8A">
      <w:pPr>
        <w:ind w:left="720" w:hanging="142"/>
        <w:contextualSpacing/>
        <w:jc w:val="both"/>
        <w:rPr>
          <w:rFonts w:ascii="Times New Roman" w:hAnsi="Times New Roman" w:cs="Times New Roman"/>
          <w:color w:val="auto"/>
          <w:sz w:val="24"/>
          <w:szCs w:val="24"/>
          <w:lang w:val="en-US"/>
        </w:rPr>
      </w:pPr>
    </w:p>
    <w:p w14:paraId="536CF3C0">
      <w:pPr>
        <w:numPr>
          <w:ilvl w:val="0"/>
          <w:numId w:val="18"/>
        </w:numPr>
        <w:ind w:hanging="142"/>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Подготовка презентаций по теме: культурологические особенности делового этикета на примере различных стран мира. </w:t>
      </w:r>
    </w:p>
    <w:p w14:paraId="4525BB15">
      <w:pPr>
        <w:ind w:left="1080"/>
        <w:contextualSpacing/>
        <w:jc w:val="both"/>
        <w:rPr>
          <w:rFonts w:ascii="Times New Roman" w:hAnsi="Times New Roman" w:cs="Times New Roman"/>
          <w:color w:val="auto"/>
          <w:sz w:val="24"/>
          <w:szCs w:val="24"/>
        </w:rPr>
      </w:pPr>
    </w:p>
    <w:p w14:paraId="419A10C3">
      <w:pPr>
        <w:jc w:val="center"/>
        <w:rPr>
          <w:rFonts w:ascii="Times New Roman" w:hAnsi="Times New Roman" w:cs="Times New Roman"/>
          <w:b/>
          <w:color w:val="auto"/>
          <w:sz w:val="28"/>
          <w:szCs w:val="28"/>
        </w:rPr>
      </w:pPr>
      <w:r>
        <w:rPr>
          <w:rFonts w:ascii="Times New Roman" w:hAnsi="Times New Roman" w:cs="Times New Roman"/>
          <w:b/>
          <w:color w:val="auto"/>
          <w:sz w:val="28"/>
          <w:szCs w:val="28"/>
        </w:rPr>
        <w:t>4. Методические указания по освоению дисциплины</w:t>
      </w:r>
    </w:p>
    <w:p w14:paraId="74CE558B">
      <w:pPr>
        <w:autoSpaceDE w:val="0"/>
        <w:autoSpaceDN w:val="0"/>
        <w:adjustRightInd w:val="0"/>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Для успешного освоения дисциплины обучающийся должен посещать аудиторные занятия, а также своевременно готовиться к ним, выполняя предлагаемые задания по теме, принимая во внимание значительную долю самостоятельной работы по дисциплине, предусмотренную учебным планом. </w:t>
      </w:r>
    </w:p>
    <w:p w14:paraId="1EAB5CF6">
      <w:pPr>
        <w:autoSpaceDE w:val="0"/>
        <w:autoSpaceDN w:val="0"/>
        <w:adjustRightInd w:val="0"/>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РП предполагает проведение аудиторных занятий по данной дисциплине в форме практических занятий. Практическое занятие представляет собой синтез аудиторной и внеаудиторной работы.  </w:t>
      </w:r>
    </w:p>
    <w:p w14:paraId="4CB40299">
      <w:pPr>
        <w:autoSpaceDE w:val="0"/>
        <w:autoSpaceDN w:val="0"/>
        <w:adjustRightInd w:val="0"/>
        <w:jc w:val="both"/>
        <w:rPr>
          <w:rFonts w:ascii="Times New Roman" w:hAnsi="Times New Roman" w:cs="Times New Roman"/>
          <w:color w:val="auto"/>
          <w:sz w:val="24"/>
          <w:szCs w:val="24"/>
        </w:rPr>
      </w:pPr>
      <w:r>
        <w:rPr>
          <w:rFonts w:ascii="Times New Roman" w:hAnsi="Times New Roman" w:eastAsia="Times New Roman" w:cs="Times New Roman"/>
          <w:color w:val="auto"/>
          <w:sz w:val="24"/>
          <w:szCs w:val="24"/>
          <w:lang w:eastAsia="ru-RU"/>
        </w:rPr>
        <w:t>В начале каждого занятия проводится аудио-фонетическая разминка, состоящая из прослушивания аудио-текста с последующим повторением за диктором или выполнением заданий на понимание прослушанного с целью настраивания органов речи на последующую учебную деятельность на иностранном языке.</w:t>
      </w:r>
    </w:p>
    <w:p w14:paraId="195EB301">
      <w:pPr>
        <w:autoSpaceDE w:val="0"/>
        <w:autoSpaceDN w:val="0"/>
        <w:adjustRightInd w:val="0"/>
        <w:jc w:val="both"/>
        <w:rPr>
          <w:rFonts w:ascii="Times New Roman" w:hAnsi="Times New Roman" w:eastAsia="Times New Roman" w:cs="Times New Roman"/>
          <w:color w:val="auto"/>
          <w:sz w:val="24"/>
          <w:szCs w:val="24"/>
          <w:lang w:eastAsia="ru-RU"/>
        </w:rPr>
      </w:pPr>
      <w:r>
        <w:rPr>
          <w:rFonts w:ascii="Times New Roman" w:hAnsi="Times New Roman" w:cs="Times New Roman"/>
          <w:color w:val="auto"/>
          <w:sz w:val="24"/>
          <w:szCs w:val="24"/>
        </w:rPr>
        <w:t>При реализации РП используются современные методы обучения, стимулирующие интерес к обучению: мозговые атаки, работа в малых группах, тематические дискуссии в форме полилогов, тренинги, презентации</w:t>
      </w:r>
      <w:r>
        <w:rPr>
          <w:rFonts w:ascii="Times New Roman" w:hAnsi="Times New Roman" w:eastAsia="Times New Roman" w:cs="Times New Roman"/>
          <w:color w:val="auto"/>
          <w:sz w:val="24"/>
          <w:szCs w:val="24"/>
          <w:lang w:eastAsia="ru-RU"/>
        </w:rPr>
        <w:t>, лабораторные работы с аудиозаписью, что позволяет максимально активизировать учебную деятельность как участников процесса обучения.</w:t>
      </w:r>
    </w:p>
    <w:p w14:paraId="06B57360">
      <w:pPr>
        <w:shd w:val="clear" w:color="auto" w:fill="FFFFFF"/>
        <w:spacing w:before="7" w:after="0" w:line="24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Применение методических приемов и средств направлено на активизацию речемыслительной и коммуникативной деятельности каждого обучающегося.</w:t>
      </w:r>
    </w:p>
    <w:p w14:paraId="5F682D65">
      <w:pPr>
        <w:shd w:val="clear" w:color="auto" w:fill="FFFFFF"/>
        <w:spacing w:before="7"/>
        <w:jc w:val="both"/>
        <w:rPr>
          <w:rFonts w:ascii="Times New Roman" w:hAnsi="Times New Roman" w:cs="Times New Roman"/>
          <w:color w:val="auto"/>
          <w:sz w:val="24"/>
          <w:szCs w:val="24"/>
        </w:rPr>
      </w:pPr>
      <w:r>
        <w:rPr>
          <w:rFonts w:ascii="Times New Roman" w:hAnsi="Times New Roman" w:eastAsia="Times New Roman" w:cs="Times New Roman"/>
          <w:color w:val="auto"/>
          <w:sz w:val="24"/>
          <w:szCs w:val="24"/>
          <w:lang w:eastAsia="ru-RU"/>
        </w:rPr>
        <w:t xml:space="preserve">Необходимыми принципами процесса обучения являются </w:t>
      </w:r>
      <w:r>
        <w:rPr>
          <w:rFonts w:ascii="Times New Roman" w:hAnsi="Times New Roman" w:eastAsia="Times New Roman" w:cs="Times New Roman"/>
          <w:b/>
          <w:bCs/>
          <w:color w:val="auto"/>
          <w:sz w:val="24"/>
          <w:szCs w:val="24"/>
          <w:lang w:eastAsia="ru-RU"/>
        </w:rPr>
        <w:t>коллективное участие и творчество в процессе обучения и индивидуализация обучения</w:t>
      </w:r>
      <w:r>
        <w:rPr>
          <w:rFonts w:ascii="Times New Roman" w:hAnsi="Times New Roman" w:cs="Times New Roman"/>
          <w:color w:val="auto"/>
          <w:sz w:val="24"/>
          <w:szCs w:val="24"/>
        </w:rPr>
        <w:t xml:space="preserve">.  </w:t>
      </w:r>
    </w:p>
    <w:p w14:paraId="5CBB844C">
      <w:pPr>
        <w:jc w:val="both"/>
        <w:rPr>
          <w:rFonts w:ascii="Times New Roman" w:hAnsi="Times New Roman" w:cs="Times New Roman"/>
          <w:color w:val="auto"/>
          <w:sz w:val="24"/>
          <w:szCs w:val="24"/>
        </w:rPr>
      </w:pPr>
      <w:r>
        <w:rPr>
          <w:rFonts w:ascii="Times New Roman" w:hAnsi="Times New Roman" w:cs="Times New Roman"/>
          <w:color w:val="auto"/>
          <w:sz w:val="24"/>
          <w:szCs w:val="24"/>
        </w:rPr>
        <w:t>Образовательный процесс подразумевает совместную деятельность обучающихся и преподавателя в процессе освоения учебного материала и познания в целом, что означает, что каждый участник вносит в процесс обучения свой индивидуальный вклад, идет обмен идеями, мнениями в процессе сотрудничества и совместного творчества.</w:t>
      </w:r>
    </w:p>
    <w:p w14:paraId="0541DCC3">
      <w:pPr>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Учебный материал дисциплины представляет собой тексты на иностранном и русском языках, рефлексивные задания в виде вопросов и ситуаций, аудиозаписи, публикации, а также созданные студентами собственные сообщения по изучаемым темам. </w:t>
      </w:r>
    </w:p>
    <w:p w14:paraId="5D09BEBA">
      <w:pPr>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В результате индивидуальной самостоятельной работы обучающихся и совместной деятельности на занятиях, по каждой теме составляется банк лексики на иностранном языке, которую магистранты должны освоить и научиться использовать в речи. </w:t>
      </w:r>
    </w:p>
    <w:p w14:paraId="53EFA746">
      <w:pPr>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На аудиторных занятиях важной организационной формой является индивидуальная самостоятельная работа магистрантов и работа в малых группах, управление и проверка которой осуществляется через задания, учитывающие их интересы. </w:t>
      </w:r>
    </w:p>
    <w:p w14:paraId="670A728F">
      <w:pPr>
        <w:jc w:val="both"/>
        <w:rPr>
          <w:rFonts w:ascii="Times New Roman" w:hAnsi="Times New Roman" w:cs="Times New Roman"/>
          <w:color w:val="auto"/>
          <w:sz w:val="24"/>
          <w:szCs w:val="24"/>
        </w:rPr>
      </w:pPr>
      <w:r>
        <w:rPr>
          <w:rFonts w:ascii="Times New Roman" w:hAnsi="Times New Roman" w:cs="Times New Roman"/>
          <w:b/>
          <w:color w:val="auto"/>
          <w:sz w:val="24"/>
          <w:szCs w:val="24"/>
        </w:rPr>
        <w:t>Работа в малых группах</w:t>
      </w:r>
      <w:r>
        <w:rPr>
          <w:rFonts w:ascii="Times New Roman" w:hAnsi="Times New Roman" w:cs="Times New Roman"/>
          <w:color w:val="auto"/>
          <w:sz w:val="24"/>
          <w:szCs w:val="24"/>
        </w:rPr>
        <w:t xml:space="preserve"> является одним из интерактивных методов, преимуществами которого является совместная работа обучающихся над заданием, включая обсуждение вопросов, составление диалога, формулировку понятий и прочее. Результатом работы может быть выработка общего мнения, которое затем озвучивается.</w:t>
      </w:r>
    </w:p>
    <w:p w14:paraId="0B5B0B5A">
      <w:pPr>
        <w:jc w:val="both"/>
        <w:rPr>
          <w:rFonts w:ascii="Times New Roman" w:hAnsi="Times New Roman" w:cs="Times New Roman"/>
          <w:color w:val="auto"/>
          <w:sz w:val="24"/>
          <w:szCs w:val="24"/>
        </w:rPr>
      </w:pPr>
      <w:r>
        <w:rPr>
          <w:rFonts w:ascii="Times New Roman" w:hAnsi="Times New Roman" w:cs="Times New Roman"/>
          <w:b/>
          <w:color w:val="auto"/>
          <w:sz w:val="24"/>
          <w:szCs w:val="24"/>
        </w:rPr>
        <w:t>Дискуссия-полилог</w:t>
      </w:r>
      <w:r>
        <w:rPr>
          <w:rFonts w:ascii="Times New Roman" w:hAnsi="Times New Roman" w:cs="Times New Roman"/>
          <w:color w:val="auto"/>
          <w:sz w:val="24"/>
          <w:szCs w:val="24"/>
        </w:rPr>
        <w:t xml:space="preserve"> – один из распространенных методов организации занятия, суть которой заключается в том, что каждый магистрант является участником общей дискуссии по выбранной теме, которая может включать несколько вопросов. Таким образом, обсуждение темы представляет собой суммарные мнения участников по рассматриваемой теме. Начинать дискуссию следует с наименее сильных участников, мнения которых обычно короче, и заканчивать более детальными и глубокими высказываниями сильных обучающихся с резюмированием темы преподавателем в конце дискуссии. </w:t>
      </w:r>
    </w:p>
    <w:p w14:paraId="7C404FE4">
      <w:pPr>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Данная РП предполагает проведение на аудиторных занятиях </w:t>
      </w:r>
      <w:r>
        <w:rPr>
          <w:rFonts w:ascii="Times New Roman" w:hAnsi="Times New Roman" w:cs="Times New Roman"/>
          <w:b/>
          <w:color w:val="auto"/>
          <w:sz w:val="24"/>
          <w:szCs w:val="24"/>
        </w:rPr>
        <w:t>коммуникативного тренинга</w:t>
      </w:r>
      <w:r>
        <w:rPr>
          <w:rFonts w:ascii="Times New Roman" w:hAnsi="Times New Roman" w:cs="Times New Roman"/>
          <w:color w:val="auto"/>
          <w:sz w:val="24"/>
          <w:szCs w:val="24"/>
        </w:rPr>
        <w:t>. Тренинг – вид учебной деятельности, заключающийся в закреплении полученных знаний, отработке умений по изучаемой теме до категории «владение навыками», что является конечной целью этой формы.</w:t>
      </w:r>
    </w:p>
    <w:p w14:paraId="394FB6A3">
      <w:pPr>
        <w:jc w:val="both"/>
        <w:rPr>
          <w:rFonts w:ascii="Times New Roman" w:hAnsi="Times New Roman" w:cs="Times New Roman"/>
          <w:color w:val="auto"/>
          <w:sz w:val="24"/>
          <w:szCs w:val="24"/>
        </w:rPr>
      </w:pPr>
      <w:r>
        <w:rPr>
          <w:rFonts w:ascii="Times New Roman" w:hAnsi="Times New Roman" w:cs="Times New Roman"/>
          <w:b/>
          <w:color w:val="auto"/>
          <w:sz w:val="24"/>
          <w:szCs w:val="24"/>
        </w:rPr>
        <w:t>Мозговая атака</w:t>
      </w:r>
      <w:r>
        <w:rPr>
          <w:rFonts w:ascii="Times New Roman" w:hAnsi="Times New Roman" w:cs="Times New Roman"/>
          <w:color w:val="auto"/>
          <w:sz w:val="24"/>
          <w:szCs w:val="24"/>
        </w:rPr>
        <w:t xml:space="preserve"> или </w:t>
      </w:r>
      <w:r>
        <w:rPr>
          <w:rFonts w:ascii="Times New Roman" w:hAnsi="Times New Roman" w:cs="Times New Roman"/>
          <w:b/>
          <w:color w:val="auto"/>
          <w:sz w:val="24"/>
          <w:szCs w:val="24"/>
        </w:rPr>
        <w:t>мозговой штурм</w:t>
      </w:r>
      <w:r>
        <w:rPr>
          <w:rFonts w:ascii="Times New Roman" w:hAnsi="Times New Roman" w:cs="Times New Roman"/>
          <w:color w:val="auto"/>
          <w:sz w:val="24"/>
          <w:szCs w:val="24"/>
        </w:rPr>
        <w:t xml:space="preserve"> – один из интерактивных методов, позволяющих вовлечь в обсуждение практически всех обучающихся группы.  В данном курсе метод может быть использован в начале или в конце изучения темы, например, для создания или обобщения банка лексики по теме или формирования и/или обобщения понятий по изученной теме. </w:t>
      </w:r>
    </w:p>
    <w:p w14:paraId="3C821126">
      <w:pPr>
        <w:jc w:val="both"/>
        <w:rPr>
          <w:rFonts w:ascii="Times New Roman" w:hAnsi="Times New Roman" w:cs="Times New Roman"/>
          <w:color w:val="auto"/>
          <w:sz w:val="24"/>
          <w:szCs w:val="24"/>
        </w:rPr>
      </w:pPr>
      <w:r>
        <w:rPr>
          <w:rFonts w:ascii="Times New Roman" w:hAnsi="Times New Roman" w:cs="Times New Roman"/>
          <w:b/>
          <w:color w:val="auto"/>
          <w:sz w:val="24"/>
          <w:szCs w:val="24"/>
        </w:rPr>
        <w:t>Лабораторная работа с аудио текстом</w:t>
      </w:r>
      <w:r>
        <w:rPr>
          <w:rFonts w:ascii="Times New Roman" w:hAnsi="Times New Roman" w:cs="Times New Roman"/>
          <w:color w:val="auto"/>
          <w:sz w:val="24"/>
          <w:szCs w:val="24"/>
        </w:rPr>
        <w:t xml:space="preserve"> также является важной формой учебной деятельности, которая требует от обучающихся внимания и активизации аудио-мыслительных процессов на иностранном языке. </w:t>
      </w:r>
    </w:p>
    <w:p w14:paraId="0B29EF15">
      <w:pPr>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Задания лабораторной работы включают несколько этапов: </w:t>
      </w:r>
    </w:p>
    <w:p w14:paraId="25C7CC4D">
      <w:pPr>
        <w:numPr>
          <w:ilvl w:val="0"/>
          <w:numId w:val="19"/>
        </w:numPr>
        <w:jc w:val="both"/>
        <w:rPr>
          <w:rFonts w:ascii="Times New Roman" w:hAnsi="Times New Roman" w:cs="Times New Roman"/>
          <w:color w:val="auto"/>
          <w:sz w:val="24"/>
          <w:szCs w:val="24"/>
        </w:rPr>
      </w:pPr>
      <w:r>
        <w:rPr>
          <w:rFonts w:ascii="Times New Roman" w:hAnsi="Times New Roman" w:cs="Times New Roman"/>
          <w:color w:val="auto"/>
          <w:sz w:val="24"/>
          <w:szCs w:val="24"/>
        </w:rPr>
        <w:t>Ознакомление с предложенными заданиями;</w:t>
      </w:r>
    </w:p>
    <w:p w14:paraId="4374CBBD">
      <w:pPr>
        <w:numPr>
          <w:ilvl w:val="0"/>
          <w:numId w:val="19"/>
        </w:numPr>
        <w:jc w:val="both"/>
        <w:rPr>
          <w:rFonts w:ascii="Times New Roman" w:hAnsi="Times New Roman" w:cs="Times New Roman"/>
          <w:color w:val="auto"/>
          <w:sz w:val="24"/>
          <w:szCs w:val="24"/>
        </w:rPr>
      </w:pPr>
      <w:r>
        <w:rPr>
          <w:rFonts w:ascii="Times New Roman" w:hAnsi="Times New Roman" w:cs="Times New Roman"/>
          <w:color w:val="auto"/>
          <w:sz w:val="24"/>
          <w:szCs w:val="24"/>
        </w:rPr>
        <w:t>Прослушивание текста для общего понимания;</w:t>
      </w:r>
    </w:p>
    <w:p w14:paraId="7C42BFF4">
      <w:pPr>
        <w:numPr>
          <w:ilvl w:val="0"/>
          <w:numId w:val="19"/>
        </w:numPr>
        <w:jc w:val="both"/>
        <w:rPr>
          <w:rFonts w:ascii="Times New Roman" w:hAnsi="Times New Roman" w:cs="Times New Roman"/>
          <w:color w:val="auto"/>
          <w:sz w:val="24"/>
          <w:szCs w:val="24"/>
        </w:rPr>
      </w:pPr>
      <w:r>
        <w:rPr>
          <w:rFonts w:ascii="Times New Roman" w:hAnsi="Times New Roman" w:cs="Times New Roman"/>
          <w:color w:val="auto"/>
          <w:sz w:val="24"/>
          <w:szCs w:val="24"/>
        </w:rPr>
        <w:t>Вторичное прослушивание для понимания деталей аудио текста;</w:t>
      </w:r>
    </w:p>
    <w:p w14:paraId="18A66B6C">
      <w:pPr>
        <w:numPr>
          <w:ilvl w:val="0"/>
          <w:numId w:val="19"/>
        </w:numPr>
        <w:jc w:val="both"/>
        <w:rPr>
          <w:rFonts w:ascii="Times New Roman" w:hAnsi="Times New Roman" w:cs="Times New Roman"/>
          <w:color w:val="auto"/>
          <w:sz w:val="24"/>
          <w:szCs w:val="24"/>
        </w:rPr>
      </w:pPr>
      <w:r>
        <w:rPr>
          <w:rFonts w:ascii="Times New Roman" w:hAnsi="Times New Roman" w:cs="Times New Roman"/>
          <w:color w:val="auto"/>
          <w:sz w:val="24"/>
          <w:szCs w:val="24"/>
        </w:rPr>
        <w:t>Проверка выполнения заданий и корректировка ответов.</w:t>
      </w:r>
    </w:p>
    <w:p w14:paraId="1C564380">
      <w:pPr>
        <w:jc w:val="both"/>
        <w:rPr>
          <w:rFonts w:ascii="Times New Roman" w:hAnsi="Times New Roman" w:cs="Times New Roman"/>
          <w:color w:val="auto"/>
          <w:sz w:val="24"/>
          <w:szCs w:val="24"/>
        </w:rPr>
      </w:pPr>
      <w:r>
        <w:rPr>
          <w:rFonts w:ascii="Times New Roman" w:hAnsi="Times New Roman" w:cs="Times New Roman"/>
          <w:color w:val="auto"/>
          <w:sz w:val="24"/>
          <w:szCs w:val="24"/>
        </w:rPr>
        <w:t>Лабораторная работа может являться одном из первичных этапов освоения темы, с дальнейшим переходом к дискуссии, монологическому высказыванию или другим формам.</w:t>
      </w:r>
    </w:p>
    <w:p w14:paraId="668EC9C3">
      <w:pPr>
        <w:jc w:val="both"/>
        <w:rPr>
          <w:rFonts w:ascii="Times New Roman" w:hAnsi="Times New Roman" w:cs="Times New Roman"/>
          <w:color w:val="auto"/>
          <w:sz w:val="24"/>
          <w:szCs w:val="24"/>
        </w:rPr>
      </w:pPr>
      <w:r>
        <w:rPr>
          <w:rFonts w:ascii="Times New Roman" w:hAnsi="Times New Roman" w:cs="Times New Roman"/>
          <w:b/>
          <w:color w:val="auto"/>
          <w:sz w:val="24"/>
          <w:szCs w:val="24"/>
        </w:rPr>
        <w:t xml:space="preserve">Решение проблемных ситуаций (кейсов) – </w:t>
      </w:r>
      <w:r>
        <w:rPr>
          <w:rFonts w:ascii="Times New Roman" w:hAnsi="Times New Roman" w:cs="Times New Roman"/>
          <w:color w:val="auto"/>
          <w:sz w:val="24"/>
          <w:szCs w:val="24"/>
        </w:rPr>
        <w:t xml:space="preserve">является одним из эффективных интерактивных методов, позволяющим применить полученные знания при решении конкретной ситуации, представляя свое мнение и обосновывая его с точки зрения изученного материала. Данный метод может успешно комбинироваться с работой в малых группах. </w:t>
      </w:r>
    </w:p>
    <w:p w14:paraId="1DCCE389">
      <w:pPr>
        <w:jc w:val="both"/>
        <w:rPr>
          <w:rFonts w:ascii="Times New Roman" w:hAnsi="Times New Roman" w:cs="Times New Roman"/>
          <w:color w:val="auto"/>
          <w:sz w:val="24"/>
          <w:szCs w:val="24"/>
        </w:rPr>
      </w:pPr>
      <w:r>
        <w:rPr>
          <w:rFonts w:ascii="Times New Roman" w:hAnsi="Times New Roman" w:cs="Times New Roman"/>
          <w:b/>
          <w:color w:val="auto"/>
          <w:sz w:val="24"/>
          <w:szCs w:val="24"/>
        </w:rPr>
        <w:t xml:space="preserve">Презентация – </w:t>
      </w:r>
      <w:r>
        <w:rPr>
          <w:rFonts w:ascii="Times New Roman" w:hAnsi="Times New Roman" w:cs="Times New Roman"/>
          <w:color w:val="auto"/>
          <w:sz w:val="24"/>
          <w:szCs w:val="24"/>
        </w:rPr>
        <w:t xml:space="preserve">является одной из форм контроля индивидуальной самостоятельной работы. Студенты самостоятельно подбирают материал по теме, оформляют его в виде презентации и показывают на занятии, сопровождая необходимыми комментариями. </w:t>
      </w:r>
    </w:p>
    <w:p w14:paraId="07CE6032">
      <w:pPr>
        <w:jc w:val="both"/>
        <w:rPr>
          <w:rFonts w:ascii="Times New Roman" w:hAnsi="Times New Roman" w:cs="Times New Roman"/>
          <w:color w:val="auto"/>
          <w:sz w:val="24"/>
          <w:szCs w:val="24"/>
        </w:rPr>
      </w:pPr>
      <w:r>
        <w:rPr>
          <w:rFonts w:ascii="Times New Roman" w:hAnsi="Times New Roman" w:cs="Times New Roman"/>
          <w:color w:val="auto"/>
          <w:sz w:val="24"/>
          <w:szCs w:val="24"/>
        </w:rPr>
        <w:t>В данном курсе подготовка презентаций по теме завершает курс изучения дисциплины и является логическим завершением и обобщением полученных знаний и сформированных компетенций обучающихся.</w:t>
      </w:r>
    </w:p>
    <w:p w14:paraId="775ED13E">
      <w:pPr>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Каждое практическое занятие завершается подведением итогов работы, анализом работы обучающихся и резюмированием основных положений изученной темы. </w:t>
      </w:r>
    </w:p>
    <w:p w14:paraId="6B1FAAD1">
      <w:pPr>
        <w:autoSpaceDE w:val="0"/>
        <w:autoSpaceDN w:val="0"/>
        <w:adjustRightInd w:val="0"/>
        <w:ind w:left="360"/>
        <w:jc w:val="both"/>
        <w:rPr>
          <w:rFonts w:ascii="Times New Roman" w:hAnsi="Times New Roman" w:cs="Times New Roman"/>
          <w:b/>
          <w:color w:val="auto"/>
          <w:sz w:val="28"/>
          <w:szCs w:val="28"/>
        </w:rPr>
      </w:pPr>
      <w:r>
        <w:rPr>
          <w:rFonts w:ascii="Times New Roman" w:hAnsi="Times New Roman" w:cs="Times New Roman"/>
          <w:b/>
          <w:color w:val="auto"/>
          <w:sz w:val="28"/>
          <w:szCs w:val="28"/>
        </w:rPr>
        <w:t>5.Учебно-методическое обеспечение самостоятельной работы обучающихся</w:t>
      </w:r>
    </w:p>
    <w:p w14:paraId="6CF94719">
      <w:pPr>
        <w:autoSpaceDE w:val="0"/>
        <w:autoSpaceDN w:val="0"/>
        <w:adjustRightInd w:val="0"/>
        <w:jc w:val="both"/>
        <w:rPr>
          <w:rFonts w:ascii="Times New Roman" w:hAnsi="Times New Roman" w:cs="Times New Roman"/>
          <w:color w:val="auto"/>
          <w:sz w:val="24"/>
          <w:szCs w:val="24"/>
        </w:rPr>
      </w:pPr>
      <w:r>
        <w:rPr>
          <w:rFonts w:ascii="Times New Roman" w:hAnsi="Times New Roman" w:cs="Times New Roman"/>
          <w:color w:val="auto"/>
          <w:sz w:val="24"/>
          <w:szCs w:val="24"/>
        </w:rPr>
        <w:t>Самостоятельная работа обучающихся осуществляется в виде самостоятельной подготовки во внеаудиторное время по изучаемым темам на основе предлагаемых учебных материалов.</w:t>
      </w:r>
    </w:p>
    <w:p w14:paraId="426FFE7B">
      <w:pPr>
        <w:autoSpaceDE w:val="0"/>
        <w:autoSpaceDN w:val="0"/>
        <w:adjustRightInd w:val="0"/>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Общая трудоемкость самостоятельной работы составляет 54 часа.  Данная РП предлагает распределение часов самостоятельной работы по каждой теме. </w:t>
      </w:r>
    </w:p>
    <w:p w14:paraId="0958B970">
      <w:pPr>
        <w:autoSpaceDE w:val="0"/>
        <w:autoSpaceDN w:val="0"/>
        <w:adjustRightInd w:val="0"/>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Для эффективного освоения тематических разделов дисциплины обучающимся необходимо освоить лексический минимум по каждой из изучаемых тем, выполнить предложенные задания - составить сообщение по отдельному вопросу темы, диалог с партнером, выполнить лабораторную работу, подготовить презентацию, участвовать в обсуждении темы. </w:t>
      </w:r>
    </w:p>
    <w:p w14:paraId="5C8F63C6">
      <w:pPr>
        <w:autoSpaceDE w:val="0"/>
        <w:autoSpaceDN w:val="0"/>
        <w:adjustRightInd w:val="0"/>
        <w:spacing w:after="0" w:line="240" w:lineRule="auto"/>
        <w:jc w:val="both"/>
        <w:rPr>
          <w:rFonts w:ascii="Times New Roman" w:hAnsi="Times New Roman" w:cs="Times New Roman"/>
          <w:color w:val="auto"/>
          <w:sz w:val="28"/>
          <w:szCs w:val="28"/>
        </w:rPr>
      </w:pPr>
    </w:p>
    <w:p w14:paraId="00274E6A">
      <w:pPr>
        <w:jc w:val="both"/>
        <w:rPr>
          <w:rFonts w:ascii="Times New Roman" w:hAnsi="Times New Roman" w:cs="Times New Roman"/>
          <w:color w:val="auto"/>
          <w:sz w:val="24"/>
          <w:szCs w:val="24"/>
        </w:rPr>
      </w:pPr>
      <w:r>
        <w:rPr>
          <w:rFonts w:ascii="Times New Roman" w:hAnsi="Times New Roman" w:cs="Times New Roman"/>
          <w:color w:val="auto"/>
          <w:sz w:val="24"/>
          <w:szCs w:val="24"/>
        </w:rPr>
        <w:t>Ниже предлагается круг вопросов, которые обучающиеся должны освоить, изучив предложенную в основном и дополнительном списках литературу:</w:t>
      </w:r>
    </w:p>
    <w:p w14:paraId="7FC72037">
      <w:pPr>
        <w:rPr>
          <w:rFonts w:ascii="Times New Roman" w:hAnsi="Times New Roman" w:cs="Times New Roman"/>
          <w:b/>
          <w:color w:val="auto"/>
          <w:sz w:val="24"/>
          <w:szCs w:val="24"/>
        </w:rPr>
      </w:pPr>
      <w:r>
        <w:rPr>
          <w:rFonts w:ascii="Times New Roman" w:hAnsi="Times New Roman" w:cs="Times New Roman"/>
          <w:b/>
          <w:color w:val="auto"/>
          <w:sz w:val="24"/>
          <w:szCs w:val="24"/>
        </w:rPr>
        <w:t>Введение в дисциплину. Тема 1. Значимость делового протокола и этикета в профессиональной деятельности. Создание общего корпоративного стиля. Имидж компании.</w:t>
      </w:r>
    </w:p>
    <w:p w14:paraId="799CC2A7">
      <w:pPr>
        <w:jc w:val="both"/>
        <w:rPr>
          <w:rFonts w:ascii="Times New Roman" w:hAnsi="Times New Roman" w:cs="Times New Roman"/>
          <w:color w:val="auto"/>
          <w:sz w:val="24"/>
          <w:szCs w:val="24"/>
        </w:rPr>
      </w:pPr>
      <w:r>
        <w:rPr>
          <w:rFonts w:ascii="Times New Roman" w:hAnsi="Times New Roman" w:cs="Times New Roman"/>
          <w:color w:val="auto"/>
          <w:sz w:val="24"/>
          <w:szCs w:val="24"/>
        </w:rPr>
        <w:t>Важнейшие принципы делового этикета. Виды этикета. Манеры общения, обращение, приветствие и представление</w:t>
      </w:r>
      <w:r>
        <w:rPr>
          <w:rFonts w:ascii="Times New Roman" w:hAnsi="Times New Roman" w:cs="Times New Roman"/>
          <w:i/>
          <w:color w:val="auto"/>
          <w:sz w:val="24"/>
          <w:szCs w:val="24"/>
        </w:rPr>
        <w:t xml:space="preserve">. </w:t>
      </w:r>
      <w:r>
        <w:rPr>
          <w:rFonts w:ascii="Times New Roman" w:hAnsi="Times New Roman" w:cs="Times New Roman"/>
          <w:color w:val="auto"/>
          <w:sz w:val="24"/>
          <w:szCs w:val="24"/>
        </w:rPr>
        <w:t>Правила приветствий и представлений. Обращение по имени. Неофициальное приветствие и прощание. Как следует себя вести во время представления? Когда и как принято обмениваться рукопожатиями. Виды рукопожатий. Национальные особенности приветствий.  Международные ошибки делового этикета.</w:t>
      </w:r>
    </w:p>
    <w:p w14:paraId="7E6D3437">
      <w:pPr>
        <w:jc w:val="both"/>
        <w:rPr>
          <w:rFonts w:ascii="Times New Roman" w:hAnsi="Times New Roman" w:cs="Times New Roman"/>
          <w:color w:val="auto"/>
          <w:sz w:val="24"/>
          <w:szCs w:val="24"/>
        </w:rPr>
      </w:pPr>
      <w:r>
        <w:rPr>
          <w:rFonts w:ascii="Times New Roman" w:hAnsi="Times New Roman" w:cs="Times New Roman"/>
          <w:color w:val="auto"/>
          <w:sz w:val="24"/>
          <w:szCs w:val="24"/>
        </w:rPr>
        <w:t>Имидж личности, имидж компании: общее и частное</w:t>
      </w:r>
      <w:r>
        <w:rPr>
          <w:rFonts w:ascii="Times New Roman" w:hAnsi="Times New Roman" w:cs="Times New Roman"/>
          <w:i/>
          <w:color w:val="auto"/>
          <w:sz w:val="24"/>
          <w:szCs w:val="24"/>
        </w:rPr>
        <w:t xml:space="preserve">. </w:t>
      </w:r>
      <w:r>
        <w:rPr>
          <w:rFonts w:ascii="Times New Roman" w:hAnsi="Times New Roman" w:cs="Times New Roman"/>
          <w:color w:val="auto"/>
          <w:sz w:val="24"/>
          <w:szCs w:val="24"/>
        </w:rPr>
        <w:t>Роль имиджа вчера и сегодня. Виды имиджей в бизнесе. Составляющие имиджей. Инструменты построения имиджей. Корпоративная культура и корпоративный стиль.</w:t>
      </w:r>
    </w:p>
    <w:p w14:paraId="493B8A15">
      <w:pPr>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Речевой этикет. Акценты и диалекты. Основные характеристики правильной речи и манер делового общения бизнесмена. Публичные выступления. </w:t>
      </w:r>
    </w:p>
    <w:p w14:paraId="629866AE">
      <w:pPr>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Тема 2. </w:t>
      </w:r>
      <w:r>
        <w:rPr>
          <w:rFonts w:ascii="Times New Roman" w:hAnsi="Times New Roman" w:cs="Times New Roman"/>
          <w:b/>
          <w:color w:val="auto"/>
          <w:sz w:val="24"/>
          <w:szCs w:val="24"/>
        </w:rPr>
        <w:t>Протокол и этикет на рабочем месте. Речевой этикет.  Субординация.  Решение конфликтных ситуаций.</w:t>
      </w:r>
    </w:p>
    <w:p w14:paraId="5B5F570C">
      <w:pPr>
        <w:jc w:val="both"/>
        <w:rPr>
          <w:rFonts w:ascii="Times New Roman" w:hAnsi="Times New Roman" w:cs="Times New Roman"/>
          <w:color w:val="auto"/>
          <w:sz w:val="24"/>
          <w:szCs w:val="24"/>
        </w:rPr>
      </w:pPr>
      <w:r>
        <w:rPr>
          <w:rFonts w:ascii="Times New Roman" w:hAnsi="Times New Roman" w:cs="Times New Roman"/>
          <w:color w:val="auto"/>
          <w:sz w:val="24"/>
          <w:szCs w:val="24"/>
        </w:rPr>
        <w:t>Соблюдение норм служебной субординации. Правила поведения в офисе. Кодекс поведения на фирме. Правила вежливости на работе. Начальник и подчиненный. Общение с коллегами</w:t>
      </w:r>
      <w:r>
        <w:rPr>
          <w:rFonts w:ascii="Times New Roman" w:hAnsi="Times New Roman" w:cs="Times New Roman"/>
          <w:i/>
          <w:color w:val="auto"/>
          <w:sz w:val="24"/>
          <w:szCs w:val="24"/>
        </w:rPr>
        <w:t>.</w:t>
      </w:r>
      <w:r>
        <w:rPr>
          <w:rFonts w:ascii="Times New Roman" w:hAnsi="Times New Roman" w:cs="Times New Roman"/>
          <w:color w:val="auto"/>
          <w:sz w:val="24"/>
          <w:szCs w:val="24"/>
        </w:rPr>
        <w:t xml:space="preserve"> Общение с представителями иностранных компаний. Отношения между мужчиной и женщиной на службе. Начальник - мужчина, начальник- женщина: если различия в субординации? Личность секретаря и имидж фирмы. Служебные функции секретаря - референта. Общение секретаря-референта с клиентами-иностранцами. Поступки, которых следует избегать.  </w:t>
      </w:r>
    </w:p>
    <w:p w14:paraId="05BCB35F">
      <w:pPr>
        <w:jc w:val="both"/>
        <w:rPr>
          <w:rFonts w:ascii="Times New Roman" w:hAnsi="Times New Roman" w:cs="Times New Roman"/>
          <w:color w:val="auto"/>
          <w:sz w:val="24"/>
          <w:szCs w:val="24"/>
        </w:rPr>
      </w:pPr>
      <w:r>
        <w:rPr>
          <w:rFonts w:ascii="Times New Roman" w:hAnsi="Times New Roman" w:cs="Times New Roman"/>
          <w:color w:val="auto"/>
          <w:sz w:val="24"/>
          <w:szCs w:val="24"/>
        </w:rPr>
        <w:t>Трудные ситуации: лифт, двери, расстояние движения, общение, сидя или стоя?</w:t>
      </w:r>
    </w:p>
    <w:p w14:paraId="198116BB">
      <w:pPr>
        <w:jc w:val="both"/>
        <w:rPr>
          <w:rFonts w:ascii="Times New Roman" w:hAnsi="Times New Roman" w:cs="Times New Roman"/>
          <w:b/>
          <w:color w:val="auto"/>
          <w:sz w:val="24"/>
          <w:szCs w:val="24"/>
        </w:rPr>
      </w:pPr>
      <w:r>
        <w:rPr>
          <w:rFonts w:ascii="Times New Roman" w:hAnsi="Times New Roman" w:cs="Times New Roman"/>
          <w:b/>
          <w:color w:val="auto"/>
          <w:sz w:val="24"/>
          <w:szCs w:val="24"/>
        </w:rPr>
        <w:t>Тема 3.  Подготовка визита. Общение по телефону.</w:t>
      </w:r>
    </w:p>
    <w:p w14:paraId="5134D5C7">
      <w:pPr>
        <w:jc w:val="both"/>
        <w:rPr>
          <w:rFonts w:ascii="Times New Roman" w:hAnsi="Times New Roman" w:cs="Times New Roman"/>
          <w:color w:val="auto"/>
          <w:sz w:val="24"/>
          <w:szCs w:val="24"/>
        </w:rPr>
      </w:pPr>
      <w:r>
        <w:rPr>
          <w:rFonts w:ascii="Times New Roman" w:hAnsi="Times New Roman" w:cs="Times New Roman"/>
          <w:color w:val="auto"/>
          <w:sz w:val="24"/>
          <w:szCs w:val="24"/>
        </w:rPr>
        <w:t>Подготовка программы визита. Телефонный этикет на работе. Как правильно начать разговор? Как разговаривать по телефону с разными типами клиентов? Разговор по телефону с официальными лицами. Отвечать ли на телефонные звонки, когда у вас посетитель? Как вежливо закончить телефонный разговор. Автоответчик и сотовый телефон в офисе. Ошибки телефонного этикета. Международная практика телефонного общения.</w:t>
      </w:r>
    </w:p>
    <w:p w14:paraId="64D8CE8F">
      <w:pPr>
        <w:jc w:val="both"/>
        <w:rPr>
          <w:rFonts w:ascii="Times New Roman" w:hAnsi="Times New Roman" w:cs="Times New Roman"/>
          <w:b/>
          <w:color w:val="auto"/>
          <w:sz w:val="24"/>
          <w:szCs w:val="24"/>
        </w:rPr>
      </w:pPr>
      <w:r>
        <w:rPr>
          <w:rFonts w:ascii="Times New Roman" w:hAnsi="Times New Roman" w:cs="Times New Roman"/>
          <w:b/>
          <w:color w:val="auto"/>
          <w:sz w:val="24"/>
          <w:szCs w:val="24"/>
        </w:rPr>
        <w:t>Тема 4. Этикет деловой корреспонденции.</w:t>
      </w:r>
    </w:p>
    <w:p w14:paraId="024F35CD">
      <w:pPr>
        <w:jc w:val="both"/>
        <w:rPr>
          <w:rFonts w:ascii="Times New Roman" w:hAnsi="Times New Roman" w:cs="Times New Roman"/>
          <w:color w:val="auto"/>
          <w:sz w:val="24"/>
          <w:szCs w:val="24"/>
        </w:rPr>
      </w:pPr>
      <w:r>
        <w:rPr>
          <w:rFonts w:ascii="Times New Roman" w:hAnsi="Times New Roman" w:cs="Times New Roman"/>
          <w:color w:val="auto"/>
          <w:sz w:val="24"/>
          <w:szCs w:val="24"/>
        </w:rPr>
        <w:t>Деловая переписка. Виды корреспонденции: меморандум, электронное письмо, обычная переписка. Виды деловых писем (предложение, запрос, подтверждение получения, напоминание, претензия, приглашение к участию в мероприятии, научная переписка и пр.)  Нормы и правила деловой переписки. Стиль написания. Конверт и адрес. Как заставить читать ваше деловое письмо. Структура письма. Употребление официальных званий в переписке. Что дает манипулирование шрифтами? Личная переписка и ее виды. Сопроводительное, рекомендательное и благодарственное письма. Как правильно ответить на поздравления, соболезнования и приглашения. Лексический минимум по теме.</w:t>
      </w:r>
    </w:p>
    <w:p w14:paraId="4DF04269">
      <w:pPr>
        <w:jc w:val="both"/>
        <w:rPr>
          <w:rFonts w:ascii="Times New Roman" w:hAnsi="Times New Roman" w:cs="Times New Roman"/>
          <w:b/>
          <w:color w:val="auto"/>
          <w:sz w:val="24"/>
          <w:szCs w:val="24"/>
        </w:rPr>
      </w:pPr>
      <w:r>
        <w:rPr>
          <w:rFonts w:ascii="Times New Roman" w:hAnsi="Times New Roman" w:cs="Times New Roman"/>
          <w:b/>
          <w:color w:val="auto"/>
          <w:sz w:val="24"/>
          <w:szCs w:val="24"/>
        </w:rPr>
        <w:t>Тема 5. Практика приема иностранных делегаций.</w:t>
      </w:r>
    </w:p>
    <w:p w14:paraId="232EB8FB">
      <w:pPr>
        <w:jc w:val="both"/>
        <w:rPr>
          <w:rFonts w:ascii="Times New Roman" w:hAnsi="Times New Roman" w:cs="Times New Roman"/>
          <w:color w:val="auto"/>
          <w:sz w:val="24"/>
          <w:szCs w:val="24"/>
        </w:rPr>
      </w:pPr>
      <w:r>
        <w:rPr>
          <w:rFonts w:ascii="Times New Roman" w:hAnsi="Times New Roman" w:cs="Times New Roman"/>
          <w:color w:val="auto"/>
          <w:sz w:val="24"/>
          <w:szCs w:val="24"/>
        </w:rPr>
        <w:t>Составление программы пребывания</w:t>
      </w:r>
      <w:r>
        <w:rPr>
          <w:rFonts w:ascii="Times New Roman" w:hAnsi="Times New Roman" w:cs="Times New Roman"/>
          <w:i/>
          <w:color w:val="auto"/>
          <w:sz w:val="24"/>
          <w:szCs w:val="24"/>
        </w:rPr>
        <w:t xml:space="preserve">. </w:t>
      </w:r>
      <w:r>
        <w:rPr>
          <w:rFonts w:ascii="Times New Roman" w:hAnsi="Times New Roman" w:cs="Times New Roman"/>
          <w:color w:val="auto"/>
          <w:sz w:val="24"/>
          <w:szCs w:val="24"/>
        </w:rPr>
        <w:t>С чего начинается работа над программой? Программа для себя и для них. Какие нюансы следует учесть?  Как быть, если на бумаге одно, а в жизни получается другое? Вопросы для согласования. Организация встреч и проводов в аэропорту и на вокзале. Нужно ли дарить цветы? Если приехала супруга?  Рассадка в автомобилях. Как правильно садиться и выходить из автомобиля. Культурная программа, нужна ли она?  Правила поведения в театре, на выставке и других общественных местах. Что лучше обед-буфет или завтрак? Деловые подарки и сувениры, какие они?</w:t>
      </w:r>
    </w:p>
    <w:p w14:paraId="2302C951">
      <w:pPr>
        <w:jc w:val="both"/>
        <w:rPr>
          <w:rFonts w:ascii="Times New Roman" w:hAnsi="Times New Roman" w:cs="Times New Roman"/>
          <w:color w:val="auto"/>
          <w:sz w:val="24"/>
          <w:szCs w:val="24"/>
        </w:rPr>
      </w:pPr>
      <w:r>
        <w:rPr>
          <w:rFonts w:ascii="Times New Roman" w:hAnsi="Times New Roman" w:cs="Times New Roman"/>
          <w:color w:val="auto"/>
          <w:sz w:val="24"/>
          <w:szCs w:val="24"/>
        </w:rPr>
        <w:t>Визитные карточки. О чем они могут рассказать? Общие требования, предъявляемые к оформлению визитных карточек.  Можно ли использовать свою визитную карточку в качестве рекомендательного письма? Нужно ли вкладывать визитную карточку в рождественскую открытку, рекламный буклет или письмо?</w:t>
      </w:r>
    </w:p>
    <w:p w14:paraId="3EFAFC0E">
      <w:pPr>
        <w:jc w:val="both"/>
        <w:rPr>
          <w:rFonts w:ascii="Times New Roman" w:hAnsi="Times New Roman" w:cs="Times New Roman"/>
          <w:color w:val="auto"/>
          <w:sz w:val="24"/>
          <w:szCs w:val="24"/>
        </w:rPr>
      </w:pPr>
      <w:r>
        <w:rPr>
          <w:rFonts w:ascii="Times New Roman" w:hAnsi="Times New Roman" w:cs="Times New Roman"/>
          <w:b/>
          <w:color w:val="auto"/>
          <w:sz w:val="24"/>
          <w:szCs w:val="24"/>
        </w:rPr>
        <w:t>Тема 6. Практика ведения переговоров. Деловое взаимодействие.</w:t>
      </w:r>
    </w:p>
    <w:p w14:paraId="7D3D83AC">
      <w:pPr>
        <w:jc w:val="both"/>
        <w:rPr>
          <w:rFonts w:ascii="Times New Roman" w:hAnsi="Times New Roman" w:cs="Times New Roman"/>
          <w:color w:val="auto"/>
          <w:sz w:val="24"/>
          <w:szCs w:val="24"/>
        </w:rPr>
      </w:pPr>
      <w:r>
        <w:rPr>
          <w:rFonts w:ascii="Times New Roman" w:hAnsi="Times New Roman" w:cs="Times New Roman"/>
          <w:color w:val="auto"/>
          <w:sz w:val="24"/>
          <w:szCs w:val="24"/>
        </w:rPr>
        <w:t>Деловые встречи, беседы, переговоры</w:t>
      </w:r>
      <w:r>
        <w:rPr>
          <w:rFonts w:ascii="Times New Roman" w:hAnsi="Times New Roman" w:cs="Times New Roman"/>
          <w:i/>
          <w:color w:val="auto"/>
          <w:sz w:val="24"/>
          <w:szCs w:val="24"/>
        </w:rPr>
        <w:t xml:space="preserve">. </w:t>
      </w:r>
      <w:r>
        <w:rPr>
          <w:rFonts w:ascii="Times New Roman" w:hAnsi="Times New Roman" w:cs="Times New Roman"/>
          <w:color w:val="auto"/>
          <w:sz w:val="24"/>
          <w:szCs w:val="24"/>
        </w:rPr>
        <w:t xml:space="preserve">Виды переговоров. Протокольные аспекты ведения переговоров. Формирование делегации. Определение места и времени встречи.  Подготовка помещений для проведения переговоров.  Рассадка за столом переговоров. Записи бесед.  Тактика ведения переговоров. Как слушать собеседника? Как убедить партнера? Как противостоять непорядочности? Национальные стили ведения переговоров. Как организовать эффективные переговоры? Участие секретарей-референтов в подготовке и проведении деловых совещаний, бесед и переговоров. </w:t>
      </w:r>
    </w:p>
    <w:p w14:paraId="67165D4E">
      <w:pPr>
        <w:jc w:val="both"/>
        <w:rPr>
          <w:rFonts w:ascii="Times New Roman" w:hAnsi="Times New Roman" w:cs="Times New Roman"/>
          <w:b/>
          <w:i/>
          <w:color w:val="auto"/>
          <w:sz w:val="24"/>
          <w:szCs w:val="24"/>
        </w:rPr>
      </w:pPr>
      <w:r>
        <w:rPr>
          <w:rFonts w:ascii="Times New Roman" w:hAnsi="Times New Roman" w:cs="Times New Roman"/>
          <w:color w:val="auto"/>
          <w:sz w:val="24"/>
          <w:szCs w:val="24"/>
        </w:rPr>
        <w:t>Этикетные ситуации: как плохие манеры могут погубить вашу карьеру.</w:t>
      </w:r>
    </w:p>
    <w:p w14:paraId="07608086">
      <w:pPr>
        <w:jc w:val="both"/>
        <w:rPr>
          <w:rFonts w:ascii="Times New Roman" w:hAnsi="Times New Roman" w:cs="Times New Roman"/>
          <w:b/>
          <w:color w:val="auto"/>
          <w:sz w:val="24"/>
          <w:szCs w:val="24"/>
        </w:rPr>
      </w:pPr>
      <w:r>
        <w:rPr>
          <w:rFonts w:ascii="Times New Roman" w:hAnsi="Times New Roman" w:cs="Times New Roman"/>
          <w:b/>
          <w:color w:val="auto"/>
          <w:sz w:val="24"/>
          <w:szCs w:val="24"/>
        </w:rPr>
        <w:t>Тема 7. Организация приема. Виды приемов.</w:t>
      </w:r>
    </w:p>
    <w:p w14:paraId="71CFD5C5">
      <w:pPr>
        <w:jc w:val="both"/>
        <w:rPr>
          <w:rFonts w:ascii="Times New Roman" w:hAnsi="Times New Roman" w:cs="Times New Roman"/>
          <w:color w:val="auto"/>
          <w:sz w:val="24"/>
          <w:szCs w:val="24"/>
        </w:rPr>
      </w:pPr>
      <w:r>
        <w:rPr>
          <w:rFonts w:ascii="Times New Roman" w:hAnsi="Times New Roman" w:cs="Times New Roman"/>
          <w:color w:val="auto"/>
          <w:sz w:val="24"/>
          <w:szCs w:val="24"/>
        </w:rPr>
        <w:t>Организация проведения приемов. Виды приемов. Официальные и неофициальные приемы. Дневные приемы. Вечерние приемы. Приемы с рассадкой за столом и без нее.</w:t>
      </w:r>
    </w:p>
    <w:p w14:paraId="20F91F6D">
      <w:pPr>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Составление списка приглашенных и рассылка приглашений. Официальные и неофициальные приглашения. Приглашения, написанные от руки. Приложения к приглашениям.  Обязательства, накладываемые приглашением. Официальное согласие и отказ от приглашения. Изменение вашего ответа с положительного на отрицательный ответ и наоборот.</w:t>
      </w:r>
    </w:p>
    <w:p w14:paraId="2FF4E998">
      <w:pPr>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Составление плана рассадки за столом. Беседа за столом. Официальные речи и тосты.</w:t>
      </w:r>
    </w:p>
    <w:p w14:paraId="533EAA00">
      <w:pPr>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Манеры поведения за столом. Сервировка стола.  Как накрыть стол? Как пользоваться приборами?  Американская и европейская манеры поведения за столом. Что и как едят? Действия после окончания мероприятия.</w:t>
      </w:r>
    </w:p>
    <w:p w14:paraId="7AA7B4EA">
      <w:pPr>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Тема 8. Персональный имидж. Деловой стиль одежды. </w:t>
      </w:r>
    </w:p>
    <w:p w14:paraId="4410B84E">
      <w:pPr>
        <w:spacing w:after="200" w:line="276"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Ваш внешний вид: как нужно выглядеть, чтобы вызывать у людей доверие. Составляющие персонального имиджа. Вы в глазах окружающих. Ваша одежда. Первое впечатление: магия цвета, сочетание линий и фактур. “Комплиментарный” цвет, что это такое? Стили - какие они? Ошибки в деловом стиле одежды. Одежда для мужчин. Одежда для женщин. Деловой костюм. Обувь и аксессуары.  Одежда на приемах. Смокинг. Фрак. Вечернее платье. Ваш грим.</w:t>
      </w:r>
    </w:p>
    <w:p w14:paraId="0FDA9701">
      <w:pPr>
        <w:jc w:val="both"/>
        <w:rPr>
          <w:rFonts w:ascii="Times New Roman" w:hAnsi="Times New Roman" w:cs="Times New Roman"/>
          <w:b/>
          <w:color w:val="auto"/>
          <w:sz w:val="24"/>
          <w:szCs w:val="24"/>
        </w:rPr>
      </w:pPr>
      <w:r>
        <w:rPr>
          <w:rFonts w:ascii="Times New Roman" w:hAnsi="Times New Roman" w:cs="Times New Roman"/>
          <w:b/>
          <w:color w:val="auto"/>
          <w:sz w:val="24"/>
          <w:szCs w:val="24"/>
        </w:rPr>
        <w:t>Тема 9. Культурологические особенности делового этикета.</w:t>
      </w:r>
    </w:p>
    <w:p w14:paraId="1A840C3E">
      <w:pPr>
        <w:jc w:val="both"/>
        <w:rPr>
          <w:rFonts w:ascii="Times New Roman" w:hAnsi="Times New Roman" w:cs="Times New Roman"/>
          <w:color w:val="auto"/>
          <w:sz w:val="24"/>
          <w:szCs w:val="24"/>
        </w:rPr>
      </w:pPr>
      <w:r>
        <w:rPr>
          <w:rFonts w:ascii="Times New Roman" w:hAnsi="Times New Roman" w:cs="Times New Roman"/>
          <w:color w:val="auto"/>
          <w:sz w:val="24"/>
          <w:szCs w:val="24"/>
        </w:rPr>
        <w:t>Очень часто этикет требует соблюдения национальных особенностей, а для разных стран этикетные тонкости могут быть различными.</w:t>
      </w:r>
    </w:p>
    <w:p w14:paraId="304E14BF">
      <w:pPr>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Магистрантам предлагается самостоятельно выбрать страну и охарактеризовать особенности делового этикета данной страны с точки зрения национальной культуры. </w:t>
      </w:r>
    </w:p>
    <w:p w14:paraId="6A738D33">
      <w:pPr>
        <w:jc w:val="both"/>
        <w:rPr>
          <w:rFonts w:ascii="Times New Roman" w:hAnsi="Times New Roman" w:cs="Times New Roman"/>
          <w:color w:val="auto"/>
          <w:sz w:val="24"/>
          <w:szCs w:val="24"/>
        </w:rPr>
      </w:pPr>
      <w:r>
        <w:rPr>
          <w:rFonts w:ascii="Times New Roman" w:hAnsi="Times New Roman" w:cs="Times New Roman"/>
          <w:color w:val="auto"/>
          <w:sz w:val="24"/>
          <w:szCs w:val="24"/>
        </w:rPr>
        <w:t>Материал готовится в форме презентации.</w:t>
      </w:r>
    </w:p>
    <w:p w14:paraId="3B35EB4D">
      <w:pPr>
        <w:widowControl w:val="0"/>
        <w:spacing w:after="0" w:line="240" w:lineRule="auto"/>
        <w:jc w:val="center"/>
        <w:rPr>
          <w:rFonts w:ascii="Times New Roman" w:hAnsi="Times New Roman" w:eastAsia="Times New Roman" w:cs="Times New Roman"/>
          <w:b/>
          <w:snapToGrid w:val="0"/>
          <w:color w:val="auto"/>
          <w:sz w:val="24"/>
          <w:szCs w:val="24"/>
          <w:lang w:eastAsia="ru-RU"/>
        </w:rPr>
      </w:pPr>
      <w:r>
        <w:rPr>
          <w:rFonts w:ascii="Times New Roman" w:hAnsi="Times New Roman" w:eastAsia="Times New Roman" w:cs="Times New Roman"/>
          <w:b/>
          <w:snapToGrid w:val="0"/>
          <w:color w:val="auto"/>
          <w:sz w:val="24"/>
          <w:szCs w:val="24"/>
          <w:lang w:eastAsia="ru-RU"/>
        </w:rPr>
        <w:t>Перечень примерных контрольных вопросов и заданий для самостоятельной работы по дисциплине</w:t>
      </w:r>
    </w:p>
    <w:p w14:paraId="68E55B9D">
      <w:pPr>
        <w:widowControl w:val="0"/>
        <w:spacing w:after="0" w:line="240" w:lineRule="auto"/>
        <w:jc w:val="both"/>
        <w:rPr>
          <w:rFonts w:ascii="Times New Roman" w:hAnsi="Times New Roman" w:eastAsia="Times New Roman" w:cs="Times New Roman"/>
          <w:b/>
          <w:snapToGrid w:val="0"/>
          <w:color w:val="auto"/>
          <w:sz w:val="24"/>
          <w:szCs w:val="24"/>
          <w:lang w:eastAsia="ru-RU"/>
        </w:rPr>
      </w:pPr>
    </w:p>
    <w:p w14:paraId="11721070">
      <w:pPr>
        <w:widowControl w:val="0"/>
        <w:numPr>
          <w:ilvl w:val="0"/>
          <w:numId w:val="20"/>
        </w:numPr>
        <w:spacing w:after="0" w:line="240" w:lineRule="auto"/>
        <w:jc w:val="both"/>
        <w:rPr>
          <w:rFonts w:ascii="Times New Roman" w:hAnsi="Times New Roman" w:eastAsia="Times New Roman" w:cs="Times New Roman"/>
          <w:snapToGrid w:val="0"/>
          <w:color w:val="auto"/>
          <w:sz w:val="24"/>
          <w:szCs w:val="24"/>
          <w:lang w:eastAsia="ru-RU"/>
        </w:rPr>
      </w:pPr>
      <w:r>
        <w:rPr>
          <w:rFonts w:ascii="Times New Roman" w:hAnsi="Times New Roman" w:eastAsia="Times New Roman" w:cs="Times New Roman"/>
          <w:snapToGrid w:val="0"/>
          <w:color w:val="auto"/>
          <w:sz w:val="24"/>
          <w:szCs w:val="24"/>
          <w:lang w:eastAsia="ru-RU"/>
        </w:rPr>
        <w:t>Представление на приемах и светских мероприятиях.</w:t>
      </w:r>
    </w:p>
    <w:p w14:paraId="27532376">
      <w:pPr>
        <w:widowControl w:val="0"/>
        <w:numPr>
          <w:ilvl w:val="0"/>
          <w:numId w:val="20"/>
        </w:numPr>
        <w:spacing w:after="0" w:line="240" w:lineRule="auto"/>
        <w:jc w:val="both"/>
        <w:rPr>
          <w:rFonts w:ascii="Times New Roman" w:hAnsi="Times New Roman" w:eastAsia="Times New Roman" w:cs="Times New Roman"/>
          <w:snapToGrid w:val="0"/>
          <w:color w:val="auto"/>
          <w:sz w:val="24"/>
          <w:szCs w:val="24"/>
          <w:lang w:eastAsia="ru-RU"/>
        </w:rPr>
      </w:pPr>
      <w:r>
        <w:rPr>
          <w:rFonts w:ascii="Times New Roman" w:hAnsi="Times New Roman" w:eastAsia="Times New Roman" w:cs="Times New Roman"/>
          <w:snapToGrid w:val="0"/>
          <w:color w:val="auto"/>
          <w:sz w:val="24"/>
          <w:szCs w:val="24"/>
          <w:lang w:eastAsia="ru-RU"/>
        </w:rPr>
        <w:t>Ситуации, в которых представление необязательно.</w:t>
      </w:r>
    </w:p>
    <w:p w14:paraId="24574471">
      <w:pPr>
        <w:widowControl w:val="0"/>
        <w:numPr>
          <w:ilvl w:val="0"/>
          <w:numId w:val="20"/>
        </w:numPr>
        <w:spacing w:after="0" w:line="240" w:lineRule="auto"/>
        <w:jc w:val="both"/>
        <w:rPr>
          <w:rFonts w:ascii="Times New Roman" w:hAnsi="Times New Roman" w:eastAsia="Times New Roman" w:cs="Times New Roman"/>
          <w:snapToGrid w:val="0"/>
          <w:color w:val="auto"/>
          <w:sz w:val="24"/>
          <w:szCs w:val="24"/>
          <w:lang w:eastAsia="ru-RU"/>
        </w:rPr>
      </w:pPr>
      <w:r>
        <w:rPr>
          <w:rFonts w:ascii="Times New Roman" w:hAnsi="Times New Roman" w:eastAsia="Times New Roman" w:cs="Times New Roman"/>
          <w:snapToGrid w:val="0"/>
          <w:color w:val="auto"/>
          <w:sz w:val="24"/>
          <w:szCs w:val="24"/>
          <w:lang w:eastAsia="ru-RU"/>
        </w:rPr>
        <w:t>Использование титулов и обращение с ними.</w:t>
      </w:r>
    </w:p>
    <w:p w14:paraId="304B5A45">
      <w:pPr>
        <w:widowControl w:val="0"/>
        <w:numPr>
          <w:ilvl w:val="0"/>
          <w:numId w:val="20"/>
        </w:numPr>
        <w:spacing w:after="0" w:line="240" w:lineRule="auto"/>
        <w:jc w:val="both"/>
        <w:rPr>
          <w:rFonts w:ascii="Times New Roman" w:hAnsi="Times New Roman" w:eastAsia="Times New Roman" w:cs="Times New Roman"/>
          <w:snapToGrid w:val="0"/>
          <w:color w:val="auto"/>
          <w:sz w:val="24"/>
          <w:szCs w:val="24"/>
          <w:lang w:eastAsia="ru-RU"/>
        </w:rPr>
      </w:pPr>
      <w:r>
        <w:rPr>
          <w:rFonts w:ascii="Times New Roman" w:hAnsi="Times New Roman" w:eastAsia="Times New Roman" w:cs="Times New Roman"/>
          <w:snapToGrid w:val="0"/>
          <w:color w:val="auto"/>
          <w:sz w:val="24"/>
          <w:szCs w:val="24"/>
          <w:lang w:eastAsia="ru-RU"/>
        </w:rPr>
        <w:t>Употребление официальных званий в разговоре.</w:t>
      </w:r>
    </w:p>
    <w:p w14:paraId="72163E39">
      <w:pPr>
        <w:widowControl w:val="0"/>
        <w:numPr>
          <w:ilvl w:val="0"/>
          <w:numId w:val="20"/>
        </w:numPr>
        <w:spacing w:after="0" w:line="240" w:lineRule="auto"/>
        <w:jc w:val="both"/>
        <w:rPr>
          <w:rFonts w:ascii="Times New Roman" w:hAnsi="Times New Roman" w:eastAsia="Times New Roman" w:cs="Times New Roman"/>
          <w:snapToGrid w:val="0"/>
          <w:color w:val="auto"/>
          <w:sz w:val="24"/>
          <w:szCs w:val="24"/>
          <w:lang w:eastAsia="ru-RU"/>
        </w:rPr>
      </w:pPr>
      <w:r>
        <w:rPr>
          <w:rFonts w:ascii="Times New Roman" w:hAnsi="Times New Roman" w:eastAsia="Times New Roman" w:cs="Times New Roman"/>
          <w:snapToGrid w:val="0"/>
          <w:color w:val="auto"/>
          <w:sz w:val="24"/>
          <w:szCs w:val="24"/>
          <w:lang w:eastAsia="ru-RU"/>
        </w:rPr>
        <w:t>Приветствие в странах с другим культурным укладом.</w:t>
      </w:r>
    </w:p>
    <w:p w14:paraId="7CF78DAF">
      <w:pPr>
        <w:widowControl w:val="0"/>
        <w:numPr>
          <w:ilvl w:val="0"/>
          <w:numId w:val="20"/>
        </w:numPr>
        <w:spacing w:after="0" w:line="240" w:lineRule="auto"/>
        <w:jc w:val="both"/>
        <w:rPr>
          <w:rFonts w:ascii="Times New Roman" w:hAnsi="Times New Roman" w:eastAsia="Times New Roman" w:cs="Times New Roman"/>
          <w:snapToGrid w:val="0"/>
          <w:color w:val="auto"/>
          <w:sz w:val="24"/>
          <w:szCs w:val="24"/>
          <w:lang w:eastAsia="ru-RU"/>
        </w:rPr>
      </w:pPr>
      <w:r>
        <w:rPr>
          <w:rFonts w:ascii="Times New Roman" w:hAnsi="Times New Roman" w:eastAsia="Times New Roman" w:cs="Times New Roman"/>
          <w:snapToGrid w:val="0"/>
          <w:color w:val="auto"/>
          <w:sz w:val="24"/>
          <w:szCs w:val="24"/>
          <w:lang w:eastAsia="ru-RU"/>
        </w:rPr>
        <w:t>Чем этикет на Востоке отличается от западноевропейского этикета.</w:t>
      </w:r>
    </w:p>
    <w:p w14:paraId="25D1EDFA">
      <w:pPr>
        <w:widowControl w:val="0"/>
        <w:numPr>
          <w:ilvl w:val="0"/>
          <w:numId w:val="20"/>
        </w:numPr>
        <w:spacing w:after="0" w:line="240" w:lineRule="auto"/>
        <w:jc w:val="both"/>
        <w:rPr>
          <w:rFonts w:ascii="Times New Roman" w:hAnsi="Times New Roman" w:eastAsia="Times New Roman" w:cs="Times New Roman"/>
          <w:snapToGrid w:val="0"/>
          <w:color w:val="auto"/>
          <w:sz w:val="24"/>
          <w:szCs w:val="24"/>
          <w:lang w:eastAsia="ru-RU"/>
        </w:rPr>
      </w:pPr>
      <w:r>
        <w:rPr>
          <w:rFonts w:ascii="Times New Roman" w:hAnsi="Times New Roman" w:eastAsia="Times New Roman" w:cs="Times New Roman"/>
          <w:snapToGrid w:val="0"/>
          <w:color w:val="auto"/>
          <w:sz w:val="24"/>
          <w:szCs w:val="24"/>
          <w:lang w:eastAsia="ru-RU"/>
        </w:rPr>
        <w:t>Поступки, которые следует избегать.</w:t>
      </w:r>
    </w:p>
    <w:p w14:paraId="5C68E62B">
      <w:pPr>
        <w:widowControl w:val="0"/>
        <w:numPr>
          <w:ilvl w:val="0"/>
          <w:numId w:val="20"/>
        </w:numPr>
        <w:spacing w:after="0" w:line="240" w:lineRule="auto"/>
        <w:jc w:val="both"/>
        <w:rPr>
          <w:rFonts w:ascii="Times New Roman" w:hAnsi="Times New Roman" w:eastAsia="Times New Roman" w:cs="Times New Roman"/>
          <w:snapToGrid w:val="0"/>
          <w:color w:val="auto"/>
          <w:sz w:val="24"/>
          <w:szCs w:val="24"/>
          <w:lang w:eastAsia="ru-RU"/>
        </w:rPr>
      </w:pPr>
      <w:r>
        <w:rPr>
          <w:rFonts w:ascii="Times New Roman" w:hAnsi="Times New Roman" w:eastAsia="Times New Roman" w:cs="Times New Roman"/>
          <w:snapToGrid w:val="0"/>
          <w:color w:val="auto"/>
          <w:sz w:val="24"/>
          <w:szCs w:val="24"/>
          <w:lang w:eastAsia="ru-RU"/>
        </w:rPr>
        <w:t>Неловкие ситуации и выход из них.</w:t>
      </w:r>
    </w:p>
    <w:p w14:paraId="2518115D">
      <w:pPr>
        <w:widowControl w:val="0"/>
        <w:numPr>
          <w:ilvl w:val="0"/>
          <w:numId w:val="20"/>
        </w:numPr>
        <w:spacing w:after="0" w:line="240" w:lineRule="auto"/>
        <w:jc w:val="both"/>
        <w:rPr>
          <w:rFonts w:ascii="Times New Roman" w:hAnsi="Times New Roman" w:eastAsia="Times New Roman" w:cs="Times New Roman"/>
          <w:snapToGrid w:val="0"/>
          <w:color w:val="auto"/>
          <w:sz w:val="24"/>
          <w:szCs w:val="24"/>
          <w:lang w:eastAsia="ru-RU"/>
        </w:rPr>
      </w:pPr>
      <w:r>
        <w:rPr>
          <w:rFonts w:ascii="Times New Roman" w:hAnsi="Times New Roman" w:eastAsia="Times New Roman" w:cs="Times New Roman"/>
          <w:snapToGrid w:val="0"/>
          <w:color w:val="auto"/>
          <w:sz w:val="24"/>
          <w:szCs w:val="24"/>
          <w:lang w:eastAsia="ru-RU"/>
        </w:rPr>
        <w:t>Поведение в ресторанах, клубах, гостиницах, театрах, храмах и других общественных местах, где можно официально оказаться вместе с приглашенной делегацией.</w:t>
      </w:r>
    </w:p>
    <w:p w14:paraId="38792C39">
      <w:pPr>
        <w:widowControl w:val="0"/>
        <w:numPr>
          <w:ilvl w:val="0"/>
          <w:numId w:val="20"/>
        </w:numPr>
        <w:spacing w:after="0" w:line="240" w:lineRule="auto"/>
        <w:jc w:val="both"/>
        <w:rPr>
          <w:rFonts w:ascii="Times New Roman" w:hAnsi="Times New Roman" w:eastAsia="Times New Roman" w:cs="Times New Roman"/>
          <w:snapToGrid w:val="0"/>
          <w:color w:val="auto"/>
          <w:sz w:val="24"/>
          <w:szCs w:val="24"/>
          <w:lang w:eastAsia="ru-RU"/>
        </w:rPr>
      </w:pPr>
      <w:r>
        <w:rPr>
          <w:rFonts w:ascii="Times New Roman" w:hAnsi="Times New Roman" w:eastAsia="Times New Roman" w:cs="Times New Roman"/>
          <w:snapToGrid w:val="0"/>
          <w:color w:val="auto"/>
          <w:sz w:val="24"/>
          <w:szCs w:val="24"/>
          <w:lang w:eastAsia="ru-RU"/>
        </w:rPr>
        <w:t>Неофициальные встречи с деловыми партнерами.</w:t>
      </w:r>
    </w:p>
    <w:p w14:paraId="6125A460">
      <w:pPr>
        <w:widowControl w:val="0"/>
        <w:numPr>
          <w:ilvl w:val="0"/>
          <w:numId w:val="20"/>
        </w:numPr>
        <w:spacing w:after="0" w:line="240" w:lineRule="auto"/>
        <w:jc w:val="both"/>
        <w:rPr>
          <w:rFonts w:ascii="Times New Roman" w:hAnsi="Times New Roman" w:eastAsia="Times New Roman" w:cs="Times New Roman"/>
          <w:snapToGrid w:val="0"/>
          <w:color w:val="auto"/>
          <w:sz w:val="24"/>
          <w:szCs w:val="24"/>
          <w:lang w:eastAsia="ru-RU"/>
        </w:rPr>
      </w:pPr>
      <w:r>
        <w:rPr>
          <w:rFonts w:ascii="Times New Roman" w:hAnsi="Times New Roman" w:eastAsia="Times New Roman" w:cs="Times New Roman"/>
          <w:snapToGrid w:val="0"/>
          <w:color w:val="auto"/>
          <w:sz w:val="24"/>
          <w:szCs w:val="24"/>
          <w:lang w:eastAsia="ru-RU"/>
        </w:rPr>
        <w:t>Подарки, цветы, сувениры.</w:t>
      </w:r>
    </w:p>
    <w:p w14:paraId="39F339D5">
      <w:pPr>
        <w:widowControl w:val="0"/>
        <w:numPr>
          <w:ilvl w:val="0"/>
          <w:numId w:val="20"/>
        </w:numPr>
        <w:spacing w:after="0" w:line="240" w:lineRule="auto"/>
        <w:jc w:val="both"/>
        <w:rPr>
          <w:rFonts w:ascii="Times New Roman" w:hAnsi="Times New Roman" w:eastAsia="Times New Roman" w:cs="Times New Roman"/>
          <w:snapToGrid w:val="0"/>
          <w:color w:val="auto"/>
          <w:sz w:val="24"/>
          <w:szCs w:val="24"/>
          <w:lang w:eastAsia="ru-RU"/>
        </w:rPr>
      </w:pPr>
      <w:r>
        <w:rPr>
          <w:rFonts w:ascii="Times New Roman" w:hAnsi="Times New Roman" w:eastAsia="Times New Roman" w:cs="Times New Roman"/>
          <w:snapToGrid w:val="0"/>
          <w:color w:val="auto"/>
          <w:sz w:val="24"/>
          <w:szCs w:val="24"/>
          <w:lang w:eastAsia="ru-RU"/>
        </w:rPr>
        <w:t>Торжества по особым случаям.</w:t>
      </w:r>
    </w:p>
    <w:p w14:paraId="15085AF9">
      <w:pPr>
        <w:widowControl w:val="0"/>
        <w:numPr>
          <w:ilvl w:val="0"/>
          <w:numId w:val="20"/>
        </w:numPr>
        <w:spacing w:after="0" w:line="240" w:lineRule="auto"/>
        <w:jc w:val="both"/>
        <w:rPr>
          <w:rFonts w:ascii="Times New Roman" w:hAnsi="Times New Roman" w:eastAsia="Times New Roman" w:cs="Times New Roman"/>
          <w:snapToGrid w:val="0"/>
          <w:color w:val="auto"/>
          <w:sz w:val="24"/>
          <w:szCs w:val="24"/>
          <w:lang w:eastAsia="ru-RU"/>
        </w:rPr>
      </w:pPr>
      <w:r>
        <w:rPr>
          <w:rFonts w:ascii="Times New Roman" w:hAnsi="Times New Roman" w:eastAsia="Times New Roman" w:cs="Times New Roman"/>
          <w:snapToGrid w:val="0"/>
          <w:color w:val="auto"/>
          <w:sz w:val="24"/>
          <w:szCs w:val="24"/>
          <w:lang w:eastAsia="ru-RU"/>
        </w:rPr>
        <w:t>Этикет - электронная почта</w:t>
      </w:r>
    </w:p>
    <w:p w14:paraId="306AF030">
      <w:pPr>
        <w:widowControl w:val="0"/>
        <w:numPr>
          <w:ilvl w:val="0"/>
          <w:numId w:val="20"/>
        </w:numPr>
        <w:spacing w:after="0" w:line="240" w:lineRule="auto"/>
        <w:jc w:val="both"/>
        <w:rPr>
          <w:rFonts w:ascii="Times New Roman" w:hAnsi="Times New Roman" w:eastAsia="Times New Roman" w:cs="Times New Roman"/>
          <w:snapToGrid w:val="0"/>
          <w:color w:val="auto"/>
          <w:sz w:val="24"/>
          <w:szCs w:val="24"/>
          <w:lang w:eastAsia="ru-RU"/>
        </w:rPr>
      </w:pPr>
      <w:r>
        <w:rPr>
          <w:rFonts w:ascii="Times New Roman" w:hAnsi="Times New Roman" w:eastAsia="Times New Roman" w:cs="Times New Roman"/>
          <w:snapToGrid w:val="0"/>
          <w:color w:val="auto"/>
          <w:sz w:val="24"/>
          <w:szCs w:val="24"/>
          <w:lang w:eastAsia="ru-RU"/>
        </w:rPr>
        <w:t>Умение дарить и принимать подарки.</w:t>
      </w:r>
    </w:p>
    <w:p w14:paraId="4B61EEEB">
      <w:pPr>
        <w:widowControl w:val="0"/>
        <w:numPr>
          <w:ilvl w:val="0"/>
          <w:numId w:val="20"/>
        </w:numPr>
        <w:spacing w:after="0" w:line="240" w:lineRule="auto"/>
        <w:jc w:val="both"/>
        <w:rPr>
          <w:rFonts w:ascii="Times New Roman" w:hAnsi="Times New Roman" w:eastAsia="Times New Roman" w:cs="Times New Roman"/>
          <w:snapToGrid w:val="0"/>
          <w:color w:val="auto"/>
          <w:sz w:val="24"/>
          <w:szCs w:val="24"/>
          <w:lang w:eastAsia="ru-RU"/>
        </w:rPr>
      </w:pPr>
      <w:r>
        <w:rPr>
          <w:rFonts w:ascii="Times New Roman" w:hAnsi="Times New Roman" w:eastAsia="Times New Roman" w:cs="Times New Roman"/>
          <w:snapToGrid w:val="0"/>
          <w:color w:val="auto"/>
          <w:sz w:val="24"/>
          <w:szCs w:val="24"/>
          <w:lang w:eastAsia="ru-RU"/>
        </w:rPr>
        <w:t>Выражение поздравлений и соболезнований.</w:t>
      </w:r>
    </w:p>
    <w:p w14:paraId="04D7238C">
      <w:pPr>
        <w:widowControl w:val="0"/>
        <w:numPr>
          <w:ilvl w:val="0"/>
          <w:numId w:val="20"/>
        </w:numPr>
        <w:spacing w:after="0" w:line="240" w:lineRule="auto"/>
        <w:jc w:val="both"/>
        <w:rPr>
          <w:rFonts w:ascii="Times New Roman" w:hAnsi="Times New Roman" w:eastAsia="Times New Roman" w:cs="Times New Roman"/>
          <w:snapToGrid w:val="0"/>
          <w:color w:val="auto"/>
          <w:sz w:val="24"/>
          <w:szCs w:val="24"/>
          <w:lang w:eastAsia="ru-RU"/>
        </w:rPr>
      </w:pPr>
      <w:r>
        <w:rPr>
          <w:rFonts w:ascii="Times New Roman" w:hAnsi="Times New Roman" w:eastAsia="Times New Roman" w:cs="Times New Roman"/>
          <w:snapToGrid w:val="0"/>
          <w:color w:val="auto"/>
          <w:sz w:val="24"/>
          <w:szCs w:val="24"/>
          <w:lang w:eastAsia="ru-RU"/>
        </w:rPr>
        <w:t>Основополагающие принципы поведения в повседневной жизни.</w:t>
      </w:r>
    </w:p>
    <w:p w14:paraId="51FD8C52">
      <w:pPr>
        <w:widowControl w:val="0"/>
        <w:numPr>
          <w:ilvl w:val="0"/>
          <w:numId w:val="20"/>
        </w:numPr>
        <w:spacing w:after="0" w:line="240" w:lineRule="auto"/>
        <w:jc w:val="both"/>
        <w:rPr>
          <w:rFonts w:ascii="Times New Roman" w:hAnsi="Times New Roman" w:eastAsia="Times New Roman" w:cs="Times New Roman"/>
          <w:snapToGrid w:val="0"/>
          <w:color w:val="auto"/>
          <w:sz w:val="24"/>
          <w:szCs w:val="24"/>
          <w:lang w:eastAsia="ru-RU"/>
        </w:rPr>
      </w:pPr>
      <w:r>
        <w:rPr>
          <w:rFonts w:ascii="Times New Roman" w:hAnsi="Times New Roman" w:eastAsia="Times New Roman" w:cs="Times New Roman"/>
          <w:snapToGrid w:val="0"/>
          <w:color w:val="auto"/>
          <w:sz w:val="24"/>
          <w:szCs w:val="24"/>
          <w:lang w:eastAsia="ru-RU"/>
        </w:rPr>
        <w:t>Умение правильно реагировать на грубость.</w:t>
      </w:r>
    </w:p>
    <w:p w14:paraId="4C6480A3">
      <w:pPr>
        <w:widowControl w:val="0"/>
        <w:numPr>
          <w:ilvl w:val="0"/>
          <w:numId w:val="20"/>
        </w:numPr>
        <w:spacing w:after="0" w:line="240" w:lineRule="auto"/>
        <w:jc w:val="both"/>
        <w:rPr>
          <w:rFonts w:ascii="Times New Roman" w:hAnsi="Times New Roman" w:eastAsia="Times New Roman" w:cs="Times New Roman"/>
          <w:snapToGrid w:val="0"/>
          <w:color w:val="auto"/>
          <w:sz w:val="24"/>
          <w:szCs w:val="24"/>
          <w:lang w:eastAsia="ru-RU"/>
        </w:rPr>
      </w:pPr>
      <w:r>
        <w:rPr>
          <w:rFonts w:ascii="Times New Roman" w:hAnsi="Times New Roman" w:eastAsia="Times New Roman" w:cs="Times New Roman"/>
          <w:snapToGrid w:val="0"/>
          <w:color w:val="auto"/>
          <w:sz w:val="24"/>
          <w:szCs w:val="24"/>
          <w:lang w:eastAsia="ru-RU"/>
        </w:rPr>
        <w:t>Приемлемость в одежде.</w:t>
      </w:r>
    </w:p>
    <w:p w14:paraId="4F33062D">
      <w:pPr>
        <w:widowControl w:val="0"/>
        <w:numPr>
          <w:ilvl w:val="0"/>
          <w:numId w:val="20"/>
        </w:numPr>
        <w:spacing w:after="0" w:line="240" w:lineRule="auto"/>
        <w:jc w:val="both"/>
        <w:rPr>
          <w:rFonts w:ascii="Times New Roman" w:hAnsi="Times New Roman" w:eastAsia="Times New Roman" w:cs="Times New Roman"/>
          <w:snapToGrid w:val="0"/>
          <w:color w:val="auto"/>
          <w:sz w:val="24"/>
          <w:szCs w:val="24"/>
          <w:lang w:eastAsia="ru-RU"/>
        </w:rPr>
      </w:pPr>
      <w:r>
        <w:rPr>
          <w:rFonts w:ascii="Times New Roman" w:hAnsi="Times New Roman" w:eastAsia="Times New Roman" w:cs="Times New Roman"/>
          <w:snapToGrid w:val="0"/>
          <w:color w:val="auto"/>
          <w:sz w:val="24"/>
          <w:szCs w:val="24"/>
          <w:lang w:eastAsia="ru-RU"/>
        </w:rPr>
        <w:t>Вредные привычки.</w:t>
      </w:r>
    </w:p>
    <w:p w14:paraId="138F4E33">
      <w:pPr>
        <w:widowControl w:val="0"/>
        <w:numPr>
          <w:ilvl w:val="0"/>
          <w:numId w:val="20"/>
        </w:numPr>
        <w:tabs>
          <w:tab w:val="left" w:pos="567"/>
        </w:tabs>
        <w:spacing w:after="0" w:line="240" w:lineRule="auto"/>
        <w:jc w:val="both"/>
        <w:rPr>
          <w:rFonts w:ascii="Times New Roman" w:hAnsi="Times New Roman" w:eastAsia="Times New Roman" w:cs="Times New Roman"/>
          <w:snapToGrid w:val="0"/>
          <w:color w:val="auto"/>
          <w:sz w:val="24"/>
          <w:szCs w:val="24"/>
          <w:lang w:eastAsia="ru-RU"/>
        </w:rPr>
      </w:pPr>
      <w:r>
        <w:rPr>
          <w:rFonts w:ascii="Times New Roman" w:hAnsi="Times New Roman" w:eastAsia="Times New Roman" w:cs="Times New Roman"/>
          <w:snapToGrid w:val="0"/>
          <w:color w:val="auto"/>
          <w:sz w:val="24"/>
          <w:szCs w:val="24"/>
          <w:lang w:eastAsia="ru-RU"/>
        </w:rPr>
        <w:t>Ответные отклики на сообщения разного характера</w:t>
      </w:r>
    </w:p>
    <w:p w14:paraId="5A1F3880">
      <w:pPr>
        <w:widowControl w:val="0"/>
        <w:spacing w:after="0" w:line="240" w:lineRule="auto"/>
        <w:jc w:val="both"/>
        <w:rPr>
          <w:rFonts w:ascii="Times New Roman" w:hAnsi="Times New Roman" w:eastAsia="Times New Roman" w:cs="Times New Roman"/>
          <w:snapToGrid w:val="0"/>
          <w:color w:val="auto"/>
          <w:sz w:val="24"/>
          <w:szCs w:val="24"/>
          <w:lang w:eastAsia="ru-RU"/>
        </w:rPr>
      </w:pPr>
    </w:p>
    <w:p w14:paraId="54B83667">
      <w:pPr>
        <w:widowControl w:val="0"/>
        <w:tabs>
          <w:tab w:val="left" w:pos="567"/>
        </w:tabs>
        <w:spacing w:after="0" w:line="240" w:lineRule="auto"/>
        <w:jc w:val="both"/>
        <w:rPr>
          <w:rFonts w:ascii="Times New Roman" w:hAnsi="Times New Roman" w:eastAsia="Times New Roman" w:cs="Times New Roman"/>
          <w:snapToGrid w:val="0"/>
          <w:color w:val="auto"/>
          <w:sz w:val="24"/>
          <w:szCs w:val="24"/>
          <w:lang w:eastAsia="ru-RU"/>
        </w:rPr>
      </w:pPr>
    </w:p>
    <w:p w14:paraId="3FE16611">
      <w:pPr>
        <w:widowControl w:val="0"/>
        <w:tabs>
          <w:tab w:val="left" w:pos="567"/>
        </w:tabs>
        <w:spacing w:after="0" w:line="240" w:lineRule="auto"/>
        <w:jc w:val="center"/>
        <w:rPr>
          <w:rFonts w:ascii="Times New Roman" w:hAnsi="Times New Roman" w:eastAsia="Times New Roman" w:cs="Times New Roman"/>
          <w:b/>
          <w:snapToGrid w:val="0"/>
          <w:color w:val="auto"/>
          <w:sz w:val="24"/>
          <w:szCs w:val="24"/>
          <w:lang w:eastAsia="ru-RU"/>
        </w:rPr>
      </w:pPr>
      <w:r>
        <w:rPr>
          <w:rFonts w:ascii="Times New Roman" w:hAnsi="Times New Roman" w:eastAsia="Times New Roman" w:cs="Times New Roman"/>
          <w:b/>
          <w:snapToGrid w:val="0"/>
          <w:color w:val="auto"/>
          <w:sz w:val="24"/>
          <w:szCs w:val="24"/>
          <w:lang w:eastAsia="ru-RU"/>
        </w:rPr>
        <w:t xml:space="preserve">План-график выполнения самостоятельной работы </w:t>
      </w:r>
    </w:p>
    <w:tbl>
      <w:tblPr>
        <w:tblStyle w:val="10"/>
        <w:tblW w:w="82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2"/>
        <w:gridCol w:w="2167"/>
        <w:gridCol w:w="3542"/>
        <w:gridCol w:w="1949"/>
      </w:tblGrid>
      <w:tr w14:paraId="599156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2" w:type="dxa"/>
            <w:tcBorders>
              <w:top w:val="single" w:color="auto" w:sz="4" w:space="0"/>
              <w:left w:val="single" w:color="auto" w:sz="4" w:space="0"/>
              <w:bottom w:val="single" w:color="auto" w:sz="4" w:space="0"/>
              <w:right w:val="single" w:color="auto" w:sz="4" w:space="0"/>
            </w:tcBorders>
          </w:tcPr>
          <w:p w14:paraId="3835F2A2">
            <w:pPr>
              <w:widowControl w:val="0"/>
              <w:tabs>
                <w:tab w:val="left" w:pos="567"/>
              </w:tabs>
              <w:spacing w:after="0" w:line="240" w:lineRule="auto"/>
              <w:jc w:val="center"/>
              <w:rPr>
                <w:rFonts w:ascii="Times New Roman" w:hAnsi="Times New Roman" w:eastAsia="Times New Roman" w:cs="Times New Roman"/>
                <w:b/>
                <w:snapToGrid w:val="0"/>
                <w:color w:val="auto"/>
                <w:sz w:val="20"/>
                <w:szCs w:val="20"/>
                <w:lang w:eastAsia="ru-RU"/>
              </w:rPr>
            </w:pPr>
            <w:r>
              <w:rPr>
                <w:rFonts w:ascii="Times New Roman" w:hAnsi="Times New Roman" w:eastAsia="Times New Roman" w:cs="Times New Roman"/>
                <w:b/>
                <w:snapToGrid w:val="0"/>
                <w:color w:val="auto"/>
                <w:sz w:val="20"/>
                <w:szCs w:val="20"/>
                <w:lang w:eastAsia="ru-RU"/>
              </w:rPr>
              <w:t>№ п/п</w:t>
            </w:r>
          </w:p>
        </w:tc>
        <w:tc>
          <w:tcPr>
            <w:tcW w:w="2168" w:type="dxa"/>
            <w:tcBorders>
              <w:top w:val="single" w:color="auto" w:sz="4" w:space="0"/>
              <w:left w:val="single" w:color="auto" w:sz="4" w:space="0"/>
              <w:bottom w:val="single" w:color="auto" w:sz="4" w:space="0"/>
              <w:right w:val="single" w:color="auto" w:sz="4" w:space="0"/>
            </w:tcBorders>
          </w:tcPr>
          <w:p w14:paraId="2F992F79">
            <w:pPr>
              <w:widowControl w:val="0"/>
              <w:tabs>
                <w:tab w:val="left" w:pos="567"/>
              </w:tabs>
              <w:spacing w:after="0" w:line="240" w:lineRule="auto"/>
              <w:jc w:val="center"/>
              <w:rPr>
                <w:rFonts w:ascii="Times New Roman" w:hAnsi="Times New Roman" w:eastAsia="Times New Roman" w:cs="Times New Roman"/>
                <w:b/>
                <w:snapToGrid w:val="0"/>
                <w:color w:val="auto"/>
                <w:sz w:val="20"/>
                <w:szCs w:val="20"/>
                <w:lang w:eastAsia="ru-RU"/>
              </w:rPr>
            </w:pPr>
            <w:r>
              <w:rPr>
                <w:rFonts w:ascii="Times New Roman" w:hAnsi="Times New Roman" w:eastAsia="Times New Roman" w:cs="Times New Roman"/>
                <w:b/>
                <w:snapToGrid w:val="0"/>
                <w:color w:val="auto"/>
                <w:sz w:val="20"/>
                <w:szCs w:val="20"/>
                <w:lang w:eastAsia="ru-RU"/>
              </w:rPr>
              <w:t>Модули дисциплины</w:t>
            </w:r>
          </w:p>
        </w:tc>
        <w:tc>
          <w:tcPr>
            <w:tcW w:w="3544" w:type="dxa"/>
            <w:tcBorders>
              <w:top w:val="single" w:color="auto" w:sz="4" w:space="0"/>
              <w:left w:val="single" w:color="auto" w:sz="4" w:space="0"/>
              <w:bottom w:val="single" w:color="auto" w:sz="4" w:space="0"/>
              <w:right w:val="single" w:color="auto" w:sz="4" w:space="0"/>
            </w:tcBorders>
          </w:tcPr>
          <w:p w14:paraId="419CA838">
            <w:pPr>
              <w:widowControl w:val="0"/>
              <w:tabs>
                <w:tab w:val="left" w:pos="567"/>
              </w:tabs>
              <w:spacing w:after="0" w:line="240" w:lineRule="auto"/>
              <w:jc w:val="center"/>
              <w:rPr>
                <w:rFonts w:ascii="Times New Roman" w:hAnsi="Times New Roman" w:eastAsia="Times New Roman" w:cs="Times New Roman"/>
                <w:b/>
                <w:snapToGrid w:val="0"/>
                <w:color w:val="auto"/>
                <w:sz w:val="20"/>
                <w:szCs w:val="20"/>
                <w:lang w:eastAsia="ru-RU"/>
              </w:rPr>
            </w:pPr>
            <w:r>
              <w:rPr>
                <w:rFonts w:ascii="Times New Roman" w:hAnsi="Times New Roman" w:eastAsia="Times New Roman" w:cs="Times New Roman"/>
                <w:b/>
                <w:snapToGrid w:val="0"/>
                <w:color w:val="auto"/>
                <w:sz w:val="20"/>
                <w:szCs w:val="20"/>
                <w:lang w:eastAsia="ru-RU"/>
              </w:rPr>
              <w:t xml:space="preserve">Виды СРС </w:t>
            </w:r>
          </w:p>
        </w:tc>
        <w:tc>
          <w:tcPr>
            <w:tcW w:w="1950" w:type="dxa"/>
            <w:tcBorders>
              <w:top w:val="single" w:color="auto" w:sz="4" w:space="0"/>
              <w:left w:val="single" w:color="auto" w:sz="4" w:space="0"/>
              <w:bottom w:val="single" w:color="auto" w:sz="4" w:space="0"/>
              <w:right w:val="single" w:color="auto" w:sz="4" w:space="0"/>
            </w:tcBorders>
          </w:tcPr>
          <w:p w14:paraId="079548D1">
            <w:pPr>
              <w:widowControl w:val="0"/>
              <w:tabs>
                <w:tab w:val="left" w:pos="567"/>
              </w:tabs>
              <w:spacing w:after="0" w:line="240" w:lineRule="auto"/>
              <w:jc w:val="center"/>
              <w:rPr>
                <w:rFonts w:ascii="Times New Roman" w:hAnsi="Times New Roman" w:eastAsia="Times New Roman" w:cs="Times New Roman"/>
                <w:b/>
                <w:snapToGrid w:val="0"/>
                <w:color w:val="auto"/>
                <w:sz w:val="20"/>
                <w:szCs w:val="20"/>
                <w:lang w:eastAsia="ru-RU"/>
              </w:rPr>
            </w:pPr>
            <w:r>
              <w:rPr>
                <w:rFonts w:ascii="Times New Roman" w:hAnsi="Times New Roman" w:eastAsia="Times New Roman" w:cs="Times New Roman"/>
                <w:b/>
                <w:snapToGrid w:val="0"/>
                <w:color w:val="auto"/>
                <w:sz w:val="20"/>
                <w:szCs w:val="20"/>
                <w:lang w:eastAsia="ru-RU"/>
              </w:rPr>
              <w:t>Часы СРС</w:t>
            </w:r>
          </w:p>
        </w:tc>
      </w:tr>
      <w:tr w14:paraId="74A0D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2" w:type="dxa"/>
            <w:tcBorders>
              <w:top w:val="single" w:color="auto" w:sz="4" w:space="0"/>
              <w:left w:val="single" w:color="auto" w:sz="4" w:space="0"/>
              <w:bottom w:val="single" w:color="auto" w:sz="4" w:space="0"/>
              <w:right w:val="single" w:color="auto" w:sz="4" w:space="0"/>
            </w:tcBorders>
          </w:tcPr>
          <w:p w14:paraId="38C5569C">
            <w:pPr>
              <w:widowControl w:val="0"/>
              <w:tabs>
                <w:tab w:val="left" w:pos="567"/>
              </w:tabs>
              <w:spacing w:after="0" w:line="240" w:lineRule="auto"/>
              <w:jc w:val="center"/>
              <w:rPr>
                <w:rFonts w:ascii="Times New Roman" w:hAnsi="Times New Roman" w:eastAsia="Times New Roman" w:cs="Times New Roman"/>
                <w:b/>
                <w:snapToGrid w:val="0"/>
                <w:color w:val="auto"/>
                <w:sz w:val="20"/>
                <w:szCs w:val="20"/>
                <w:lang w:eastAsia="ru-RU"/>
              </w:rPr>
            </w:pPr>
            <w:r>
              <w:rPr>
                <w:rFonts w:ascii="Times New Roman" w:hAnsi="Times New Roman" w:eastAsia="Times New Roman" w:cs="Times New Roman"/>
                <w:b/>
                <w:snapToGrid w:val="0"/>
                <w:color w:val="auto"/>
                <w:sz w:val="20"/>
                <w:szCs w:val="20"/>
                <w:lang w:eastAsia="ru-RU"/>
              </w:rPr>
              <w:t>1.</w:t>
            </w:r>
          </w:p>
        </w:tc>
        <w:tc>
          <w:tcPr>
            <w:tcW w:w="2168" w:type="dxa"/>
            <w:tcBorders>
              <w:top w:val="single" w:color="auto" w:sz="4" w:space="0"/>
              <w:left w:val="single" w:color="auto" w:sz="4" w:space="0"/>
              <w:bottom w:val="single" w:color="auto" w:sz="4" w:space="0"/>
              <w:right w:val="single" w:color="auto" w:sz="4" w:space="0"/>
            </w:tcBorders>
          </w:tcPr>
          <w:p w14:paraId="394F46B0">
            <w:pPr>
              <w:widowControl w:val="0"/>
              <w:tabs>
                <w:tab w:val="left" w:pos="567"/>
              </w:tabs>
              <w:spacing w:after="0" w:line="240" w:lineRule="auto"/>
              <w:jc w:val="center"/>
              <w:rPr>
                <w:rFonts w:ascii="Times New Roman" w:hAnsi="Times New Roman" w:eastAsia="Times New Roman" w:cs="Times New Roman"/>
                <w:b/>
                <w:snapToGrid w:val="0"/>
                <w:color w:val="auto"/>
                <w:sz w:val="20"/>
                <w:szCs w:val="20"/>
                <w:lang w:eastAsia="ru-RU"/>
              </w:rPr>
            </w:pPr>
            <w:r>
              <w:rPr>
                <w:rFonts w:ascii="Times New Roman" w:hAnsi="Times New Roman" w:eastAsia="Times New Roman" w:cs="Times New Roman"/>
                <w:b/>
                <w:snapToGrid w:val="0"/>
                <w:color w:val="auto"/>
                <w:sz w:val="20"/>
                <w:szCs w:val="20"/>
                <w:lang w:eastAsia="ru-RU"/>
              </w:rPr>
              <w:t>Модуль 1. Тема 1.</w:t>
            </w:r>
          </w:p>
        </w:tc>
        <w:tc>
          <w:tcPr>
            <w:tcW w:w="3544" w:type="dxa"/>
            <w:tcBorders>
              <w:top w:val="single" w:color="auto" w:sz="4" w:space="0"/>
              <w:left w:val="single" w:color="auto" w:sz="4" w:space="0"/>
              <w:bottom w:val="single" w:color="auto" w:sz="4" w:space="0"/>
              <w:right w:val="single" w:color="auto" w:sz="4" w:space="0"/>
            </w:tcBorders>
          </w:tcPr>
          <w:p w14:paraId="54A38350">
            <w:pPr>
              <w:widowControl w:val="0"/>
              <w:spacing w:after="0" w:line="240" w:lineRule="auto"/>
              <w:jc w:val="both"/>
              <w:rPr>
                <w:rFonts w:ascii="Times New Roman" w:hAnsi="Times New Roman" w:eastAsia="Times New Roman" w:cs="Times New Roman"/>
                <w:snapToGrid w:val="0"/>
                <w:color w:val="auto"/>
                <w:sz w:val="20"/>
                <w:szCs w:val="20"/>
                <w:lang w:eastAsia="ru-RU"/>
              </w:rPr>
            </w:pPr>
            <w:r>
              <w:rPr>
                <w:rFonts w:ascii="Times New Roman" w:hAnsi="Times New Roman" w:eastAsia="Times New Roman" w:cs="Times New Roman"/>
                <w:snapToGrid w:val="0"/>
                <w:color w:val="auto"/>
                <w:sz w:val="20"/>
                <w:szCs w:val="20"/>
                <w:lang w:eastAsia="ru-RU"/>
              </w:rPr>
              <w:t>1.Составление банка лексики и основных понятий по теме.</w:t>
            </w:r>
          </w:p>
        </w:tc>
        <w:tc>
          <w:tcPr>
            <w:tcW w:w="1950" w:type="dxa"/>
            <w:tcBorders>
              <w:top w:val="single" w:color="auto" w:sz="4" w:space="0"/>
              <w:left w:val="single" w:color="auto" w:sz="4" w:space="0"/>
              <w:bottom w:val="single" w:color="auto" w:sz="4" w:space="0"/>
              <w:right w:val="single" w:color="auto" w:sz="4" w:space="0"/>
            </w:tcBorders>
          </w:tcPr>
          <w:p w14:paraId="3E7A88B9">
            <w:pPr>
              <w:widowControl w:val="0"/>
              <w:tabs>
                <w:tab w:val="left" w:pos="567"/>
              </w:tabs>
              <w:spacing w:after="0" w:line="240" w:lineRule="auto"/>
              <w:jc w:val="center"/>
              <w:rPr>
                <w:rFonts w:ascii="Times New Roman" w:hAnsi="Times New Roman" w:eastAsia="Times New Roman" w:cs="Times New Roman"/>
                <w:snapToGrid w:val="0"/>
                <w:color w:val="auto"/>
                <w:sz w:val="20"/>
                <w:szCs w:val="20"/>
                <w:lang w:eastAsia="ru-RU"/>
              </w:rPr>
            </w:pPr>
            <w:r>
              <w:rPr>
                <w:rFonts w:ascii="Times New Roman" w:hAnsi="Times New Roman" w:eastAsia="Times New Roman" w:cs="Times New Roman"/>
                <w:snapToGrid w:val="0"/>
                <w:color w:val="auto"/>
                <w:sz w:val="20"/>
                <w:szCs w:val="20"/>
                <w:lang w:eastAsia="ru-RU"/>
              </w:rPr>
              <w:t xml:space="preserve"> 4</w:t>
            </w:r>
          </w:p>
        </w:tc>
      </w:tr>
      <w:tr w14:paraId="59E67F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2" w:type="dxa"/>
            <w:tcBorders>
              <w:top w:val="single" w:color="auto" w:sz="4" w:space="0"/>
              <w:left w:val="single" w:color="auto" w:sz="4" w:space="0"/>
              <w:bottom w:val="single" w:color="auto" w:sz="4" w:space="0"/>
              <w:right w:val="single" w:color="auto" w:sz="4" w:space="0"/>
            </w:tcBorders>
          </w:tcPr>
          <w:p w14:paraId="09815CDA">
            <w:pPr>
              <w:widowControl w:val="0"/>
              <w:tabs>
                <w:tab w:val="left" w:pos="567"/>
              </w:tabs>
              <w:spacing w:after="0" w:line="240" w:lineRule="auto"/>
              <w:jc w:val="center"/>
              <w:rPr>
                <w:rFonts w:ascii="Times New Roman" w:hAnsi="Times New Roman" w:eastAsia="Times New Roman" w:cs="Times New Roman"/>
                <w:b/>
                <w:snapToGrid w:val="0"/>
                <w:color w:val="auto"/>
                <w:sz w:val="24"/>
                <w:szCs w:val="24"/>
                <w:lang w:eastAsia="ru-RU"/>
              </w:rPr>
            </w:pPr>
          </w:p>
        </w:tc>
        <w:tc>
          <w:tcPr>
            <w:tcW w:w="2168" w:type="dxa"/>
            <w:tcBorders>
              <w:top w:val="single" w:color="auto" w:sz="4" w:space="0"/>
              <w:left w:val="single" w:color="auto" w:sz="4" w:space="0"/>
              <w:bottom w:val="single" w:color="auto" w:sz="4" w:space="0"/>
              <w:right w:val="single" w:color="auto" w:sz="4" w:space="0"/>
            </w:tcBorders>
          </w:tcPr>
          <w:p w14:paraId="4FFC9E69">
            <w:pPr>
              <w:widowControl w:val="0"/>
              <w:tabs>
                <w:tab w:val="left" w:pos="567"/>
              </w:tabs>
              <w:spacing w:after="0" w:line="240" w:lineRule="auto"/>
              <w:jc w:val="center"/>
              <w:rPr>
                <w:rFonts w:ascii="Times New Roman" w:hAnsi="Times New Roman" w:eastAsia="Times New Roman" w:cs="Times New Roman"/>
                <w:b/>
                <w:snapToGrid w:val="0"/>
                <w:color w:val="auto"/>
                <w:sz w:val="24"/>
                <w:szCs w:val="24"/>
                <w:lang w:eastAsia="ru-RU"/>
              </w:rPr>
            </w:pPr>
          </w:p>
        </w:tc>
        <w:tc>
          <w:tcPr>
            <w:tcW w:w="3544" w:type="dxa"/>
            <w:tcBorders>
              <w:top w:val="single" w:color="auto" w:sz="4" w:space="0"/>
              <w:left w:val="single" w:color="auto" w:sz="4" w:space="0"/>
              <w:bottom w:val="single" w:color="auto" w:sz="4" w:space="0"/>
              <w:right w:val="single" w:color="auto" w:sz="4" w:space="0"/>
            </w:tcBorders>
          </w:tcPr>
          <w:p w14:paraId="40B0A795">
            <w:pPr>
              <w:widowControl w:val="0"/>
              <w:spacing w:after="0" w:line="240" w:lineRule="auto"/>
              <w:jc w:val="both"/>
              <w:rPr>
                <w:rFonts w:ascii="Times New Roman" w:hAnsi="Times New Roman" w:eastAsia="Times New Roman" w:cs="Times New Roman"/>
                <w:snapToGrid w:val="0"/>
                <w:color w:val="auto"/>
                <w:sz w:val="20"/>
                <w:szCs w:val="20"/>
                <w:lang w:eastAsia="ru-RU"/>
              </w:rPr>
            </w:pPr>
            <w:r>
              <w:rPr>
                <w:rFonts w:ascii="Times New Roman" w:hAnsi="Times New Roman" w:eastAsia="Times New Roman" w:cs="Times New Roman"/>
                <w:snapToGrid w:val="0"/>
                <w:color w:val="auto"/>
                <w:sz w:val="20"/>
                <w:szCs w:val="20"/>
                <w:lang w:eastAsia="ru-RU"/>
              </w:rPr>
              <w:t>2.Подготовка сообщения по теме для участия в дискуссии-полилоге</w:t>
            </w:r>
          </w:p>
        </w:tc>
        <w:tc>
          <w:tcPr>
            <w:tcW w:w="1950" w:type="dxa"/>
            <w:tcBorders>
              <w:top w:val="single" w:color="auto" w:sz="4" w:space="0"/>
              <w:left w:val="single" w:color="auto" w:sz="4" w:space="0"/>
              <w:bottom w:val="single" w:color="auto" w:sz="4" w:space="0"/>
              <w:right w:val="single" w:color="auto" w:sz="4" w:space="0"/>
            </w:tcBorders>
          </w:tcPr>
          <w:p w14:paraId="60AAFFAF">
            <w:pPr>
              <w:widowControl w:val="0"/>
              <w:tabs>
                <w:tab w:val="left" w:pos="567"/>
              </w:tabs>
              <w:spacing w:after="0" w:line="240" w:lineRule="auto"/>
              <w:jc w:val="center"/>
              <w:rPr>
                <w:rFonts w:ascii="Times New Roman" w:hAnsi="Times New Roman" w:eastAsia="Times New Roman" w:cs="Times New Roman"/>
                <w:snapToGrid w:val="0"/>
                <w:color w:val="auto"/>
                <w:sz w:val="20"/>
                <w:szCs w:val="20"/>
                <w:lang w:eastAsia="ru-RU"/>
              </w:rPr>
            </w:pPr>
            <w:r>
              <w:rPr>
                <w:rFonts w:ascii="Times New Roman" w:hAnsi="Times New Roman" w:eastAsia="Times New Roman" w:cs="Times New Roman"/>
                <w:b/>
                <w:snapToGrid w:val="0"/>
                <w:color w:val="auto"/>
                <w:sz w:val="20"/>
                <w:szCs w:val="20"/>
                <w:lang w:eastAsia="ru-RU"/>
              </w:rPr>
              <w:t>6</w:t>
            </w:r>
          </w:p>
        </w:tc>
      </w:tr>
      <w:tr w14:paraId="17426B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2" w:type="dxa"/>
            <w:tcBorders>
              <w:top w:val="single" w:color="auto" w:sz="4" w:space="0"/>
              <w:left w:val="single" w:color="auto" w:sz="4" w:space="0"/>
              <w:bottom w:val="single" w:color="auto" w:sz="4" w:space="0"/>
              <w:right w:val="single" w:color="auto" w:sz="4" w:space="0"/>
            </w:tcBorders>
          </w:tcPr>
          <w:p w14:paraId="58E15090">
            <w:pPr>
              <w:widowControl w:val="0"/>
              <w:tabs>
                <w:tab w:val="left" w:pos="567"/>
              </w:tabs>
              <w:spacing w:after="0" w:line="240" w:lineRule="auto"/>
              <w:jc w:val="center"/>
              <w:rPr>
                <w:rFonts w:ascii="Times New Roman" w:hAnsi="Times New Roman" w:eastAsia="Times New Roman" w:cs="Times New Roman"/>
                <w:snapToGrid w:val="0"/>
                <w:color w:val="auto"/>
                <w:sz w:val="20"/>
                <w:szCs w:val="20"/>
                <w:lang w:eastAsia="ru-RU"/>
              </w:rPr>
            </w:pPr>
            <w:r>
              <w:rPr>
                <w:rFonts w:ascii="Times New Roman" w:hAnsi="Times New Roman" w:eastAsia="Times New Roman" w:cs="Times New Roman"/>
                <w:snapToGrid w:val="0"/>
                <w:color w:val="auto"/>
                <w:sz w:val="20"/>
                <w:szCs w:val="20"/>
                <w:lang w:eastAsia="ru-RU"/>
              </w:rPr>
              <w:t>2.</w:t>
            </w:r>
          </w:p>
        </w:tc>
        <w:tc>
          <w:tcPr>
            <w:tcW w:w="2168" w:type="dxa"/>
            <w:tcBorders>
              <w:top w:val="single" w:color="auto" w:sz="4" w:space="0"/>
              <w:left w:val="single" w:color="auto" w:sz="4" w:space="0"/>
              <w:bottom w:val="single" w:color="auto" w:sz="4" w:space="0"/>
              <w:right w:val="single" w:color="auto" w:sz="4" w:space="0"/>
            </w:tcBorders>
          </w:tcPr>
          <w:p w14:paraId="12586E46">
            <w:pPr>
              <w:widowControl w:val="0"/>
              <w:tabs>
                <w:tab w:val="left" w:pos="567"/>
              </w:tabs>
              <w:spacing w:after="0" w:line="240" w:lineRule="auto"/>
              <w:jc w:val="center"/>
              <w:rPr>
                <w:rFonts w:ascii="Times New Roman" w:hAnsi="Times New Roman" w:eastAsia="Times New Roman" w:cs="Times New Roman"/>
                <w:b/>
                <w:snapToGrid w:val="0"/>
                <w:color w:val="auto"/>
                <w:sz w:val="20"/>
                <w:szCs w:val="20"/>
                <w:lang w:eastAsia="ru-RU"/>
              </w:rPr>
            </w:pPr>
            <w:r>
              <w:rPr>
                <w:rFonts w:ascii="Times New Roman" w:hAnsi="Times New Roman" w:eastAsia="Times New Roman" w:cs="Times New Roman"/>
                <w:b/>
                <w:snapToGrid w:val="0"/>
                <w:color w:val="auto"/>
                <w:sz w:val="20"/>
                <w:szCs w:val="20"/>
                <w:lang w:eastAsia="ru-RU"/>
              </w:rPr>
              <w:t>Модуль 2. Тема 2.</w:t>
            </w:r>
          </w:p>
        </w:tc>
        <w:tc>
          <w:tcPr>
            <w:tcW w:w="3544" w:type="dxa"/>
            <w:tcBorders>
              <w:top w:val="single" w:color="auto" w:sz="4" w:space="0"/>
              <w:left w:val="single" w:color="auto" w:sz="4" w:space="0"/>
              <w:bottom w:val="single" w:color="auto" w:sz="4" w:space="0"/>
              <w:right w:val="single" w:color="auto" w:sz="4" w:space="0"/>
            </w:tcBorders>
          </w:tcPr>
          <w:p w14:paraId="2DD18779">
            <w:pPr>
              <w:widowControl w:val="0"/>
              <w:spacing w:after="0" w:line="240" w:lineRule="auto"/>
              <w:rPr>
                <w:rFonts w:ascii="Times New Roman" w:hAnsi="Times New Roman" w:eastAsia="Times New Roman" w:cs="Times New Roman"/>
                <w:snapToGrid w:val="0"/>
                <w:color w:val="auto"/>
                <w:sz w:val="20"/>
                <w:szCs w:val="20"/>
                <w:lang w:eastAsia="ru-RU"/>
              </w:rPr>
            </w:pPr>
            <w:r>
              <w:rPr>
                <w:rFonts w:ascii="Times New Roman" w:hAnsi="Times New Roman" w:eastAsia="Times New Roman" w:cs="Times New Roman"/>
                <w:snapToGrid w:val="0"/>
                <w:color w:val="auto"/>
                <w:sz w:val="20"/>
                <w:szCs w:val="20"/>
                <w:lang w:eastAsia="ru-RU"/>
              </w:rPr>
              <w:t xml:space="preserve">1.Чтение текста по теме </w:t>
            </w:r>
          </w:p>
        </w:tc>
        <w:tc>
          <w:tcPr>
            <w:tcW w:w="1950" w:type="dxa"/>
            <w:tcBorders>
              <w:top w:val="single" w:color="auto" w:sz="4" w:space="0"/>
              <w:left w:val="single" w:color="auto" w:sz="4" w:space="0"/>
              <w:bottom w:val="single" w:color="auto" w:sz="4" w:space="0"/>
              <w:right w:val="single" w:color="auto" w:sz="4" w:space="0"/>
            </w:tcBorders>
          </w:tcPr>
          <w:p w14:paraId="5F017980">
            <w:pPr>
              <w:widowControl w:val="0"/>
              <w:tabs>
                <w:tab w:val="left" w:pos="567"/>
              </w:tabs>
              <w:spacing w:after="0" w:line="240" w:lineRule="auto"/>
              <w:jc w:val="center"/>
              <w:rPr>
                <w:rFonts w:ascii="Times New Roman" w:hAnsi="Times New Roman" w:eastAsia="Times New Roman" w:cs="Times New Roman"/>
                <w:snapToGrid w:val="0"/>
                <w:color w:val="auto"/>
                <w:sz w:val="20"/>
                <w:szCs w:val="20"/>
                <w:lang w:eastAsia="ru-RU"/>
              </w:rPr>
            </w:pPr>
            <w:r>
              <w:rPr>
                <w:rFonts w:ascii="Times New Roman" w:hAnsi="Times New Roman" w:eastAsia="Times New Roman" w:cs="Times New Roman"/>
                <w:snapToGrid w:val="0"/>
                <w:color w:val="auto"/>
                <w:sz w:val="20"/>
                <w:szCs w:val="20"/>
                <w:lang w:eastAsia="ru-RU"/>
              </w:rPr>
              <w:t>2</w:t>
            </w:r>
          </w:p>
        </w:tc>
      </w:tr>
      <w:tr w14:paraId="08ED75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2" w:type="dxa"/>
            <w:tcBorders>
              <w:top w:val="single" w:color="auto" w:sz="4" w:space="0"/>
              <w:left w:val="single" w:color="auto" w:sz="4" w:space="0"/>
              <w:bottom w:val="single" w:color="auto" w:sz="4" w:space="0"/>
              <w:right w:val="single" w:color="auto" w:sz="4" w:space="0"/>
            </w:tcBorders>
          </w:tcPr>
          <w:p w14:paraId="6ED4F5AE">
            <w:pPr>
              <w:widowControl w:val="0"/>
              <w:tabs>
                <w:tab w:val="left" w:pos="567"/>
              </w:tabs>
              <w:spacing w:after="0" w:line="240" w:lineRule="auto"/>
              <w:jc w:val="center"/>
              <w:rPr>
                <w:rFonts w:ascii="Times New Roman" w:hAnsi="Times New Roman" w:eastAsia="Times New Roman" w:cs="Times New Roman"/>
                <w:snapToGrid w:val="0"/>
                <w:color w:val="auto"/>
                <w:sz w:val="20"/>
                <w:szCs w:val="20"/>
                <w:lang w:eastAsia="ru-RU"/>
              </w:rPr>
            </w:pPr>
          </w:p>
        </w:tc>
        <w:tc>
          <w:tcPr>
            <w:tcW w:w="2168" w:type="dxa"/>
            <w:tcBorders>
              <w:top w:val="single" w:color="auto" w:sz="4" w:space="0"/>
              <w:left w:val="single" w:color="auto" w:sz="4" w:space="0"/>
              <w:bottom w:val="single" w:color="auto" w:sz="4" w:space="0"/>
              <w:right w:val="single" w:color="auto" w:sz="4" w:space="0"/>
            </w:tcBorders>
          </w:tcPr>
          <w:p w14:paraId="212173FB">
            <w:pPr>
              <w:widowControl w:val="0"/>
              <w:tabs>
                <w:tab w:val="left" w:pos="567"/>
              </w:tabs>
              <w:spacing w:after="0" w:line="240" w:lineRule="auto"/>
              <w:jc w:val="center"/>
              <w:rPr>
                <w:rFonts w:ascii="Times New Roman" w:hAnsi="Times New Roman" w:eastAsia="Times New Roman" w:cs="Times New Roman"/>
                <w:b/>
                <w:snapToGrid w:val="0"/>
                <w:color w:val="auto"/>
                <w:sz w:val="20"/>
                <w:szCs w:val="20"/>
                <w:lang w:eastAsia="ru-RU"/>
              </w:rPr>
            </w:pPr>
          </w:p>
        </w:tc>
        <w:tc>
          <w:tcPr>
            <w:tcW w:w="3544" w:type="dxa"/>
            <w:tcBorders>
              <w:top w:val="single" w:color="auto" w:sz="4" w:space="0"/>
              <w:left w:val="single" w:color="auto" w:sz="4" w:space="0"/>
              <w:bottom w:val="single" w:color="auto" w:sz="4" w:space="0"/>
              <w:right w:val="single" w:color="auto" w:sz="4" w:space="0"/>
            </w:tcBorders>
          </w:tcPr>
          <w:p w14:paraId="11720308">
            <w:pPr>
              <w:widowControl w:val="0"/>
              <w:spacing w:after="0" w:line="240" w:lineRule="auto"/>
              <w:jc w:val="both"/>
              <w:rPr>
                <w:rFonts w:ascii="Times New Roman" w:hAnsi="Times New Roman" w:eastAsia="Times New Roman" w:cs="Times New Roman"/>
                <w:snapToGrid w:val="0"/>
                <w:color w:val="auto"/>
                <w:sz w:val="20"/>
                <w:szCs w:val="20"/>
                <w:lang w:eastAsia="ru-RU"/>
              </w:rPr>
            </w:pPr>
            <w:r>
              <w:rPr>
                <w:rFonts w:ascii="Times New Roman" w:hAnsi="Times New Roman" w:eastAsia="Times New Roman" w:cs="Times New Roman"/>
                <w:snapToGrid w:val="0"/>
                <w:color w:val="auto"/>
                <w:sz w:val="20"/>
                <w:szCs w:val="20"/>
                <w:lang w:eastAsia="ru-RU"/>
              </w:rPr>
              <w:t>2.Выполнение заданий по тексту</w:t>
            </w:r>
          </w:p>
        </w:tc>
        <w:tc>
          <w:tcPr>
            <w:tcW w:w="1950" w:type="dxa"/>
            <w:tcBorders>
              <w:top w:val="single" w:color="auto" w:sz="4" w:space="0"/>
              <w:left w:val="single" w:color="auto" w:sz="4" w:space="0"/>
              <w:bottom w:val="single" w:color="auto" w:sz="4" w:space="0"/>
              <w:right w:val="single" w:color="auto" w:sz="4" w:space="0"/>
            </w:tcBorders>
          </w:tcPr>
          <w:p w14:paraId="02698867">
            <w:pPr>
              <w:widowControl w:val="0"/>
              <w:tabs>
                <w:tab w:val="left" w:pos="567"/>
              </w:tabs>
              <w:spacing w:after="0" w:line="240" w:lineRule="auto"/>
              <w:jc w:val="center"/>
              <w:rPr>
                <w:rFonts w:ascii="Times New Roman" w:hAnsi="Times New Roman" w:eastAsia="Times New Roman" w:cs="Times New Roman"/>
                <w:snapToGrid w:val="0"/>
                <w:color w:val="auto"/>
                <w:sz w:val="20"/>
                <w:szCs w:val="20"/>
                <w:lang w:eastAsia="ru-RU"/>
              </w:rPr>
            </w:pPr>
            <w:r>
              <w:rPr>
                <w:rFonts w:ascii="Times New Roman" w:hAnsi="Times New Roman" w:eastAsia="Times New Roman" w:cs="Times New Roman"/>
                <w:snapToGrid w:val="0"/>
                <w:color w:val="auto"/>
                <w:sz w:val="24"/>
                <w:szCs w:val="24"/>
                <w:lang w:eastAsia="ru-RU"/>
              </w:rPr>
              <w:t>4</w:t>
            </w:r>
          </w:p>
        </w:tc>
      </w:tr>
      <w:tr w14:paraId="219560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2" w:type="dxa"/>
            <w:tcBorders>
              <w:top w:val="single" w:color="auto" w:sz="4" w:space="0"/>
              <w:left w:val="single" w:color="auto" w:sz="4" w:space="0"/>
              <w:bottom w:val="single" w:color="auto" w:sz="4" w:space="0"/>
              <w:right w:val="single" w:color="auto" w:sz="4" w:space="0"/>
            </w:tcBorders>
          </w:tcPr>
          <w:p w14:paraId="55DEB827">
            <w:pPr>
              <w:widowControl w:val="0"/>
              <w:tabs>
                <w:tab w:val="left" w:pos="567"/>
              </w:tabs>
              <w:spacing w:after="0" w:line="240" w:lineRule="auto"/>
              <w:jc w:val="center"/>
              <w:rPr>
                <w:rFonts w:ascii="Times New Roman" w:hAnsi="Times New Roman" w:eastAsia="Times New Roman" w:cs="Times New Roman"/>
                <w:b/>
                <w:snapToGrid w:val="0"/>
                <w:color w:val="auto"/>
                <w:sz w:val="24"/>
                <w:szCs w:val="24"/>
                <w:lang w:eastAsia="ru-RU"/>
              </w:rPr>
            </w:pPr>
          </w:p>
        </w:tc>
        <w:tc>
          <w:tcPr>
            <w:tcW w:w="2168" w:type="dxa"/>
            <w:tcBorders>
              <w:top w:val="single" w:color="auto" w:sz="4" w:space="0"/>
              <w:left w:val="single" w:color="auto" w:sz="4" w:space="0"/>
              <w:bottom w:val="single" w:color="auto" w:sz="4" w:space="0"/>
              <w:right w:val="single" w:color="auto" w:sz="4" w:space="0"/>
            </w:tcBorders>
          </w:tcPr>
          <w:p w14:paraId="378BFB8D">
            <w:pPr>
              <w:widowControl w:val="0"/>
              <w:tabs>
                <w:tab w:val="left" w:pos="567"/>
              </w:tabs>
              <w:spacing w:after="0" w:line="240" w:lineRule="auto"/>
              <w:jc w:val="center"/>
              <w:rPr>
                <w:rFonts w:ascii="Times New Roman" w:hAnsi="Times New Roman" w:eastAsia="Times New Roman" w:cs="Times New Roman"/>
                <w:b/>
                <w:snapToGrid w:val="0"/>
                <w:color w:val="auto"/>
                <w:sz w:val="24"/>
                <w:szCs w:val="24"/>
                <w:lang w:eastAsia="ru-RU"/>
              </w:rPr>
            </w:pPr>
          </w:p>
        </w:tc>
        <w:tc>
          <w:tcPr>
            <w:tcW w:w="3544" w:type="dxa"/>
            <w:tcBorders>
              <w:top w:val="single" w:color="auto" w:sz="4" w:space="0"/>
              <w:left w:val="single" w:color="auto" w:sz="4" w:space="0"/>
              <w:bottom w:val="single" w:color="auto" w:sz="4" w:space="0"/>
              <w:right w:val="single" w:color="auto" w:sz="4" w:space="0"/>
            </w:tcBorders>
          </w:tcPr>
          <w:p w14:paraId="6E4DDE48">
            <w:pPr>
              <w:widowControl w:val="0"/>
              <w:spacing w:after="0" w:line="240" w:lineRule="auto"/>
              <w:jc w:val="both"/>
              <w:rPr>
                <w:rFonts w:ascii="Times New Roman" w:hAnsi="Times New Roman" w:eastAsia="Times New Roman" w:cs="Times New Roman"/>
                <w:snapToGrid w:val="0"/>
                <w:color w:val="auto"/>
                <w:sz w:val="24"/>
                <w:szCs w:val="24"/>
                <w:lang w:eastAsia="ru-RU"/>
              </w:rPr>
            </w:pPr>
            <w:r>
              <w:rPr>
                <w:rFonts w:ascii="Times New Roman" w:hAnsi="Times New Roman" w:eastAsia="Times New Roman" w:cs="Times New Roman"/>
                <w:snapToGrid w:val="0"/>
                <w:color w:val="auto"/>
                <w:sz w:val="20"/>
                <w:szCs w:val="20"/>
                <w:lang w:eastAsia="ru-RU"/>
              </w:rPr>
              <w:t xml:space="preserve">3.Создание банка лексики </w:t>
            </w:r>
          </w:p>
        </w:tc>
        <w:tc>
          <w:tcPr>
            <w:tcW w:w="1950" w:type="dxa"/>
            <w:tcBorders>
              <w:top w:val="single" w:color="auto" w:sz="4" w:space="0"/>
              <w:left w:val="single" w:color="auto" w:sz="4" w:space="0"/>
              <w:bottom w:val="single" w:color="auto" w:sz="4" w:space="0"/>
              <w:right w:val="single" w:color="auto" w:sz="4" w:space="0"/>
            </w:tcBorders>
          </w:tcPr>
          <w:p w14:paraId="6BF71C94">
            <w:pPr>
              <w:widowControl w:val="0"/>
              <w:tabs>
                <w:tab w:val="left" w:pos="567"/>
              </w:tabs>
              <w:spacing w:after="0" w:line="240" w:lineRule="auto"/>
              <w:jc w:val="center"/>
              <w:rPr>
                <w:rFonts w:ascii="Times New Roman" w:hAnsi="Times New Roman" w:eastAsia="Times New Roman" w:cs="Times New Roman"/>
                <w:snapToGrid w:val="0"/>
                <w:color w:val="auto"/>
                <w:sz w:val="20"/>
                <w:szCs w:val="20"/>
                <w:lang w:eastAsia="ru-RU"/>
              </w:rPr>
            </w:pPr>
            <w:r>
              <w:rPr>
                <w:rFonts w:ascii="Times New Roman" w:hAnsi="Times New Roman" w:eastAsia="Times New Roman" w:cs="Times New Roman"/>
                <w:snapToGrid w:val="0"/>
                <w:color w:val="auto"/>
                <w:sz w:val="24"/>
                <w:szCs w:val="24"/>
                <w:lang w:eastAsia="ru-RU"/>
              </w:rPr>
              <w:t>2</w:t>
            </w:r>
          </w:p>
        </w:tc>
      </w:tr>
      <w:tr w14:paraId="0F9DD6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2" w:type="dxa"/>
            <w:tcBorders>
              <w:top w:val="single" w:color="auto" w:sz="4" w:space="0"/>
              <w:left w:val="single" w:color="auto" w:sz="4" w:space="0"/>
              <w:bottom w:val="single" w:color="auto" w:sz="4" w:space="0"/>
              <w:right w:val="single" w:color="auto" w:sz="4" w:space="0"/>
            </w:tcBorders>
          </w:tcPr>
          <w:p w14:paraId="0516DB7E">
            <w:pPr>
              <w:widowControl w:val="0"/>
              <w:tabs>
                <w:tab w:val="left" w:pos="567"/>
              </w:tabs>
              <w:spacing w:after="0" w:line="240" w:lineRule="auto"/>
              <w:jc w:val="center"/>
              <w:rPr>
                <w:rFonts w:ascii="Times New Roman" w:hAnsi="Times New Roman" w:eastAsia="Times New Roman" w:cs="Times New Roman"/>
                <w:b/>
                <w:snapToGrid w:val="0"/>
                <w:color w:val="auto"/>
                <w:sz w:val="24"/>
                <w:szCs w:val="24"/>
                <w:lang w:eastAsia="ru-RU"/>
              </w:rPr>
            </w:pPr>
          </w:p>
        </w:tc>
        <w:tc>
          <w:tcPr>
            <w:tcW w:w="2168" w:type="dxa"/>
            <w:tcBorders>
              <w:top w:val="single" w:color="auto" w:sz="4" w:space="0"/>
              <w:left w:val="single" w:color="auto" w:sz="4" w:space="0"/>
              <w:bottom w:val="single" w:color="auto" w:sz="4" w:space="0"/>
              <w:right w:val="single" w:color="auto" w:sz="4" w:space="0"/>
            </w:tcBorders>
          </w:tcPr>
          <w:p w14:paraId="7F6B0ACA">
            <w:pPr>
              <w:widowControl w:val="0"/>
              <w:tabs>
                <w:tab w:val="left" w:pos="567"/>
              </w:tabs>
              <w:spacing w:after="0" w:line="240" w:lineRule="auto"/>
              <w:jc w:val="center"/>
              <w:rPr>
                <w:rFonts w:ascii="Times New Roman" w:hAnsi="Times New Roman" w:eastAsia="Times New Roman" w:cs="Times New Roman"/>
                <w:b/>
                <w:snapToGrid w:val="0"/>
                <w:color w:val="auto"/>
                <w:sz w:val="24"/>
                <w:szCs w:val="24"/>
                <w:lang w:eastAsia="ru-RU"/>
              </w:rPr>
            </w:pPr>
          </w:p>
        </w:tc>
        <w:tc>
          <w:tcPr>
            <w:tcW w:w="3544" w:type="dxa"/>
            <w:tcBorders>
              <w:top w:val="single" w:color="auto" w:sz="4" w:space="0"/>
              <w:left w:val="single" w:color="auto" w:sz="4" w:space="0"/>
              <w:bottom w:val="single" w:color="auto" w:sz="4" w:space="0"/>
              <w:right w:val="single" w:color="auto" w:sz="4" w:space="0"/>
            </w:tcBorders>
          </w:tcPr>
          <w:p w14:paraId="7F2A4467">
            <w:pPr>
              <w:widowControl w:val="0"/>
              <w:spacing w:after="0" w:line="240" w:lineRule="auto"/>
              <w:jc w:val="both"/>
              <w:rPr>
                <w:rFonts w:ascii="Times New Roman" w:hAnsi="Times New Roman" w:eastAsia="Times New Roman" w:cs="Times New Roman"/>
                <w:snapToGrid w:val="0"/>
                <w:color w:val="auto"/>
                <w:sz w:val="20"/>
                <w:szCs w:val="20"/>
                <w:lang w:eastAsia="ru-RU"/>
              </w:rPr>
            </w:pPr>
            <w:r>
              <w:rPr>
                <w:rFonts w:ascii="Times New Roman" w:hAnsi="Times New Roman" w:eastAsia="Times New Roman" w:cs="Times New Roman"/>
                <w:snapToGrid w:val="0"/>
                <w:color w:val="auto"/>
                <w:sz w:val="20"/>
                <w:szCs w:val="20"/>
                <w:lang w:eastAsia="ru-RU"/>
              </w:rPr>
              <w:t>4.Решение проблемных ситуаций</w:t>
            </w:r>
          </w:p>
        </w:tc>
        <w:tc>
          <w:tcPr>
            <w:tcW w:w="1950" w:type="dxa"/>
            <w:tcBorders>
              <w:top w:val="single" w:color="auto" w:sz="4" w:space="0"/>
              <w:left w:val="single" w:color="auto" w:sz="4" w:space="0"/>
              <w:bottom w:val="single" w:color="auto" w:sz="4" w:space="0"/>
              <w:right w:val="single" w:color="auto" w:sz="4" w:space="0"/>
            </w:tcBorders>
          </w:tcPr>
          <w:p w14:paraId="31ED3EB7">
            <w:pPr>
              <w:widowControl w:val="0"/>
              <w:tabs>
                <w:tab w:val="left" w:pos="567"/>
              </w:tabs>
              <w:spacing w:after="0" w:line="240" w:lineRule="auto"/>
              <w:jc w:val="center"/>
              <w:rPr>
                <w:rFonts w:ascii="Times New Roman" w:hAnsi="Times New Roman" w:eastAsia="Times New Roman" w:cs="Times New Roman"/>
                <w:snapToGrid w:val="0"/>
                <w:color w:val="auto"/>
                <w:sz w:val="20"/>
                <w:szCs w:val="20"/>
                <w:lang w:eastAsia="ru-RU"/>
              </w:rPr>
            </w:pPr>
            <w:r>
              <w:rPr>
                <w:rFonts w:ascii="Times New Roman" w:hAnsi="Times New Roman" w:eastAsia="Times New Roman" w:cs="Times New Roman"/>
                <w:snapToGrid w:val="0"/>
                <w:color w:val="auto"/>
                <w:sz w:val="24"/>
                <w:szCs w:val="24"/>
                <w:lang w:eastAsia="ru-RU"/>
              </w:rPr>
              <w:t>2</w:t>
            </w:r>
          </w:p>
        </w:tc>
      </w:tr>
      <w:tr w14:paraId="018179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2" w:type="dxa"/>
            <w:tcBorders>
              <w:top w:val="single" w:color="auto" w:sz="4" w:space="0"/>
              <w:left w:val="single" w:color="auto" w:sz="4" w:space="0"/>
              <w:bottom w:val="single" w:color="auto" w:sz="4" w:space="0"/>
              <w:right w:val="single" w:color="auto" w:sz="4" w:space="0"/>
            </w:tcBorders>
          </w:tcPr>
          <w:p w14:paraId="1A752A4F">
            <w:pPr>
              <w:widowControl w:val="0"/>
              <w:tabs>
                <w:tab w:val="left" w:pos="567"/>
              </w:tabs>
              <w:spacing w:after="0" w:line="240" w:lineRule="auto"/>
              <w:jc w:val="center"/>
              <w:rPr>
                <w:rFonts w:ascii="Times New Roman" w:hAnsi="Times New Roman" w:eastAsia="Times New Roman" w:cs="Times New Roman"/>
                <w:b/>
                <w:snapToGrid w:val="0"/>
                <w:color w:val="auto"/>
                <w:sz w:val="24"/>
                <w:szCs w:val="24"/>
                <w:lang w:eastAsia="ru-RU"/>
              </w:rPr>
            </w:pPr>
            <w:r>
              <w:rPr>
                <w:rFonts w:ascii="Times New Roman" w:hAnsi="Times New Roman" w:eastAsia="Times New Roman" w:cs="Times New Roman"/>
                <w:b/>
                <w:snapToGrid w:val="0"/>
                <w:color w:val="auto"/>
                <w:sz w:val="24"/>
                <w:szCs w:val="24"/>
                <w:lang w:eastAsia="ru-RU"/>
              </w:rPr>
              <w:t>3.</w:t>
            </w:r>
          </w:p>
        </w:tc>
        <w:tc>
          <w:tcPr>
            <w:tcW w:w="2168" w:type="dxa"/>
            <w:tcBorders>
              <w:top w:val="single" w:color="auto" w:sz="4" w:space="0"/>
              <w:left w:val="single" w:color="auto" w:sz="4" w:space="0"/>
              <w:bottom w:val="single" w:color="auto" w:sz="4" w:space="0"/>
              <w:right w:val="single" w:color="auto" w:sz="4" w:space="0"/>
            </w:tcBorders>
          </w:tcPr>
          <w:p w14:paraId="5BD824A6">
            <w:pPr>
              <w:widowControl w:val="0"/>
              <w:tabs>
                <w:tab w:val="left" w:pos="567"/>
              </w:tabs>
              <w:spacing w:after="0" w:line="240" w:lineRule="auto"/>
              <w:jc w:val="center"/>
              <w:rPr>
                <w:rFonts w:ascii="Times New Roman" w:hAnsi="Times New Roman" w:eastAsia="Times New Roman" w:cs="Times New Roman"/>
                <w:b/>
                <w:snapToGrid w:val="0"/>
                <w:color w:val="auto"/>
                <w:sz w:val="20"/>
                <w:szCs w:val="20"/>
                <w:lang w:eastAsia="ru-RU"/>
              </w:rPr>
            </w:pPr>
            <w:r>
              <w:rPr>
                <w:rFonts w:ascii="Times New Roman" w:hAnsi="Times New Roman" w:eastAsia="Times New Roman" w:cs="Times New Roman"/>
                <w:b/>
                <w:snapToGrid w:val="0"/>
                <w:color w:val="auto"/>
                <w:sz w:val="20"/>
                <w:szCs w:val="20"/>
                <w:lang w:eastAsia="ru-RU"/>
              </w:rPr>
              <w:t>Модуль 3. Тема 3.</w:t>
            </w:r>
          </w:p>
        </w:tc>
        <w:tc>
          <w:tcPr>
            <w:tcW w:w="3544" w:type="dxa"/>
            <w:tcBorders>
              <w:top w:val="single" w:color="auto" w:sz="4" w:space="0"/>
              <w:left w:val="single" w:color="auto" w:sz="4" w:space="0"/>
              <w:bottom w:val="single" w:color="auto" w:sz="4" w:space="0"/>
              <w:right w:val="single" w:color="auto" w:sz="4" w:space="0"/>
            </w:tcBorders>
          </w:tcPr>
          <w:p w14:paraId="1C4731AB">
            <w:pPr>
              <w:widowControl w:val="0"/>
              <w:spacing w:after="0" w:line="240" w:lineRule="auto"/>
              <w:jc w:val="both"/>
              <w:rPr>
                <w:rFonts w:ascii="Times New Roman" w:hAnsi="Times New Roman" w:eastAsia="Times New Roman" w:cs="Times New Roman"/>
                <w:snapToGrid w:val="0"/>
                <w:color w:val="auto"/>
                <w:sz w:val="20"/>
                <w:szCs w:val="20"/>
                <w:lang w:eastAsia="ru-RU"/>
              </w:rPr>
            </w:pPr>
            <w:r>
              <w:rPr>
                <w:rFonts w:ascii="Times New Roman" w:hAnsi="Times New Roman" w:eastAsia="Times New Roman" w:cs="Times New Roman"/>
                <w:snapToGrid w:val="0"/>
                <w:color w:val="auto"/>
                <w:sz w:val="20"/>
                <w:szCs w:val="20"/>
                <w:lang w:eastAsia="ru-RU"/>
              </w:rPr>
              <w:t>1.Создание банка лексики</w:t>
            </w:r>
          </w:p>
        </w:tc>
        <w:tc>
          <w:tcPr>
            <w:tcW w:w="1950" w:type="dxa"/>
            <w:tcBorders>
              <w:top w:val="single" w:color="auto" w:sz="4" w:space="0"/>
              <w:left w:val="single" w:color="auto" w:sz="4" w:space="0"/>
              <w:bottom w:val="single" w:color="auto" w:sz="4" w:space="0"/>
              <w:right w:val="single" w:color="auto" w:sz="4" w:space="0"/>
            </w:tcBorders>
          </w:tcPr>
          <w:p w14:paraId="539AE6A6">
            <w:pPr>
              <w:widowControl w:val="0"/>
              <w:tabs>
                <w:tab w:val="left" w:pos="567"/>
              </w:tabs>
              <w:spacing w:after="0" w:line="240" w:lineRule="auto"/>
              <w:jc w:val="center"/>
              <w:rPr>
                <w:rFonts w:ascii="Times New Roman" w:hAnsi="Times New Roman" w:eastAsia="Times New Roman" w:cs="Times New Roman"/>
                <w:snapToGrid w:val="0"/>
                <w:color w:val="auto"/>
                <w:sz w:val="20"/>
                <w:szCs w:val="20"/>
                <w:lang w:eastAsia="ru-RU"/>
              </w:rPr>
            </w:pPr>
            <w:r>
              <w:rPr>
                <w:rFonts w:ascii="Times New Roman" w:hAnsi="Times New Roman" w:eastAsia="Times New Roman" w:cs="Times New Roman"/>
                <w:snapToGrid w:val="0"/>
                <w:color w:val="auto"/>
                <w:sz w:val="20"/>
                <w:szCs w:val="20"/>
                <w:lang w:eastAsia="ru-RU"/>
              </w:rPr>
              <w:t>4</w:t>
            </w:r>
          </w:p>
        </w:tc>
      </w:tr>
      <w:tr w14:paraId="3456D1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2" w:type="dxa"/>
            <w:tcBorders>
              <w:top w:val="single" w:color="auto" w:sz="4" w:space="0"/>
              <w:left w:val="single" w:color="auto" w:sz="4" w:space="0"/>
              <w:bottom w:val="single" w:color="auto" w:sz="4" w:space="0"/>
              <w:right w:val="single" w:color="auto" w:sz="4" w:space="0"/>
            </w:tcBorders>
          </w:tcPr>
          <w:p w14:paraId="3DA88726">
            <w:pPr>
              <w:widowControl w:val="0"/>
              <w:tabs>
                <w:tab w:val="left" w:pos="567"/>
              </w:tabs>
              <w:spacing w:after="0" w:line="240" w:lineRule="auto"/>
              <w:jc w:val="center"/>
              <w:rPr>
                <w:rFonts w:ascii="Times New Roman" w:hAnsi="Times New Roman" w:eastAsia="Times New Roman" w:cs="Times New Roman"/>
                <w:b/>
                <w:snapToGrid w:val="0"/>
                <w:color w:val="auto"/>
                <w:sz w:val="24"/>
                <w:szCs w:val="24"/>
                <w:lang w:eastAsia="ru-RU"/>
              </w:rPr>
            </w:pPr>
          </w:p>
        </w:tc>
        <w:tc>
          <w:tcPr>
            <w:tcW w:w="2168" w:type="dxa"/>
            <w:tcBorders>
              <w:top w:val="single" w:color="auto" w:sz="4" w:space="0"/>
              <w:left w:val="single" w:color="auto" w:sz="4" w:space="0"/>
              <w:bottom w:val="single" w:color="auto" w:sz="4" w:space="0"/>
              <w:right w:val="single" w:color="auto" w:sz="4" w:space="0"/>
            </w:tcBorders>
          </w:tcPr>
          <w:p w14:paraId="7140C411">
            <w:pPr>
              <w:widowControl w:val="0"/>
              <w:tabs>
                <w:tab w:val="left" w:pos="567"/>
              </w:tabs>
              <w:spacing w:after="0" w:line="240" w:lineRule="auto"/>
              <w:jc w:val="center"/>
              <w:rPr>
                <w:rFonts w:ascii="Times New Roman" w:hAnsi="Times New Roman" w:eastAsia="Times New Roman" w:cs="Times New Roman"/>
                <w:snapToGrid w:val="0"/>
                <w:color w:val="auto"/>
                <w:sz w:val="20"/>
                <w:szCs w:val="20"/>
                <w:lang w:eastAsia="ru-RU"/>
              </w:rPr>
            </w:pPr>
          </w:p>
        </w:tc>
        <w:tc>
          <w:tcPr>
            <w:tcW w:w="3544" w:type="dxa"/>
            <w:tcBorders>
              <w:top w:val="single" w:color="auto" w:sz="4" w:space="0"/>
              <w:left w:val="single" w:color="auto" w:sz="4" w:space="0"/>
              <w:bottom w:val="single" w:color="auto" w:sz="4" w:space="0"/>
              <w:right w:val="single" w:color="auto" w:sz="4" w:space="0"/>
            </w:tcBorders>
          </w:tcPr>
          <w:p w14:paraId="56FDAD0F">
            <w:pPr>
              <w:widowControl w:val="0"/>
              <w:spacing w:after="0" w:line="240" w:lineRule="auto"/>
              <w:jc w:val="both"/>
              <w:rPr>
                <w:rFonts w:ascii="Times New Roman" w:hAnsi="Times New Roman" w:eastAsia="Times New Roman" w:cs="Times New Roman"/>
                <w:snapToGrid w:val="0"/>
                <w:color w:val="auto"/>
                <w:sz w:val="20"/>
                <w:szCs w:val="20"/>
                <w:lang w:eastAsia="ru-RU"/>
              </w:rPr>
            </w:pPr>
            <w:r>
              <w:rPr>
                <w:rFonts w:ascii="Times New Roman" w:hAnsi="Times New Roman" w:eastAsia="Times New Roman" w:cs="Times New Roman"/>
                <w:snapToGrid w:val="0"/>
                <w:color w:val="auto"/>
                <w:sz w:val="20"/>
                <w:szCs w:val="20"/>
                <w:lang w:eastAsia="ru-RU"/>
              </w:rPr>
              <w:t>2.Подготовка к лабораторной работе (обобщение норм делового общения по телефону)</w:t>
            </w:r>
          </w:p>
        </w:tc>
        <w:tc>
          <w:tcPr>
            <w:tcW w:w="1950" w:type="dxa"/>
            <w:tcBorders>
              <w:top w:val="single" w:color="auto" w:sz="4" w:space="0"/>
              <w:left w:val="single" w:color="auto" w:sz="4" w:space="0"/>
              <w:bottom w:val="single" w:color="auto" w:sz="4" w:space="0"/>
              <w:right w:val="single" w:color="auto" w:sz="4" w:space="0"/>
            </w:tcBorders>
          </w:tcPr>
          <w:p w14:paraId="7764AAC4">
            <w:pPr>
              <w:widowControl w:val="0"/>
              <w:tabs>
                <w:tab w:val="left" w:pos="567"/>
              </w:tabs>
              <w:spacing w:after="0" w:line="240" w:lineRule="auto"/>
              <w:jc w:val="center"/>
              <w:rPr>
                <w:rFonts w:ascii="Times New Roman" w:hAnsi="Times New Roman" w:eastAsia="Times New Roman" w:cs="Times New Roman"/>
                <w:snapToGrid w:val="0"/>
                <w:color w:val="auto"/>
                <w:sz w:val="20"/>
                <w:szCs w:val="20"/>
                <w:lang w:eastAsia="ru-RU"/>
              </w:rPr>
            </w:pPr>
            <w:r>
              <w:rPr>
                <w:rFonts w:ascii="Times New Roman" w:hAnsi="Times New Roman" w:eastAsia="Times New Roman" w:cs="Times New Roman"/>
                <w:snapToGrid w:val="0"/>
                <w:color w:val="auto"/>
                <w:sz w:val="20"/>
                <w:szCs w:val="20"/>
                <w:lang w:eastAsia="ru-RU"/>
              </w:rPr>
              <w:t>4</w:t>
            </w:r>
          </w:p>
        </w:tc>
      </w:tr>
      <w:tr w14:paraId="3F7765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2" w:type="dxa"/>
            <w:tcBorders>
              <w:top w:val="single" w:color="auto" w:sz="4" w:space="0"/>
              <w:left w:val="single" w:color="auto" w:sz="4" w:space="0"/>
              <w:bottom w:val="single" w:color="auto" w:sz="4" w:space="0"/>
              <w:right w:val="single" w:color="auto" w:sz="4" w:space="0"/>
            </w:tcBorders>
          </w:tcPr>
          <w:p w14:paraId="706AA23B">
            <w:pPr>
              <w:widowControl w:val="0"/>
              <w:tabs>
                <w:tab w:val="left" w:pos="567"/>
              </w:tabs>
              <w:spacing w:after="0" w:line="240" w:lineRule="auto"/>
              <w:jc w:val="center"/>
              <w:rPr>
                <w:rFonts w:ascii="Times New Roman" w:hAnsi="Times New Roman" w:eastAsia="Times New Roman" w:cs="Times New Roman"/>
                <w:b/>
                <w:snapToGrid w:val="0"/>
                <w:color w:val="auto"/>
                <w:sz w:val="24"/>
                <w:szCs w:val="24"/>
                <w:lang w:eastAsia="ru-RU"/>
              </w:rPr>
            </w:pPr>
          </w:p>
        </w:tc>
        <w:tc>
          <w:tcPr>
            <w:tcW w:w="2168" w:type="dxa"/>
            <w:tcBorders>
              <w:top w:val="single" w:color="auto" w:sz="4" w:space="0"/>
              <w:left w:val="single" w:color="auto" w:sz="4" w:space="0"/>
              <w:bottom w:val="single" w:color="auto" w:sz="4" w:space="0"/>
              <w:right w:val="single" w:color="auto" w:sz="4" w:space="0"/>
            </w:tcBorders>
          </w:tcPr>
          <w:p w14:paraId="55D00F48">
            <w:pPr>
              <w:widowControl w:val="0"/>
              <w:tabs>
                <w:tab w:val="left" w:pos="567"/>
              </w:tabs>
              <w:spacing w:after="0" w:line="240" w:lineRule="auto"/>
              <w:jc w:val="center"/>
              <w:rPr>
                <w:rFonts w:ascii="Times New Roman" w:hAnsi="Times New Roman" w:eastAsia="Times New Roman" w:cs="Times New Roman"/>
                <w:b/>
                <w:snapToGrid w:val="0"/>
                <w:color w:val="auto"/>
                <w:sz w:val="24"/>
                <w:szCs w:val="24"/>
                <w:lang w:eastAsia="ru-RU"/>
              </w:rPr>
            </w:pPr>
          </w:p>
        </w:tc>
        <w:tc>
          <w:tcPr>
            <w:tcW w:w="3544" w:type="dxa"/>
            <w:tcBorders>
              <w:top w:val="single" w:color="auto" w:sz="4" w:space="0"/>
              <w:left w:val="single" w:color="auto" w:sz="4" w:space="0"/>
              <w:bottom w:val="single" w:color="auto" w:sz="4" w:space="0"/>
              <w:right w:val="single" w:color="auto" w:sz="4" w:space="0"/>
            </w:tcBorders>
          </w:tcPr>
          <w:p w14:paraId="10D2786E">
            <w:pPr>
              <w:widowControl w:val="0"/>
              <w:spacing w:after="0" w:line="240" w:lineRule="auto"/>
              <w:jc w:val="both"/>
              <w:rPr>
                <w:rFonts w:ascii="Times New Roman" w:hAnsi="Times New Roman" w:eastAsia="Times New Roman" w:cs="Times New Roman"/>
                <w:snapToGrid w:val="0"/>
                <w:color w:val="auto"/>
                <w:sz w:val="20"/>
                <w:szCs w:val="20"/>
                <w:lang w:eastAsia="ru-RU"/>
              </w:rPr>
            </w:pPr>
            <w:r>
              <w:rPr>
                <w:rFonts w:ascii="Times New Roman" w:hAnsi="Times New Roman" w:eastAsia="Times New Roman" w:cs="Times New Roman"/>
                <w:snapToGrid w:val="0"/>
                <w:color w:val="auto"/>
                <w:sz w:val="20"/>
                <w:szCs w:val="20"/>
                <w:lang w:eastAsia="ru-RU"/>
              </w:rPr>
              <w:t>3.Подготовка к коммуникативному тренингу</w:t>
            </w:r>
          </w:p>
        </w:tc>
        <w:tc>
          <w:tcPr>
            <w:tcW w:w="1950" w:type="dxa"/>
            <w:tcBorders>
              <w:top w:val="single" w:color="auto" w:sz="4" w:space="0"/>
              <w:left w:val="single" w:color="auto" w:sz="4" w:space="0"/>
              <w:bottom w:val="single" w:color="auto" w:sz="4" w:space="0"/>
              <w:right w:val="single" w:color="auto" w:sz="4" w:space="0"/>
            </w:tcBorders>
          </w:tcPr>
          <w:p w14:paraId="358EB59E">
            <w:pPr>
              <w:widowControl w:val="0"/>
              <w:tabs>
                <w:tab w:val="left" w:pos="567"/>
              </w:tabs>
              <w:spacing w:after="0" w:line="240" w:lineRule="auto"/>
              <w:jc w:val="center"/>
              <w:rPr>
                <w:rFonts w:ascii="Times New Roman" w:hAnsi="Times New Roman" w:eastAsia="Times New Roman" w:cs="Times New Roman"/>
                <w:snapToGrid w:val="0"/>
                <w:color w:val="auto"/>
                <w:sz w:val="20"/>
                <w:szCs w:val="20"/>
                <w:lang w:eastAsia="ru-RU"/>
              </w:rPr>
            </w:pPr>
            <w:r>
              <w:rPr>
                <w:rFonts w:ascii="Times New Roman" w:hAnsi="Times New Roman" w:eastAsia="Times New Roman" w:cs="Times New Roman"/>
                <w:snapToGrid w:val="0"/>
                <w:color w:val="auto"/>
                <w:sz w:val="20"/>
                <w:szCs w:val="20"/>
                <w:lang w:eastAsia="ru-RU"/>
              </w:rPr>
              <w:t>2</w:t>
            </w:r>
          </w:p>
        </w:tc>
      </w:tr>
      <w:tr w14:paraId="637819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2" w:type="dxa"/>
            <w:tcBorders>
              <w:top w:val="single" w:color="auto" w:sz="4" w:space="0"/>
              <w:left w:val="single" w:color="auto" w:sz="4" w:space="0"/>
              <w:bottom w:val="single" w:color="auto" w:sz="4" w:space="0"/>
              <w:right w:val="single" w:color="auto" w:sz="4" w:space="0"/>
            </w:tcBorders>
          </w:tcPr>
          <w:p w14:paraId="747649AF">
            <w:pPr>
              <w:widowControl w:val="0"/>
              <w:tabs>
                <w:tab w:val="left" w:pos="567"/>
              </w:tabs>
              <w:spacing w:after="0" w:line="240" w:lineRule="auto"/>
              <w:jc w:val="center"/>
              <w:rPr>
                <w:rFonts w:ascii="Times New Roman" w:hAnsi="Times New Roman" w:eastAsia="Times New Roman" w:cs="Times New Roman"/>
                <w:b/>
                <w:snapToGrid w:val="0"/>
                <w:color w:val="auto"/>
                <w:sz w:val="24"/>
                <w:szCs w:val="24"/>
                <w:lang w:eastAsia="ru-RU"/>
              </w:rPr>
            </w:pPr>
            <w:r>
              <w:rPr>
                <w:rFonts w:ascii="Times New Roman" w:hAnsi="Times New Roman" w:eastAsia="Times New Roman" w:cs="Times New Roman"/>
                <w:b/>
                <w:snapToGrid w:val="0"/>
                <w:color w:val="auto"/>
                <w:sz w:val="24"/>
                <w:szCs w:val="24"/>
                <w:lang w:eastAsia="ru-RU"/>
              </w:rPr>
              <w:t>4.</w:t>
            </w:r>
          </w:p>
        </w:tc>
        <w:tc>
          <w:tcPr>
            <w:tcW w:w="2168" w:type="dxa"/>
            <w:tcBorders>
              <w:top w:val="single" w:color="auto" w:sz="4" w:space="0"/>
              <w:left w:val="single" w:color="auto" w:sz="4" w:space="0"/>
              <w:bottom w:val="single" w:color="auto" w:sz="4" w:space="0"/>
              <w:right w:val="single" w:color="auto" w:sz="4" w:space="0"/>
            </w:tcBorders>
          </w:tcPr>
          <w:p w14:paraId="0D25A01B">
            <w:pPr>
              <w:widowControl w:val="0"/>
              <w:tabs>
                <w:tab w:val="left" w:pos="567"/>
              </w:tabs>
              <w:spacing w:after="0" w:line="240" w:lineRule="auto"/>
              <w:jc w:val="center"/>
              <w:rPr>
                <w:rFonts w:ascii="Times New Roman" w:hAnsi="Times New Roman" w:eastAsia="Times New Roman" w:cs="Times New Roman"/>
                <w:snapToGrid w:val="0"/>
                <w:color w:val="auto"/>
                <w:sz w:val="20"/>
                <w:szCs w:val="20"/>
                <w:lang w:eastAsia="ru-RU"/>
              </w:rPr>
            </w:pPr>
            <w:r>
              <w:rPr>
                <w:rFonts w:ascii="Times New Roman" w:hAnsi="Times New Roman" w:eastAsia="Times New Roman" w:cs="Times New Roman"/>
                <w:b/>
                <w:snapToGrid w:val="0"/>
                <w:color w:val="auto"/>
                <w:sz w:val="20"/>
                <w:szCs w:val="20"/>
                <w:lang w:eastAsia="ru-RU"/>
              </w:rPr>
              <w:t>Модуль 4. Тема 4.</w:t>
            </w:r>
          </w:p>
        </w:tc>
        <w:tc>
          <w:tcPr>
            <w:tcW w:w="3544" w:type="dxa"/>
            <w:tcBorders>
              <w:top w:val="single" w:color="auto" w:sz="4" w:space="0"/>
              <w:left w:val="single" w:color="auto" w:sz="4" w:space="0"/>
              <w:bottom w:val="single" w:color="auto" w:sz="4" w:space="0"/>
              <w:right w:val="single" w:color="auto" w:sz="4" w:space="0"/>
            </w:tcBorders>
          </w:tcPr>
          <w:p w14:paraId="69E2951C">
            <w:pPr>
              <w:widowControl w:val="0"/>
              <w:spacing w:after="0" w:line="240" w:lineRule="auto"/>
              <w:jc w:val="both"/>
              <w:rPr>
                <w:rFonts w:ascii="Times New Roman" w:hAnsi="Times New Roman" w:eastAsia="Times New Roman" w:cs="Times New Roman"/>
                <w:snapToGrid w:val="0"/>
                <w:color w:val="auto"/>
                <w:sz w:val="20"/>
                <w:szCs w:val="20"/>
                <w:lang w:eastAsia="ru-RU"/>
              </w:rPr>
            </w:pPr>
            <w:r>
              <w:rPr>
                <w:rFonts w:ascii="Times New Roman" w:hAnsi="Times New Roman" w:eastAsia="Times New Roman" w:cs="Times New Roman"/>
                <w:snapToGrid w:val="0"/>
                <w:color w:val="auto"/>
                <w:sz w:val="20"/>
                <w:szCs w:val="20"/>
                <w:lang w:eastAsia="ru-RU"/>
              </w:rPr>
              <w:t>1.Создание банка лексики</w:t>
            </w:r>
          </w:p>
        </w:tc>
        <w:tc>
          <w:tcPr>
            <w:tcW w:w="1950" w:type="dxa"/>
            <w:tcBorders>
              <w:top w:val="single" w:color="auto" w:sz="4" w:space="0"/>
              <w:left w:val="single" w:color="auto" w:sz="4" w:space="0"/>
              <w:bottom w:val="single" w:color="auto" w:sz="4" w:space="0"/>
              <w:right w:val="single" w:color="auto" w:sz="4" w:space="0"/>
            </w:tcBorders>
          </w:tcPr>
          <w:p w14:paraId="30A5D3E5">
            <w:pPr>
              <w:widowControl w:val="0"/>
              <w:tabs>
                <w:tab w:val="left" w:pos="567"/>
              </w:tabs>
              <w:spacing w:after="0" w:line="240" w:lineRule="auto"/>
              <w:jc w:val="center"/>
              <w:rPr>
                <w:rFonts w:ascii="Times New Roman" w:hAnsi="Times New Roman" w:eastAsia="Times New Roman" w:cs="Times New Roman"/>
                <w:snapToGrid w:val="0"/>
                <w:color w:val="auto"/>
                <w:sz w:val="20"/>
                <w:szCs w:val="20"/>
                <w:lang w:eastAsia="ru-RU"/>
              </w:rPr>
            </w:pPr>
            <w:r>
              <w:rPr>
                <w:rFonts w:ascii="Times New Roman" w:hAnsi="Times New Roman" w:eastAsia="Times New Roman" w:cs="Times New Roman"/>
                <w:snapToGrid w:val="0"/>
                <w:color w:val="auto"/>
                <w:sz w:val="20"/>
                <w:szCs w:val="20"/>
                <w:lang w:eastAsia="ru-RU"/>
              </w:rPr>
              <w:t>4</w:t>
            </w:r>
          </w:p>
        </w:tc>
      </w:tr>
      <w:tr w14:paraId="650057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2" w:type="dxa"/>
            <w:tcBorders>
              <w:top w:val="single" w:color="auto" w:sz="4" w:space="0"/>
              <w:left w:val="single" w:color="auto" w:sz="4" w:space="0"/>
              <w:bottom w:val="single" w:color="auto" w:sz="4" w:space="0"/>
              <w:right w:val="single" w:color="auto" w:sz="4" w:space="0"/>
            </w:tcBorders>
          </w:tcPr>
          <w:p w14:paraId="7EFAC602">
            <w:pPr>
              <w:widowControl w:val="0"/>
              <w:tabs>
                <w:tab w:val="left" w:pos="567"/>
              </w:tabs>
              <w:spacing w:after="0" w:line="240" w:lineRule="auto"/>
              <w:jc w:val="center"/>
              <w:rPr>
                <w:rFonts w:ascii="Times New Roman" w:hAnsi="Times New Roman" w:eastAsia="Times New Roman" w:cs="Times New Roman"/>
                <w:b/>
                <w:snapToGrid w:val="0"/>
                <w:color w:val="auto"/>
                <w:sz w:val="24"/>
                <w:szCs w:val="24"/>
                <w:lang w:eastAsia="ru-RU"/>
              </w:rPr>
            </w:pPr>
          </w:p>
        </w:tc>
        <w:tc>
          <w:tcPr>
            <w:tcW w:w="2168" w:type="dxa"/>
            <w:tcBorders>
              <w:top w:val="single" w:color="auto" w:sz="4" w:space="0"/>
              <w:left w:val="single" w:color="auto" w:sz="4" w:space="0"/>
              <w:bottom w:val="single" w:color="auto" w:sz="4" w:space="0"/>
              <w:right w:val="single" w:color="auto" w:sz="4" w:space="0"/>
            </w:tcBorders>
          </w:tcPr>
          <w:p w14:paraId="4C495AD0">
            <w:pPr>
              <w:widowControl w:val="0"/>
              <w:tabs>
                <w:tab w:val="left" w:pos="567"/>
              </w:tabs>
              <w:spacing w:after="0" w:line="240" w:lineRule="auto"/>
              <w:jc w:val="center"/>
              <w:rPr>
                <w:rFonts w:ascii="Times New Roman" w:hAnsi="Times New Roman" w:eastAsia="Times New Roman" w:cs="Times New Roman"/>
                <w:b/>
                <w:snapToGrid w:val="0"/>
                <w:color w:val="auto"/>
                <w:sz w:val="20"/>
                <w:szCs w:val="20"/>
                <w:lang w:eastAsia="ru-RU"/>
              </w:rPr>
            </w:pPr>
          </w:p>
        </w:tc>
        <w:tc>
          <w:tcPr>
            <w:tcW w:w="3544" w:type="dxa"/>
            <w:tcBorders>
              <w:top w:val="single" w:color="auto" w:sz="4" w:space="0"/>
              <w:left w:val="single" w:color="auto" w:sz="4" w:space="0"/>
              <w:bottom w:val="single" w:color="auto" w:sz="4" w:space="0"/>
              <w:right w:val="single" w:color="auto" w:sz="4" w:space="0"/>
            </w:tcBorders>
          </w:tcPr>
          <w:p w14:paraId="553B1D8F">
            <w:pPr>
              <w:widowControl w:val="0"/>
              <w:spacing w:after="0" w:line="240" w:lineRule="auto"/>
              <w:jc w:val="both"/>
              <w:rPr>
                <w:rFonts w:ascii="Times New Roman" w:hAnsi="Times New Roman" w:eastAsia="Times New Roman" w:cs="Times New Roman"/>
                <w:snapToGrid w:val="0"/>
                <w:color w:val="auto"/>
                <w:sz w:val="20"/>
                <w:szCs w:val="20"/>
                <w:lang w:eastAsia="ru-RU"/>
              </w:rPr>
            </w:pPr>
            <w:r>
              <w:rPr>
                <w:rFonts w:ascii="Times New Roman" w:hAnsi="Times New Roman" w:eastAsia="Times New Roman" w:cs="Times New Roman"/>
                <w:snapToGrid w:val="0"/>
                <w:color w:val="auto"/>
                <w:sz w:val="20"/>
                <w:szCs w:val="20"/>
                <w:lang w:eastAsia="ru-RU"/>
              </w:rPr>
              <w:t>2.Подготовка к лабораторной работе</w:t>
            </w:r>
          </w:p>
        </w:tc>
        <w:tc>
          <w:tcPr>
            <w:tcW w:w="1950" w:type="dxa"/>
            <w:tcBorders>
              <w:top w:val="single" w:color="auto" w:sz="4" w:space="0"/>
              <w:left w:val="single" w:color="auto" w:sz="4" w:space="0"/>
              <w:bottom w:val="single" w:color="auto" w:sz="4" w:space="0"/>
              <w:right w:val="single" w:color="auto" w:sz="4" w:space="0"/>
            </w:tcBorders>
          </w:tcPr>
          <w:p w14:paraId="2DFC1344">
            <w:pPr>
              <w:widowControl w:val="0"/>
              <w:tabs>
                <w:tab w:val="left" w:pos="567"/>
              </w:tabs>
              <w:spacing w:after="0" w:line="240" w:lineRule="auto"/>
              <w:jc w:val="center"/>
              <w:rPr>
                <w:rFonts w:ascii="Times New Roman" w:hAnsi="Times New Roman" w:eastAsia="Times New Roman" w:cs="Times New Roman"/>
                <w:snapToGrid w:val="0"/>
                <w:color w:val="auto"/>
                <w:sz w:val="20"/>
                <w:szCs w:val="20"/>
                <w:lang w:eastAsia="ru-RU"/>
              </w:rPr>
            </w:pPr>
            <w:r>
              <w:rPr>
                <w:rFonts w:ascii="Times New Roman" w:hAnsi="Times New Roman" w:eastAsia="Times New Roman" w:cs="Times New Roman"/>
                <w:snapToGrid w:val="0"/>
                <w:color w:val="auto"/>
                <w:sz w:val="20"/>
                <w:szCs w:val="20"/>
                <w:lang w:eastAsia="ru-RU"/>
              </w:rPr>
              <w:t>2</w:t>
            </w:r>
          </w:p>
        </w:tc>
      </w:tr>
      <w:tr w14:paraId="585F1F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2" w:type="dxa"/>
            <w:tcBorders>
              <w:top w:val="single" w:color="auto" w:sz="4" w:space="0"/>
              <w:left w:val="single" w:color="auto" w:sz="4" w:space="0"/>
              <w:bottom w:val="single" w:color="auto" w:sz="4" w:space="0"/>
              <w:right w:val="single" w:color="auto" w:sz="4" w:space="0"/>
            </w:tcBorders>
          </w:tcPr>
          <w:p w14:paraId="19B98C01">
            <w:pPr>
              <w:widowControl w:val="0"/>
              <w:tabs>
                <w:tab w:val="left" w:pos="567"/>
              </w:tabs>
              <w:spacing w:after="0" w:line="240" w:lineRule="auto"/>
              <w:jc w:val="center"/>
              <w:rPr>
                <w:rFonts w:ascii="Times New Roman" w:hAnsi="Times New Roman" w:eastAsia="Times New Roman" w:cs="Times New Roman"/>
                <w:b/>
                <w:snapToGrid w:val="0"/>
                <w:color w:val="auto"/>
                <w:sz w:val="24"/>
                <w:szCs w:val="24"/>
                <w:lang w:eastAsia="ru-RU"/>
              </w:rPr>
            </w:pPr>
          </w:p>
        </w:tc>
        <w:tc>
          <w:tcPr>
            <w:tcW w:w="2168" w:type="dxa"/>
            <w:tcBorders>
              <w:top w:val="single" w:color="auto" w:sz="4" w:space="0"/>
              <w:left w:val="single" w:color="auto" w:sz="4" w:space="0"/>
              <w:bottom w:val="single" w:color="auto" w:sz="4" w:space="0"/>
              <w:right w:val="single" w:color="auto" w:sz="4" w:space="0"/>
            </w:tcBorders>
          </w:tcPr>
          <w:p w14:paraId="7AFEC658">
            <w:pPr>
              <w:widowControl w:val="0"/>
              <w:tabs>
                <w:tab w:val="left" w:pos="567"/>
              </w:tabs>
              <w:spacing w:after="0" w:line="240" w:lineRule="auto"/>
              <w:jc w:val="center"/>
              <w:rPr>
                <w:rFonts w:ascii="Times New Roman" w:hAnsi="Times New Roman" w:eastAsia="Times New Roman" w:cs="Times New Roman"/>
                <w:b/>
                <w:snapToGrid w:val="0"/>
                <w:color w:val="auto"/>
                <w:sz w:val="20"/>
                <w:szCs w:val="20"/>
                <w:lang w:eastAsia="ru-RU"/>
              </w:rPr>
            </w:pPr>
          </w:p>
        </w:tc>
        <w:tc>
          <w:tcPr>
            <w:tcW w:w="3544" w:type="dxa"/>
            <w:tcBorders>
              <w:top w:val="single" w:color="auto" w:sz="4" w:space="0"/>
              <w:left w:val="single" w:color="auto" w:sz="4" w:space="0"/>
              <w:bottom w:val="single" w:color="auto" w:sz="4" w:space="0"/>
              <w:right w:val="single" w:color="auto" w:sz="4" w:space="0"/>
            </w:tcBorders>
          </w:tcPr>
          <w:p w14:paraId="29E68C31">
            <w:pPr>
              <w:widowControl w:val="0"/>
              <w:spacing w:after="0" w:line="240" w:lineRule="auto"/>
              <w:jc w:val="both"/>
              <w:rPr>
                <w:rFonts w:ascii="Times New Roman" w:hAnsi="Times New Roman" w:eastAsia="Times New Roman" w:cs="Times New Roman"/>
                <w:snapToGrid w:val="0"/>
                <w:color w:val="auto"/>
                <w:sz w:val="20"/>
                <w:szCs w:val="20"/>
                <w:lang w:eastAsia="ru-RU"/>
              </w:rPr>
            </w:pPr>
            <w:r>
              <w:rPr>
                <w:rFonts w:ascii="Times New Roman" w:hAnsi="Times New Roman" w:eastAsia="Times New Roman" w:cs="Times New Roman"/>
                <w:snapToGrid w:val="0"/>
                <w:color w:val="auto"/>
                <w:sz w:val="20"/>
                <w:szCs w:val="20"/>
                <w:lang w:eastAsia="ru-RU"/>
              </w:rPr>
              <w:t>3.</w:t>
            </w:r>
            <w:r>
              <w:rPr>
                <w:rFonts w:ascii="Times New Roman" w:hAnsi="Times New Roman" w:eastAsia="Times New Roman" w:cs="Times New Roman"/>
                <w:snapToGrid w:val="0"/>
                <w:color w:val="auto"/>
                <w:sz w:val="20"/>
                <w:szCs w:val="20"/>
                <w:lang w:val="en-US" w:eastAsia="ru-RU"/>
              </w:rPr>
              <w:t>П</w:t>
            </w:r>
            <w:r>
              <w:rPr>
                <w:rFonts w:ascii="Times New Roman" w:hAnsi="Times New Roman" w:eastAsia="Times New Roman" w:cs="Times New Roman"/>
                <w:snapToGrid w:val="0"/>
                <w:color w:val="auto"/>
                <w:sz w:val="20"/>
                <w:szCs w:val="20"/>
                <w:lang w:eastAsia="ru-RU"/>
              </w:rPr>
              <w:t>рактика написания деловых писем</w:t>
            </w:r>
          </w:p>
        </w:tc>
        <w:tc>
          <w:tcPr>
            <w:tcW w:w="1950" w:type="dxa"/>
            <w:tcBorders>
              <w:top w:val="single" w:color="auto" w:sz="4" w:space="0"/>
              <w:left w:val="single" w:color="auto" w:sz="4" w:space="0"/>
              <w:bottom w:val="single" w:color="auto" w:sz="4" w:space="0"/>
              <w:right w:val="single" w:color="auto" w:sz="4" w:space="0"/>
            </w:tcBorders>
          </w:tcPr>
          <w:p w14:paraId="1D7344A8">
            <w:pPr>
              <w:widowControl w:val="0"/>
              <w:tabs>
                <w:tab w:val="left" w:pos="567"/>
              </w:tabs>
              <w:spacing w:after="0" w:line="240" w:lineRule="auto"/>
              <w:jc w:val="center"/>
              <w:rPr>
                <w:rFonts w:ascii="Times New Roman" w:hAnsi="Times New Roman" w:eastAsia="Times New Roman" w:cs="Times New Roman"/>
                <w:snapToGrid w:val="0"/>
                <w:color w:val="auto"/>
                <w:sz w:val="20"/>
                <w:szCs w:val="20"/>
                <w:lang w:eastAsia="ru-RU"/>
              </w:rPr>
            </w:pPr>
            <w:r>
              <w:rPr>
                <w:rFonts w:ascii="Times New Roman" w:hAnsi="Times New Roman" w:eastAsia="Times New Roman" w:cs="Times New Roman"/>
                <w:snapToGrid w:val="0"/>
                <w:color w:val="auto"/>
                <w:sz w:val="20"/>
                <w:szCs w:val="20"/>
                <w:lang w:eastAsia="ru-RU"/>
              </w:rPr>
              <w:t>2</w:t>
            </w:r>
          </w:p>
        </w:tc>
      </w:tr>
      <w:tr w14:paraId="0A5679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2" w:type="dxa"/>
            <w:tcBorders>
              <w:top w:val="single" w:color="auto" w:sz="4" w:space="0"/>
              <w:left w:val="single" w:color="auto" w:sz="4" w:space="0"/>
              <w:bottom w:val="single" w:color="auto" w:sz="4" w:space="0"/>
              <w:right w:val="single" w:color="auto" w:sz="4" w:space="0"/>
            </w:tcBorders>
          </w:tcPr>
          <w:p w14:paraId="5792F780">
            <w:pPr>
              <w:widowControl w:val="0"/>
              <w:tabs>
                <w:tab w:val="left" w:pos="567"/>
              </w:tabs>
              <w:spacing w:after="0" w:line="240" w:lineRule="auto"/>
              <w:jc w:val="center"/>
              <w:rPr>
                <w:rFonts w:ascii="Times New Roman" w:hAnsi="Times New Roman" w:eastAsia="Times New Roman" w:cs="Times New Roman"/>
                <w:b/>
                <w:snapToGrid w:val="0"/>
                <w:color w:val="auto"/>
                <w:sz w:val="24"/>
                <w:szCs w:val="24"/>
                <w:lang w:eastAsia="ru-RU"/>
              </w:rPr>
            </w:pPr>
          </w:p>
        </w:tc>
        <w:tc>
          <w:tcPr>
            <w:tcW w:w="2168" w:type="dxa"/>
            <w:tcBorders>
              <w:top w:val="single" w:color="auto" w:sz="4" w:space="0"/>
              <w:left w:val="single" w:color="auto" w:sz="4" w:space="0"/>
              <w:bottom w:val="single" w:color="auto" w:sz="4" w:space="0"/>
              <w:right w:val="single" w:color="auto" w:sz="4" w:space="0"/>
            </w:tcBorders>
          </w:tcPr>
          <w:p w14:paraId="15F6E030">
            <w:pPr>
              <w:widowControl w:val="0"/>
              <w:tabs>
                <w:tab w:val="left" w:pos="567"/>
              </w:tabs>
              <w:spacing w:after="0" w:line="240" w:lineRule="auto"/>
              <w:jc w:val="center"/>
              <w:rPr>
                <w:rFonts w:ascii="Times New Roman" w:hAnsi="Times New Roman" w:eastAsia="Times New Roman" w:cs="Times New Roman"/>
                <w:b/>
                <w:snapToGrid w:val="0"/>
                <w:color w:val="auto"/>
                <w:sz w:val="20"/>
                <w:szCs w:val="20"/>
                <w:lang w:eastAsia="ru-RU"/>
              </w:rPr>
            </w:pPr>
          </w:p>
        </w:tc>
        <w:tc>
          <w:tcPr>
            <w:tcW w:w="3544" w:type="dxa"/>
            <w:tcBorders>
              <w:top w:val="single" w:color="auto" w:sz="4" w:space="0"/>
              <w:left w:val="single" w:color="auto" w:sz="4" w:space="0"/>
              <w:bottom w:val="single" w:color="auto" w:sz="4" w:space="0"/>
              <w:right w:val="single" w:color="auto" w:sz="4" w:space="0"/>
            </w:tcBorders>
          </w:tcPr>
          <w:p w14:paraId="0AEEE454">
            <w:pPr>
              <w:widowControl w:val="0"/>
              <w:spacing w:after="0" w:line="240" w:lineRule="auto"/>
              <w:jc w:val="both"/>
              <w:rPr>
                <w:rFonts w:ascii="Times New Roman" w:hAnsi="Times New Roman" w:eastAsia="Times New Roman" w:cs="Times New Roman"/>
                <w:snapToGrid w:val="0"/>
                <w:color w:val="auto"/>
                <w:sz w:val="20"/>
                <w:szCs w:val="20"/>
                <w:lang w:eastAsia="ru-RU"/>
              </w:rPr>
            </w:pPr>
            <w:r>
              <w:rPr>
                <w:rFonts w:ascii="Times New Roman" w:hAnsi="Times New Roman" w:eastAsia="Times New Roman" w:cs="Times New Roman"/>
                <w:snapToGrid w:val="0"/>
                <w:color w:val="auto"/>
                <w:sz w:val="20"/>
                <w:szCs w:val="20"/>
                <w:lang w:eastAsia="ru-RU"/>
              </w:rPr>
              <w:t>4.Подготовка к   лексическому тесту по теме</w:t>
            </w:r>
          </w:p>
        </w:tc>
        <w:tc>
          <w:tcPr>
            <w:tcW w:w="1950" w:type="dxa"/>
            <w:tcBorders>
              <w:top w:val="single" w:color="auto" w:sz="4" w:space="0"/>
              <w:left w:val="single" w:color="auto" w:sz="4" w:space="0"/>
              <w:bottom w:val="single" w:color="auto" w:sz="4" w:space="0"/>
              <w:right w:val="single" w:color="auto" w:sz="4" w:space="0"/>
            </w:tcBorders>
          </w:tcPr>
          <w:p w14:paraId="35E3B62B">
            <w:pPr>
              <w:widowControl w:val="0"/>
              <w:tabs>
                <w:tab w:val="left" w:pos="567"/>
              </w:tabs>
              <w:spacing w:after="0" w:line="240" w:lineRule="auto"/>
              <w:jc w:val="center"/>
              <w:rPr>
                <w:rFonts w:ascii="Times New Roman" w:hAnsi="Times New Roman" w:eastAsia="Times New Roman" w:cs="Times New Roman"/>
                <w:snapToGrid w:val="0"/>
                <w:color w:val="auto"/>
                <w:sz w:val="20"/>
                <w:szCs w:val="20"/>
                <w:lang w:eastAsia="ru-RU"/>
              </w:rPr>
            </w:pPr>
            <w:r>
              <w:rPr>
                <w:rFonts w:ascii="Times New Roman" w:hAnsi="Times New Roman" w:eastAsia="Times New Roman" w:cs="Times New Roman"/>
                <w:snapToGrid w:val="0"/>
                <w:color w:val="auto"/>
                <w:sz w:val="20"/>
                <w:szCs w:val="20"/>
                <w:lang w:eastAsia="ru-RU"/>
              </w:rPr>
              <w:t>2</w:t>
            </w:r>
          </w:p>
        </w:tc>
      </w:tr>
      <w:tr w14:paraId="7EDE86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2" w:type="dxa"/>
            <w:tcBorders>
              <w:top w:val="single" w:color="auto" w:sz="4" w:space="0"/>
              <w:left w:val="single" w:color="auto" w:sz="4" w:space="0"/>
              <w:bottom w:val="single" w:color="auto" w:sz="4" w:space="0"/>
              <w:right w:val="single" w:color="auto" w:sz="4" w:space="0"/>
            </w:tcBorders>
          </w:tcPr>
          <w:p w14:paraId="31F4DE96">
            <w:pPr>
              <w:widowControl w:val="0"/>
              <w:tabs>
                <w:tab w:val="left" w:pos="567"/>
              </w:tabs>
              <w:spacing w:after="0" w:line="240" w:lineRule="auto"/>
              <w:jc w:val="center"/>
              <w:rPr>
                <w:rFonts w:ascii="Times New Roman" w:hAnsi="Times New Roman" w:eastAsia="Times New Roman" w:cs="Times New Roman"/>
                <w:b/>
                <w:snapToGrid w:val="0"/>
                <w:color w:val="auto"/>
                <w:sz w:val="24"/>
                <w:szCs w:val="24"/>
                <w:lang w:eastAsia="ru-RU"/>
              </w:rPr>
            </w:pPr>
            <w:r>
              <w:rPr>
                <w:rFonts w:ascii="Times New Roman" w:hAnsi="Times New Roman" w:eastAsia="Times New Roman" w:cs="Times New Roman"/>
                <w:b/>
                <w:snapToGrid w:val="0"/>
                <w:color w:val="auto"/>
                <w:sz w:val="24"/>
                <w:szCs w:val="24"/>
                <w:lang w:eastAsia="ru-RU"/>
              </w:rPr>
              <w:t>5.</w:t>
            </w:r>
          </w:p>
        </w:tc>
        <w:tc>
          <w:tcPr>
            <w:tcW w:w="2168" w:type="dxa"/>
            <w:tcBorders>
              <w:top w:val="single" w:color="auto" w:sz="4" w:space="0"/>
              <w:left w:val="single" w:color="auto" w:sz="4" w:space="0"/>
              <w:bottom w:val="single" w:color="auto" w:sz="4" w:space="0"/>
              <w:right w:val="single" w:color="auto" w:sz="4" w:space="0"/>
            </w:tcBorders>
          </w:tcPr>
          <w:p w14:paraId="78288704">
            <w:pPr>
              <w:widowControl w:val="0"/>
              <w:tabs>
                <w:tab w:val="left" w:pos="567"/>
              </w:tabs>
              <w:spacing w:after="0" w:line="240" w:lineRule="auto"/>
              <w:jc w:val="center"/>
              <w:rPr>
                <w:rFonts w:ascii="Times New Roman" w:hAnsi="Times New Roman" w:eastAsia="Times New Roman" w:cs="Times New Roman"/>
                <w:b/>
                <w:snapToGrid w:val="0"/>
                <w:color w:val="auto"/>
                <w:sz w:val="20"/>
                <w:szCs w:val="20"/>
                <w:lang w:eastAsia="ru-RU"/>
              </w:rPr>
            </w:pPr>
            <w:r>
              <w:rPr>
                <w:rFonts w:ascii="Times New Roman" w:hAnsi="Times New Roman" w:eastAsia="Times New Roman" w:cs="Times New Roman"/>
                <w:b/>
                <w:snapToGrid w:val="0"/>
                <w:color w:val="auto"/>
                <w:sz w:val="20"/>
                <w:szCs w:val="20"/>
                <w:lang w:eastAsia="ru-RU"/>
              </w:rPr>
              <w:t>Модуль 5. Тема 5.</w:t>
            </w:r>
          </w:p>
        </w:tc>
        <w:tc>
          <w:tcPr>
            <w:tcW w:w="3544" w:type="dxa"/>
            <w:tcBorders>
              <w:top w:val="single" w:color="auto" w:sz="4" w:space="0"/>
              <w:left w:val="single" w:color="auto" w:sz="4" w:space="0"/>
              <w:bottom w:val="single" w:color="auto" w:sz="4" w:space="0"/>
              <w:right w:val="single" w:color="auto" w:sz="4" w:space="0"/>
            </w:tcBorders>
          </w:tcPr>
          <w:p w14:paraId="26F42599">
            <w:pPr>
              <w:widowControl w:val="0"/>
              <w:spacing w:after="0" w:line="240" w:lineRule="auto"/>
              <w:jc w:val="both"/>
              <w:rPr>
                <w:rFonts w:ascii="Times New Roman" w:hAnsi="Times New Roman" w:eastAsia="Times New Roman" w:cs="Times New Roman"/>
                <w:snapToGrid w:val="0"/>
                <w:color w:val="auto"/>
                <w:sz w:val="20"/>
                <w:szCs w:val="20"/>
                <w:lang w:eastAsia="ru-RU"/>
              </w:rPr>
            </w:pPr>
            <w:r>
              <w:rPr>
                <w:rFonts w:ascii="Times New Roman" w:hAnsi="Times New Roman" w:eastAsia="Times New Roman" w:cs="Times New Roman"/>
                <w:snapToGrid w:val="0"/>
                <w:color w:val="auto"/>
                <w:sz w:val="20"/>
                <w:szCs w:val="20"/>
                <w:lang w:eastAsia="ru-RU"/>
              </w:rPr>
              <w:t>1.Создание банка лексики</w:t>
            </w:r>
          </w:p>
        </w:tc>
        <w:tc>
          <w:tcPr>
            <w:tcW w:w="1950" w:type="dxa"/>
            <w:tcBorders>
              <w:top w:val="single" w:color="auto" w:sz="4" w:space="0"/>
              <w:left w:val="single" w:color="auto" w:sz="4" w:space="0"/>
              <w:bottom w:val="single" w:color="auto" w:sz="4" w:space="0"/>
              <w:right w:val="single" w:color="auto" w:sz="4" w:space="0"/>
            </w:tcBorders>
          </w:tcPr>
          <w:p w14:paraId="11B8915C">
            <w:pPr>
              <w:widowControl w:val="0"/>
              <w:tabs>
                <w:tab w:val="left" w:pos="567"/>
              </w:tabs>
              <w:spacing w:after="0" w:line="240" w:lineRule="auto"/>
              <w:jc w:val="center"/>
              <w:rPr>
                <w:rFonts w:ascii="Times New Roman" w:hAnsi="Times New Roman" w:eastAsia="Times New Roman" w:cs="Times New Roman"/>
                <w:snapToGrid w:val="0"/>
                <w:color w:val="auto"/>
                <w:sz w:val="20"/>
                <w:szCs w:val="20"/>
                <w:lang w:eastAsia="ru-RU"/>
              </w:rPr>
            </w:pPr>
            <w:r>
              <w:rPr>
                <w:rFonts w:ascii="Times New Roman" w:hAnsi="Times New Roman" w:eastAsia="Times New Roman" w:cs="Times New Roman"/>
                <w:snapToGrid w:val="0"/>
                <w:color w:val="auto"/>
                <w:sz w:val="20"/>
                <w:szCs w:val="20"/>
                <w:lang w:eastAsia="ru-RU"/>
              </w:rPr>
              <w:t>3</w:t>
            </w:r>
          </w:p>
        </w:tc>
      </w:tr>
      <w:tr w14:paraId="6056B0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2" w:type="dxa"/>
            <w:tcBorders>
              <w:top w:val="single" w:color="auto" w:sz="4" w:space="0"/>
              <w:left w:val="single" w:color="auto" w:sz="4" w:space="0"/>
              <w:bottom w:val="single" w:color="auto" w:sz="4" w:space="0"/>
              <w:right w:val="single" w:color="auto" w:sz="4" w:space="0"/>
            </w:tcBorders>
          </w:tcPr>
          <w:p w14:paraId="16902AAB">
            <w:pPr>
              <w:widowControl w:val="0"/>
              <w:tabs>
                <w:tab w:val="left" w:pos="567"/>
              </w:tabs>
              <w:spacing w:after="0" w:line="240" w:lineRule="auto"/>
              <w:jc w:val="center"/>
              <w:rPr>
                <w:rFonts w:ascii="Times New Roman" w:hAnsi="Times New Roman" w:eastAsia="Times New Roman" w:cs="Times New Roman"/>
                <w:b/>
                <w:snapToGrid w:val="0"/>
                <w:color w:val="auto"/>
                <w:sz w:val="24"/>
                <w:szCs w:val="24"/>
                <w:lang w:eastAsia="ru-RU"/>
              </w:rPr>
            </w:pPr>
          </w:p>
        </w:tc>
        <w:tc>
          <w:tcPr>
            <w:tcW w:w="2168" w:type="dxa"/>
            <w:tcBorders>
              <w:top w:val="single" w:color="auto" w:sz="4" w:space="0"/>
              <w:left w:val="single" w:color="auto" w:sz="4" w:space="0"/>
              <w:bottom w:val="single" w:color="auto" w:sz="4" w:space="0"/>
              <w:right w:val="single" w:color="auto" w:sz="4" w:space="0"/>
            </w:tcBorders>
          </w:tcPr>
          <w:p w14:paraId="0F4DAD41">
            <w:pPr>
              <w:widowControl w:val="0"/>
              <w:tabs>
                <w:tab w:val="left" w:pos="567"/>
              </w:tabs>
              <w:spacing w:after="0" w:line="240" w:lineRule="auto"/>
              <w:jc w:val="center"/>
              <w:rPr>
                <w:rFonts w:ascii="Times New Roman" w:hAnsi="Times New Roman" w:eastAsia="Times New Roman" w:cs="Times New Roman"/>
                <w:b/>
                <w:snapToGrid w:val="0"/>
                <w:color w:val="auto"/>
                <w:sz w:val="20"/>
                <w:szCs w:val="20"/>
                <w:lang w:eastAsia="ru-RU"/>
              </w:rPr>
            </w:pPr>
          </w:p>
        </w:tc>
        <w:tc>
          <w:tcPr>
            <w:tcW w:w="3544" w:type="dxa"/>
            <w:tcBorders>
              <w:top w:val="single" w:color="auto" w:sz="4" w:space="0"/>
              <w:left w:val="single" w:color="auto" w:sz="4" w:space="0"/>
              <w:bottom w:val="single" w:color="auto" w:sz="4" w:space="0"/>
              <w:right w:val="single" w:color="auto" w:sz="4" w:space="0"/>
            </w:tcBorders>
          </w:tcPr>
          <w:p w14:paraId="0591B4AA">
            <w:pPr>
              <w:widowControl w:val="0"/>
              <w:spacing w:after="0" w:line="240" w:lineRule="auto"/>
              <w:jc w:val="both"/>
              <w:rPr>
                <w:rFonts w:ascii="Times New Roman" w:hAnsi="Times New Roman" w:eastAsia="Times New Roman" w:cs="Times New Roman"/>
                <w:snapToGrid w:val="0"/>
                <w:color w:val="auto"/>
                <w:sz w:val="20"/>
                <w:szCs w:val="20"/>
                <w:lang w:eastAsia="ru-RU"/>
              </w:rPr>
            </w:pPr>
            <w:r>
              <w:rPr>
                <w:rFonts w:ascii="Times New Roman" w:hAnsi="Times New Roman" w:eastAsia="Times New Roman" w:cs="Times New Roman"/>
                <w:snapToGrid w:val="0"/>
                <w:color w:val="auto"/>
                <w:sz w:val="20"/>
                <w:szCs w:val="20"/>
                <w:lang w:eastAsia="ru-RU"/>
              </w:rPr>
              <w:t>2.Подготовка сообщения для участия в дискуссии-полилоге</w:t>
            </w:r>
          </w:p>
        </w:tc>
        <w:tc>
          <w:tcPr>
            <w:tcW w:w="1950" w:type="dxa"/>
            <w:tcBorders>
              <w:top w:val="single" w:color="auto" w:sz="4" w:space="0"/>
              <w:left w:val="single" w:color="auto" w:sz="4" w:space="0"/>
              <w:bottom w:val="single" w:color="auto" w:sz="4" w:space="0"/>
              <w:right w:val="single" w:color="auto" w:sz="4" w:space="0"/>
            </w:tcBorders>
          </w:tcPr>
          <w:p w14:paraId="6E65DC65">
            <w:pPr>
              <w:widowControl w:val="0"/>
              <w:tabs>
                <w:tab w:val="left" w:pos="567"/>
              </w:tabs>
              <w:spacing w:after="0" w:line="240" w:lineRule="auto"/>
              <w:jc w:val="center"/>
              <w:rPr>
                <w:rFonts w:ascii="Times New Roman" w:hAnsi="Times New Roman" w:eastAsia="Times New Roman" w:cs="Times New Roman"/>
                <w:snapToGrid w:val="0"/>
                <w:color w:val="auto"/>
                <w:sz w:val="20"/>
                <w:szCs w:val="20"/>
                <w:lang w:eastAsia="ru-RU"/>
              </w:rPr>
            </w:pPr>
            <w:r>
              <w:rPr>
                <w:rFonts w:ascii="Times New Roman" w:hAnsi="Times New Roman" w:eastAsia="Times New Roman" w:cs="Times New Roman"/>
                <w:snapToGrid w:val="0"/>
                <w:color w:val="auto"/>
                <w:sz w:val="20"/>
                <w:szCs w:val="20"/>
                <w:lang w:eastAsia="ru-RU"/>
              </w:rPr>
              <w:t>3</w:t>
            </w:r>
          </w:p>
        </w:tc>
      </w:tr>
      <w:tr w14:paraId="6E77F4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2" w:type="dxa"/>
            <w:tcBorders>
              <w:top w:val="single" w:color="auto" w:sz="4" w:space="0"/>
              <w:left w:val="single" w:color="auto" w:sz="4" w:space="0"/>
              <w:bottom w:val="single" w:color="auto" w:sz="4" w:space="0"/>
              <w:right w:val="single" w:color="auto" w:sz="4" w:space="0"/>
            </w:tcBorders>
          </w:tcPr>
          <w:p w14:paraId="34A2DBC4">
            <w:pPr>
              <w:widowControl w:val="0"/>
              <w:tabs>
                <w:tab w:val="left" w:pos="567"/>
              </w:tabs>
              <w:spacing w:after="0" w:line="240" w:lineRule="auto"/>
              <w:jc w:val="center"/>
              <w:rPr>
                <w:rFonts w:ascii="Times New Roman" w:hAnsi="Times New Roman" w:eastAsia="Times New Roman" w:cs="Times New Roman"/>
                <w:b/>
                <w:snapToGrid w:val="0"/>
                <w:color w:val="auto"/>
                <w:sz w:val="24"/>
                <w:szCs w:val="24"/>
                <w:lang w:eastAsia="ru-RU"/>
              </w:rPr>
            </w:pPr>
          </w:p>
        </w:tc>
        <w:tc>
          <w:tcPr>
            <w:tcW w:w="2168" w:type="dxa"/>
            <w:tcBorders>
              <w:top w:val="single" w:color="auto" w:sz="4" w:space="0"/>
              <w:left w:val="single" w:color="auto" w:sz="4" w:space="0"/>
              <w:bottom w:val="single" w:color="auto" w:sz="4" w:space="0"/>
              <w:right w:val="single" w:color="auto" w:sz="4" w:space="0"/>
            </w:tcBorders>
          </w:tcPr>
          <w:p w14:paraId="082B521C">
            <w:pPr>
              <w:widowControl w:val="0"/>
              <w:tabs>
                <w:tab w:val="left" w:pos="567"/>
              </w:tabs>
              <w:spacing w:after="0" w:line="240" w:lineRule="auto"/>
              <w:jc w:val="center"/>
              <w:rPr>
                <w:rFonts w:ascii="Times New Roman" w:hAnsi="Times New Roman" w:eastAsia="Times New Roman" w:cs="Times New Roman"/>
                <w:b/>
                <w:snapToGrid w:val="0"/>
                <w:color w:val="auto"/>
                <w:sz w:val="20"/>
                <w:szCs w:val="20"/>
                <w:lang w:eastAsia="ru-RU"/>
              </w:rPr>
            </w:pPr>
          </w:p>
        </w:tc>
        <w:tc>
          <w:tcPr>
            <w:tcW w:w="3544" w:type="dxa"/>
            <w:tcBorders>
              <w:top w:val="single" w:color="auto" w:sz="4" w:space="0"/>
              <w:left w:val="single" w:color="auto" w:sz="4" w:space="0"/>
              <w:bottom w:val="single" w:color="auto" w:sz="4" w:space="0"/>
              <w:right w:val="single" w:color="auto" w:sz="4" w:space="0"/>
            </w:tcBorders>
          </w:tcPr>
          <w:p w14:paraId="08B4385D">
            <w:pPr>
              <w:widowControl w:val="0"/>
              <w:spacing w:after="0" w:line="240" w:lineRule="auto"/>
              <w:jc w:val="both"/>
              <w:rPr>
                <w:rFonts w:ascii="Times New Roman" w:hAnsi="Times New Roman" w:eastAsia="Times New Roman" w:cs="Times New Roman"/>
                <w:snapToGrid w:val="0"/>
                <w:color w:val="auto"/>
                <w:sz w:val="20"/>
                <w:szCs w:val="20"/>
                <w:lang w:eastAsia="ru-RU"/>
              </w:rPr>
            </w:pPr>
            <w:r>
              <w:rPr>
                <w:rFonts w:ascii="Times New Roman" w:hAnsi="Times New Roman" w:eastAsia="Times New Roman" w:cs="Times New Roman"/>
                <w:snapToGrid w:val="0"/>
                <w:color w:val="auto"/>
                <w:sz w:val="20"/>
                <w:szCs w:val="20"/>
                <w:lang w:eastAsia="ru-RU"/>
              </w:rPr>
              <w:t xml:space="preserve">3.Подготовка к итоговому контролю - зачету </w:t>
            </w:r>
          </w:p>
        </w:tc>
        <w:tc>
          <w:tcPr>
            <w:tcW w:w="1950" w:type="dxa"/>
            <w:tcBorders>
              <w:top w:val="single" w:color="auto" w:sz="4" w:space="0"/>
              <w:left w:val="single" w:color="auto" w:sz="4" w:space="0"/>
              <w:bottom w:val="single" w:color="auto" w:sz="4" w:space="0"/>
              <w:right w:val="single" w:color="auto" w:sz="4" w:space="0"/>
            </w:tcBorders>
          </w:tcPr>
          <w:p w14:paraId="35CEAB65">
            <w:pPr>
              <w:widowControl w:val="0"/>
              <w:tabs>
                <w:tab w:val="left" w:pos="567"/>
              </w:tabs>
              <w:spacing w:after="0" w:line="240" w:lineRule="auto"/>
              <w:jc w:val="center"/>
              <w:rPr>
                <w:rFonts w:ascii="Times New Roman" w:hAnsi="Times New Roman" w:eastAsia="Times New Roman" w:cs="Times New Roman"/>
                <w:snapToGrid w:val="0"/>
                <w:color w:val="auto"/>
                <w:sz w:val="20"/>
                <w:szCs w:val="20"/>
                <w:lang w:eastAsia="ru-RU"/>
              </w:rPr>
            </w:pPr>
            <w:r>
              <w:rPr>
                <w:rFonts w:ascii="Times New Roman" w:hAnsi="Times New Roman" w:eastAsia="Times New Roman" w:cs="Times New Roman"/>
                <w:snapToGrid w:val="0"/>
                <w:color w:val="auto"/>
                <w:sz w:val="20"/>
                <w:szCs w:val="20"/>
                <w:lang w:eastAsia="ru-RU"/>
              </w:rPr>
              <w:t>4</w:t>
            </w:r>
          </w:p>
        </w:tc>
      </w:tr>
      <w:tr w14:paraId="2674BB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2" w:type="dxa"/>
            <w:tcBorders>
              <w:top w:val="single" w:color="auto" w:sz="4" w:space="0"/>
              <w:left w:val="single" w:color="auto" w:sz="4" w:space="0"/>
              <w:bottom w:val="single" w:color="auto" w:sz="4" w:space="0"/>
              <w:right w:val="single" w:color="auto" w:sz="4" w:space="0"/>
            </w:tcBorders>
          </w:tcPr>
          <w:p w14:paraId="13F5DA7C">
            <w:pPr>
              <w:widowControl w:val="0"/>
              <w:tabs>
                <w:tab w:val="left" w:pos="567"/>
              </w:tabs>
              <w:spacing w:after="0" w:line="240" w:lineRule="auto"/>
              <w:jc w:val="center"/>
              <w:rPr>
                <w:rFonts w:ascii="Times New Roman" w:hAnsi="Times New Roman" w:eastAsia="Times New Roman" w:cs="Times New Roman"/>
                <w:b/>
                <w:snapToGrid w:val="0"/>
                <w:color w:val="auto"/>
                <w:sz w:val="24"/>
                <w:szCs w:val="24"/>
                <w:lang w:eastAsia="ru-RU"/>
              </w:rPr>
            </w:pPr>
            <w:r>
              <w:rPr>
                <w:rFonts w:ascii="Times New Roman" w:hAnsi="Times New Roman" w:eastAsia="Times New Roman" w:cs="Times New Roman"/>
                <w:b/>
                <w:snapToGrid w:val="0"/>
                <w:color w:val="auto"/>
                <w:sz w:val="24"/>
                <w:szCs w:val="24"/>
                <w:lang w:eastAsia="ru-RU"/>
              </w:rPr>
              <w:t>6.</w:t>
            </w:r>
          </w:p>
        </w:tc>
        <w:tc>
          <w:tcPr>
            <w:tcW w:w="2168" w:type="dxa"/>
            <w:tcBorders>
              <w:top w:val="single" w:color="auto" w:sz="4" w:space="0"/>
              <w:left w:val="single" w:color="auto" w:sz="4" w:space="0"/>
              <w:bottom w:val="single" w:color="auto" w:sz="4" w:space="0"/>
              <w:right w:val="single" w:color="auto" w:sz="4" w:space="0"/>
            </w:tcBorders>
          </w:tcPr>
          <w:p w14:paraId="7839E346">
            <w:pPr>
              <w:widowControl w:val="0"/>
              <w:tabs>
                <w:tab w:val="left" w:pos="567"/>
              </w:tabs>
              <w:spacing w:after="0" w:line="240" w:lineRule="auto"/>
              <w:jc w:val="center"/>
              <w:rPr>
                <w:rFonts w:ascii="Times New Roman" w:hAnsi="Times New Roman" w:eastAsia="Times New Roman" w:cs="Times New Roman"/>
                <w:b/>
                <w:snapToGrid w:val="0"/>
                <w:color w:val="auto"/>
                <w:sz w:val="20"/>
                <w:szCs w:val="20"/>
                <w:lang w:eastAsia="ru-RU"/>
              </w:rPr>
            </w:pPr>
            <w:r>
              <w:rPr>
                <w:rFonts w:ascii="Times New Roman" w:hAnsi="Times New Roman" w:eastAsia="Times New Roman" w:cs="Times New Roman"/>
                <w:b/>
                <w:snapToGrid w:val="0"/>
                <w:color w:val="auto"/>
                <w:sz w:val="20"/>
                <w:szCs w:val="20"/>
                <w:lang w:eastAsia="ru-RU"/>
              </w:rPr>
              <w:t>Модуль 6. Тема 6.</w:t>
            </w:r>
          </w:p>
        </w:tc>
        <w:tc>
          <w:tcPr>
            <w:tcW w:w="3544" w:type="dxa"/>
            <w:tcBorders>
              <w:top w:val="single" w:color="auto" w:sz="4" w:space="0"/>
              <w:left w:val="single" w:color="auto" w:sz="4" w:space="0"/>
              <w:bottom w:val="single" w:color="auto" w:sz="4" w:space="0"/>
              <w:right w:val="single" w:color="auto" w:sz="4" w:space="0"/>
            </w:tcBorders>
          </w:tcPr>
          <w:p w14:paraId="2CCF7145">
            <w:pPr>
              <w:widowControl w:val="0"/>
              <w:spacing w:after="0" w:line="240" w:lineRule="auto"/>
              <w:jc w:val="both"/>
              <w:rPr>
                <w:rFonts w:ascii="Times New Roman" w:hAnsi="Times New Roman" w:eastAsia="Times New Roman" w:cs="Times New Roman"/>
                <w:snapToGrid w:val="0"/>
                <w:color w:val="auto"/>
                <w:sz w:val="20"/>
                <w:szCs w:val="20"/>
                <w:lang w:eastAsia="ru-RU"/>
              </w:rPr>
            </w:pPr>
            <w:r>
              <w:rPr>
                <w:rFonts w:ascii="Times New Roman" w:hAnsi="Times New Roman" w:eastAsia="Times New Roman" w:cs="Times New Roman"/>
                <w:snapToGrid w:val="0"/>
                <w:color w:val="auto"/>
                <w:sz w:val="20"/>
                <w:szCs w:val="20"/>
                <w:lang w:eastAsia="ru-RU"/>
              </w:rPr>
              <w:t>1.Содание банка лексики.</w:t>
            </w:r>
          </w:p>
        </w:tc>
        <w:tc>
          <w:tcPr>
            <w:tcW w:w="1950" w:type="dxa"/>
            <w:tcBorders>
              <w:top w:val="single" w:color="auto" w:sz="4" w:space="0"/>
              <w:left w:val="single" w:color="auto" w:sz="4" w:space="0"/>
              <w:bottom w:val="single" w:color="auto" w:sz="4" w:space="0"/>
              <w:right w:val="single" w:color="auto" w:sz="4" w:space="0"/>
            </w:tcBorders>
          </w:tcPr>
          <w:p w14:paraId="438C81C5">
            <w:pPr>
              <w:widowControl w:val="0"/>
              <w:tabs>
                <w:tab w:val="left" w:pos="567"/>
              </w:tabs>
              <w:spacing w:after="0" w:line="240" w:lineRule="auto"/>
              <w:jc w:val="center"/>
              <w:rPr>
                <w:rFonts w:ascii="Times New Roman" w:hAnsi="Times New Roman" w:eastAsia="Times New Roman" w:cs="Times New Roman"/>
                <w:snapToGrid w:val="0"/>
                <w:color w:val="auto"/>
                <w:sz w:val="20"/>
                <w:szCs w:val="20"/>
                <w:lang w:eastAsia="ru-RU"/>
              </w:rPr>
            </w:pPr>
            <w:r>
              <w:rPr>
                <w:rFonts w:ascii="Times New Roman" w:hAnsi="Times New Roman" w:eastAsia="Times New Roman" w:cs="Times New Roman"/>
                <w:snapToGrid w:val="0"/>
                <w:color w:val="auto"/>
                <w:sz w:val="20"/>
                <w:szCs w:val="20"/>
                <w:lang w:eastAsia="ru-RU"/>
              </w:rPr>
              <w:t>2</w:t>
            </w:r>
          </w:p>
        </w:tc>
      </w:tr>
      <w:tr w14:paraId="2D750E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2" w:type="dxa"/>
            <w:tcBorders>
              <w:top w:val="single" w:color="auto" w:sz="4" w:space="0"/>
              <w:left w:val="single" w:color="auto" w:sz="4" w:space="0"/>
              <w:bottom w:val="single" w:color="auto" w:sz="4" w:space="0"/>
              <w:right w:val="single" w:color="auto" w:sz="4" w:space="0"/>
            </w:tcBorders>
          </w:tcPr>
          <w:p w14:paraId="475D59C2">
            <w:pPr>
              <w:widowControl w:val="0"/>
              <w:tabs>
                <w:tab w:val="left" w:pos="567"/>
              </w:tabs>
              <w:spacing w:after="0" w:line="240" w:lineRule="auto"/>
              <w:jc w:val="center"/>
              <w:rPr>
                <w:rFonts w:ascii="Times New Roman" w:hAnsi="Times New Roman" w:eastAsia="Times New Roman" w:cs="Times New Roman"/>
                <w:b/>
                <w:snapToGrid w:val="0"/>
                <w:color w:val="auto"/>
                <w:sz w:val="24"/>
                <w:szCs w:val="24"/>
                <w:lang w:eastAsia="ru-RU"/>
              </w:rPr>
            </w:pPr>
          </w:p>
        </w:tc>
        <w:tc>
          <w:tcPr>
            <w:tcW w:w="2168" w:type="dxa"/>
            <w:tcBorders>
              <w:top w:val="single" w:color="auto" w:sz="4" w:space="0"/>
              <w:left w:val="single" w:color="auto" w:sz="4" w:space="0"/>
              <w:bottom w:val="single" w:color="auto" w:sz="4" w:space="0"/>
              <w:right w:val="single" w:color="auto" w:sz="4" w:space="0"/>
            </w:tcBorders>
          </w:tcPr>
          <w:p w14:paraId="065E38D9">
            <w:pPr>
              <w:widowControl w:val="0"/>
              <w:tabs>
                <w:tab w:val="left" w:pos="567"/>
              </w:tabs>
              <w:spacing w:after="0" w:line="240" w:lineRule="auto"/>
              <w:jc w:val="center"/>
              <w:rPr>
                <w:rFonts w:ascii="Times New Roman" w:hAnsi="Times New Roman" w:eastAsia="Times New Roman" w:cs="Times New Roman"/>
                <w:b/>
                <w:snapToGrid w:val="0"/>
                <w:color w:val="auto"/>
                <w:sz w:val="20"/>
                <w:szCs w:val="20"/>
                <w:lang w:eastAsia="ru-RU"/>
              </w:rPr>
            </w:pPr>
          </w:p>
        </w:tc>
        <w:tc>
          <w:tcPr>
            <w:tcW w:w="3544" w:type="dxa"/>
            <w:tcBorders>
              <w:top w:val="single" w:color="auto" w:sz="4" w:space="0"/>
              <w:left w:val="single" w:color="auto" w:sz="4" w:space="0"/>
              <w:bottom w:val="single" w:color="auto" w:sz="4" w:space="0"/>
              <w:right w:val="single" w:color="auto" w:sz="4" w:space="0"/>
            </w:tcBorders>
          </w:tcPr>
          <w:p w14:paraId="54AC8DBA">
            <w:pPr>
              <w:widowControl w:val="0"/>
              <w:spacing w:after="0" w:line="240" w:lineRule="auto"/>
              <w:jc w:val="both"/>
              <w:rPr>
                <w:rFonts w:ascii="Times New Roman" w:hAnsi="Times New Roman" w:eastAsia="Times New Roman" w:cs="Times New Roman"/>
                <w:snapToGrid w:val="0"/>
                <w:color w:val="auto"/>
                <w:sz w:val="20"/>
                <w:szCs w:val="20"/>
                <w:lang w:eastAsia="ru-RU"/>
              </w:rPr>
            </w:pPr>
            <w:r>
              <w:rPr>
                <w:rFonts w:ascii="Times New Roman" w:hAnsi="Times New Roman" w:eastAsia="Times New Roman" w:cs="Times New Roman"/>
                <w:snapToGrid w:val="0"/>
                <w:color w:val="auto"/>
                <w:sz w:val="20"/>
                <w:szCs w:val="20"/>
                <w:lang w:eastAsia="ru-RU"/>
              </w:rPr>
              <w:t>2.Подготовка к участию в дискуссии-полилоге</w:t>
            </w:r>
          </w:p>
        </w:tc>
        <w:tc>
          <w:tcPr>
            <w:tcW w:w="1950" w:type="dxa"/>
            <w:tcBorders>
              <w:top w:val="single" w:color="auto" w:sz="4" w:space="0"/>
              <w:left w:val="single" w:color="auto" w:sz="4" w:space="0"/>
              <w:bottom w:val="single" w:color="auto" w:sz="4" w:space="0"/>
              <w:right w:val="single" w:color="auto" w:sz="4" w:space="0"/>
            </w:tcBorders>
          </w:tcPr>
          <w:p w14:paraId="78BAFD21">
            <w:pPr>
              <w:widowControl w:val="0"/>
              <w:tabs>
                <w:tab w:val="left" w:pos="567"/>
              </w:tabs>
              <w:spacing w:after="0" w:line="240" w:lineRule="auto"/>
              <w:jc w:val="center"/>
              <w:rPr>
                <w:rFonts w:ascii="Times New Roman" w:hAnsi="Times New Roman" w:eastAsia="Times New Roman" w:cs="Times New Roman"/>
                <w:snapToGrid w:val="0"/>
                <w:color w:val="auto"/>
                <w:sz w:val="20"/>
                <w:szCs w:val="20"/>
                <w:lang w:eastAsia="ru-RU"/>
              </w:rPr>
            </w:pPr>
            <w:r>
              <w:rPr>
                <w:rFonts w:ascii="Times New Roman" w:hAnsi="Times New Roman" w:eastAsia="Times New Roman" w:cs="Times New Roman"/>
                <w:snapToGrid w:val="0"/>
                <w:color w:val="auto"/>
                <w:sz w:val="20"/>
                <w:szCs w:val="20"/>
                <w:lang w:eastAsia="ru-RU"/>
              </w:rPr>
              <w:t>4</w:t>
            </w:r>
          </w:p>
        </w:tc>
      </w:tr>
      <w:tr w14:paraId="2591C5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2" w:type="dxa"/>
            <w:tcBorders>
              <w:top w:val="single" w:color="auto" w:sz="4" w:space="0"/>
              <w:left w:val="single" w:color="auto" w:sz="4" w:space="0"/>
              <w:bottom w:val="single" w:color="auto" w:sz="4" w:space="0"/>
              <w:right w:val="single" w:color="auto" w:sz="4" w:space="0"/>
            </w:tcBorders>
          </w:tcPr>
          <w:p w14:paraId="552477BF">
            <w:pPr>
              <w:widowControl w:val="0"/>
              <w:tabs>
                <w:tab w:val="left" w:pos="567"/>
              </w:tabs>
              <w:spacing w:after="0" w:line="240" w:lineRule="auto"/>
              <w:jc w:val="center"/>
              <w:rPr>
                <w:rFonts w:ascii="Times New Roman" w:hAnsi="Times New Roman" w:eastAsia="Times New Roman" w:cs="Times New Roman"/>
                <w:b/>
                <w:snapToGrid w:val="0"/>
                <w:color w:val="auto"/>
                <w:sz w:val="24"/>
                <w:szCs w:val="24"/>
                <w:lang w:eastAsia="ru-RU"/>
              </w:rPr>
            </w:pPr>
          </w:p>
        </w:tc>
        <w:tc>
          <w:tcPr>
            <w:tcW w:w="2168" w:type="dxa"/>
            <w:tcBorders>
              <w:top w:val="single" w:color="auto" w:sz="4" w:space="0"/>
              <w:left w:val="single" w:color="auto" w:sz="4" w:space="0"/>
              <w:bottom w:val="single" w:color="auto" w:sz="4" w:space="0"/>
              <w:right w:val="single" w:color="auto" w:sz="4" w:space="0"/>
            </w:tcBorders>
          </w:tcPr>
          <w:p w14:paraId="043F0EB2">
            <w:pPr>
              <w:widowControl w:val="0"/>
              <w:tabs>
                <w:tab w:val="left" w:pos="567"/>
              </w:tabs>
              <w:spacing w:after="0" w:line="240" w:lineRule="auto"/>
              <w:jc w:val="center"/>
              <w:rPr>
                <w:rFonts w:ascii="Times New Roman" w:hAnsi="Times New Roman" w:eastAsia="Times New Roman" w:cs="Times New Roman"/>
                <w:b/>
                <w:snapToGrid w:val="0"/>
                <w:color w:val="auto"/>
                <w:sz w:val="20"/>
                <w:szCs w:val="20"/>
                <w:lang w:eastAsia="ru-RU"/>
              </w:rPr>
            </w:pPr>
          </w:p>
        </w:tc>
        <w:tc>
          <w:tcPr>
            <w:tcW w:w="3544" w:type="dxa"/>
            <w:tcBorders>
              <w:top w:val="single" w:color="auto" w:sz="4" w:space="0"/>
              <w:left w:val="single" w:color="auto" w:sz="4" w:space="0"/>
              <w:bottom w:val="single" w:color="auto" w:sz="4" w:space="0"/>
              <w:right w:val="single" w:color="auto" w:sz="4" w:space="0"/>
            </w:tcBorders>
          </w:tcPr>
          <w:p w14:paraId="72F5A453">
            <w:pPr>
              <w:widowControl w:val="0"/>
              <w:spacing w:after="0" w:line="240" w:lineRule="auto"/>
              <w:jc w:val="both"/>
              <w:rPr>
                <w:rFonts w:ascii="Times New Roman" w:hAnsi="Times New Roman" w:eastAsia="Times New Roman" w:cs="Times New Roman"/>
                <w:snapToGrid w:val="0"/>
                <w:color w:val="auto"/>
                <w:sz w:val="20"/>
                <w:szCs w:val="20"/>
                <w:lang w:eastAsia="ru-RU"/>
              </w:rPr>
            </w:pPr>
            <w:r>
              <w:rPr>
                <w:rFonts w:ascii="Times New Roman" w:hAnsi="Times New Roman" w:eastAsia="Times New Roman" w:cs="Times New Roman"/>
                <w:snapToGrid w:val="0"/>
                <w:color w:val="auto"/>
                <w:sz w:val="20"/>
                <w:szCs w:val="20"/>
                <w:lang w:eastAsia="ru-RU"/>
              </w:rPr>
              <w:t>3.Подготовка к коммуникативному тренингу</w:t>
            </w:r>
          </w:p>
        </w:tc>
        <w:tc>
          <w:tcPr>
            <w:tcW w:w="1950" w:type="dxa"/>
            <w:tcBorders>
              <w:top w:val="single" w:color="auto" w:sz="4" w:space="0"/>
              <w:left w:val="single" w:color="auto" w:sz="4" w:space="0"/>
              <w:bottom w:val="single" w:color="auto" w:sz="4" w:space="0"/>
              <w:right w:val="single" w:color="auto" w:sz="4" w:space="0"/>
            </w:tcBorders>
          </w:tcPr>
          <w:p w14:paraId="2B90118F">
            <w:pPr>
              <w:widowControl w:val="0"/>
              <w:tabs>
                <w:tab w:val="left" w:pos="567"/>
              </w:tabs>
              <w:spacing w:after="0" w:line="240" w:lineRule="auto"/>
              <w:jc w:val="center"/>
              <w:rPr>
                <w:rFonts w:ascii="Times New Roman" w:hAnsi="Times New Roman" w:eastAsia="Times New Roman" w:cs="Times New Roman"/>
                <w:snapToGrid w:val="0"/>
                <w:color w:val="auto"/>
                <w:sz w:val="20"/>
                <w:szCs w:val="20"/>
                <w:lang w:eastAsia="ru-RU"/>
              </w:rPr>
            </w:pPr>
            <w:r>
              <w:rPr>
                <w:rFonts w:ascii="Times New Roman" w:hAnsi="Times New Roman" w:eastAsia="Times New Roman" w:cs="Times New Roman"/>
                <w:snapToGrid w:val="0"/>
                <w:color w:val="auto"/>
                <w:sz w:val="20"/>
                <w:szCs w:val="20"/>
                <w:lang w:eastAsia="ru-RU"/>
              </w:rPr>
              <w:t>4</w:t>
            </w:r>
          </w:p>
        </w:tc>
      </w:tr>
      <w:tr w14:paraId="489F2D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2" w:type="dxa"/>
            <w:tcBorders>
              <w:top w:val="single" w:color="auto" w:sz="4" w:space="0"/>
              <w:left w:val="single" w:color="auto" w:sz="4" w:space="0"/>
              <w:bottom w:val="single" w:color="auto" w:sz="4" w:space="0"/>
              <w:right w:val="single" w:color="auto" w:sz="4" w:space="0"/>
            </w:tcBorders>
          </w:tcPr>
          <w:p w14:paraId="4C1FA3C8">
            <w:pPr>
              <w:widowControl w:val="0"/>
              <w:tabs>
                <w:tab w:val="left" w:pos="567"/>
              </w:tabs>
              <w:spacing w:after="0" w:line="240" w:lineRule="auto"/>
              <w:jc w:val="center"/>
              <w:rPr>
                <w:rFonts w:ascii="Times New Roman" w:hAnsi="Times New Roman" w:eastAsia="Times New Roman" w:cs="Times New Roman"/>
                <w:b/>
                <w:snapToGrid w:val="0"/>
                <w:color w:val="auto"/>
                <w:sz w:val="24"/>
                <w:szCs w:val="24"/>
                <w:lang w:eastAsia="ru-RU"/>
              </w:rPr>
            </w:pPr>
            <w:r>
              <w:rPr>
                <w:rFonts w:ascii="Times New Roman" w:hAnsi="Times New Roman" w:eastAsia="Times New Roman" w:cs="Times New Roman"/>
                <w:b/>
                <w:snapToGrid w:val="0"/>
                <w:color w:val="auto"/>
                <w:sz w:val="24"/>
                <w:szCs w:val="24"/>
                <w:lang w:eastAsia="ru-RU"/>
              </w:rPr>
              <w:t>7.</w:t>
            </w:r>
          </w:p>
        </w:tc>
        <w:tc>
          <w:tcPr>
            <w:tcW w:w="2168" w:type="dxa"/>
            <w:tcBorders>
              <w:top w:val="single" w:color="auto" w:sz="4" w:space="0"/>
              <w:left w:val="single" w:color="auto" w:sz="4" w:space="0"/>
              <w:bottom w:val="single" w:color="auto" w:sz="4" w:space="0"/>
              <w:right w:val="single" w:color="auto" w:sz="4" w:space="0"/>
            </w:tcBorders>
          </w:tcPr>
          <w:p w14:paraId="3A3125E7">
            <w:pPr>
              <w:widowControl w:val="0"/>
              <w:tabs>
                <w:tab w:val="left" w:pos="567"/>
              </w:tabs>
              <w:spacing w:after="0" w:line="240" w:lineRule="auto"/>
              <w:jc w:val="center"/>
              <w:rPr>
                <w:rFonts w:ascii="Times New Roman" w:hAnsi="Times New Roman" w:eastAsia="Times New Roman" w:cs="Times New Roman"/>
                <w:b/>
                <w:snapToGrid w:val="0"/>
                <w:color w:val="auto"/>
                <w:sz w:val="20"/>
                <w:szCs w:val="20"/>
                <w:lang w:eastAsia="ru-RU"/>
              </w:rPr>
            </w:pPr>
            <w:r>
              <w:rPr>
                <w:rFonts w:ascii="Times New Roman" w:hAnsi="Times New Roman" w:eastAsia="Times New Roman" w:cs="Times New Roman"/>
                <w:b/>
                <w:snapToGrid w:val="0"/>
                <w:color w:val="auto"/>
                <w:sz w:val="20"/>
                <w:szCs w:val="20"/>
                <w:lang w:eastAsia="ru-RU"/>
              </w:rPr>
              <w:t>Модуль 7. Тема 7.</w:t>
            </w:r>
          </w:p>
        </w:tc>
        <w:tc>
          <w:tcPr>
            <w:tcW w:w="3544" w:type="dxa"/>
            <w:tcBorders>
              <w:top w:val="single" w:color="auto" w:sz="4" w:space="0"/>
              <w:left w:val="single" w:color="auto" w:sz="4" w:space="0"/>
              <w:bottom w:val="single" w:color="auto" w:sz="4" w:space="0"/>
              <w:right w:val="single" w:color="auto" w:sz="4" w:space="0"/>
            </w:tcBorders>
          </w:tcPr>
          <w:p w14:paraId="78662BC1">
            <w:pPr>
              <w:widowControl w:val="0"/>
              <w:spacing w:after="0" w:line="240" w:lineRule="auto"/>
              <w:jc w:val="both"/>
              <w:rPr>
                <w:rFonts w:ascii="Times New Roman" w:hAnsi="Times New Roman" w:eastAsia="Times New Roman" w:cs="Times New Roman"/>
                <w:snapToGrid w:val="0"/>
                <w:color w:val="auto"/>
                <w:sz w:val="20"/>
                <w:szCs w:val="20"/>
                <w:lang w:eastAsia="ru-RU"/>
              </w:rPr>
            </w:pPr>
            <w:r>
              <w:rPr>
                <w:rFonts w:ascii="Times New Roman" w:hAnsi="Times New Roman" w:eastAsia="Times New Roman" w:cs="Times New Roman"/>
                <w:snapToGrid w:val="0"/>
                <w:color w:val="auto"/>
                <w:sz w:val="20"/>
                <w:szCs w:val="20"/>
                <w:lang w:eastAsia="ru-RU"/>
              </w:rPr>
              <w:t>1.Создание банка лексики.</w:t>
            </w:r>
          </w:p>
        </w:tc>
        <w:tc>
          <w:tcPr>
            <w:tcW w:w="1950" w:type="dxa"/>
            <w:tcBorders>
              <w:top w:val="single" w:color="auto" w:sz="4" w:space="0"/>
              <w:left w:val="single" w:color="auto" w:sz="4" w:space="0"/>
              <w:bottom w:val="single" w:color="auto" w:sz="4" w:space="0"/>
              <w:right w:val="single" w:color="auto" w:sz="4" w:space="0"/>
            </w:tcBorders>
          </w:tcPr>
          <w:p w14:paraId="022E425E">
            <w:pPr>
              <w:widowControl w:val="0"/>
              <w:tabs>
                <w:tab w:val="left" w:pos="567"/>
              </w:tabs>
              <w:spacing w:after="0" w:line="240" w:lineRule="auto"/>
              <w:jc w:val="center"/>
              <w:rPr>
                <w:rFonts w:ascii="Times New Roman" w:hAnsi="Times New Roman" w:eastAsia="Times New Roman" w:cs="Times New Roman"/>
                <w:snapToGrid w:val="0"/>
                <w:color w:val="auto"/>
                <w:sz w:val="20"/>
                <w:szCs w:val="20"/>
                <w:lang w:eastAsia="ru-RU"/>
              </w:rPr>
            </w:pPr>
            <w:r>
              <w:rPr>
                <w:rFonts w:ascii="Times New Roman" w:hAnsi="Times New Roman" w:eastAsia="Times New Roman" w:cs="Times New Roman"/>
                <w:snapToGrid w:val="0"/>
                <w:color w:val="auto"/>
                <w:sz w:val="20"/>
                <w:szCs w:val="20"/>
                <w:lang w:eastAsia="ru-RU"/>
              </w:rPr>
              <w:t>2</w:t>
            </w:r>
          </w:p>
        </w:tc>
      </w:tr>
      <w:tr w14:paraId="1EAE1D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2" w:type="dxa"/>
            <w:tcBorders>
              <w:top w:val="single" w:color="auto" w:sz="4" w:space="0"/>
              <w:left w:val="single" w:color="auto" w:sz="4" w:space="0"/>
              <w:bottom w:val="single" w:color="auto" w:sz="4" w:space="0"/>
              <w:right w:val="single" w:color="auto" w:sz="4" w:space="0"/>
            </w:tcBorders>
          </w:tcPr>
          <w:p w14:paraId="7581590A">
            <w:pPr>
              <w:widowControl w:val="0"/>
              <w:tabs>
                <w:tab w:val="left" w:pos="567"/>
              </w:tabs>
              <w:spacing w:after="0" w:line="240" w:lineRule="auto"/>
              <w:jc w:val="center"/>
              <w:rPr>
                <w:rFonts w:ascii="Times New Roman" w:hAnsi="Times New Roman" w:eastAsia="Times New Roman" w:cs="Times New Roman"/>
                <w:b/>
                <w:snapToGrid w:val="0"/>
                <w:color w:val="auto"/>
                <w:sz w:val="24"/>
                <w:szCs w:val="24"/>
                <w:lang w:eastAsia="ru-RU"/>
              </w:rPr>
            </w:pPr>
          </w:p>
        </w:tc>
        <w:tc>
          <w:tcPr>
            <w:tcW w:w="2168" w:type="dxa"/>
            <w:tcBorders>
              <w:top w:val="single" w:color="auto" w:sz="4" w:space="0"/>
              <w:left w:val="single" w:color="auto" w:sz="4" w:space="0"/>
              <w:bottom w:val="single" w:color="auto" w:sz="4" w:space="0"/>
              <w:right w:val="single" w:color="auto" w:sz="4" w:space="0"/>
            </w:tcBorders>
          </w:tcPr>
          <w:p w14:paraId="46350CEB">
            <w:pPr>
              <w:widowControl w:val="0"/>
              <w:tabs>
                <w:tab w:val="left" w:pos="567"/>
              </w:tabs>
              <w:spacing w:after="0" w:line="240" w:lineRule="auto"/>
              <w:jc w:val="center"/>
              <w:rPr>
                <w:rFonts w:ascii="Times New Roman" w:hAnsi="Times New Roman" w:eastAsia="Times New Roman" w:cs="Times New Roman"/>
                <w:b/>
                <w:snapToGrid w:val="0"/>
                <w:color w:val="auto"/>
                <w:sz w:val="20"/>
                <w:szCs w:val="20"/>
                <w:lang w:eastAsia="ru-RU"/>
              </w:rPr>
            </w:pPr>
          </w:p>
        </w:tc>
        <w:tc>
          <w:tcPr>
            <w:tcW w:w="3544" w:type="dxa"/>
            <w:tcBorders>
              <w:top w:val="single" w:color="auto" w:sz="4" w:space="0"/>
              <w:left w:val="single" w:color="auto" w:sz="4" w:space="0"/>
              <w:bottom w:val="single" w:color="auto" w:sz="4" w:space="0"/>
              <w:right w:val="single" w:color="auto" w:sz="4" w:space="0"/>
            </w:tcBorders>
          </w:tcPr>
          <w:p w14:paraId="3DC7F9AE">
            <w:pPr>
              <w:widowControl w:val="0"/>
              <w:spacing w:after="0" w:line="240" w:lineRule="auto"/>
              <w:jc w:val="both"/>
              <w:rPr>
                <w:rFonts w:ascii="Times New Roman" w:hAnsi="Times New Roman" w:eastAsia="Times New Roman" w:cs="Times New Roman"/>
                <w:snapToGrid w:val="0"/>
                <w:color w:val="auto"/>
                <w:sz w:val="20"/>
                <w:szCs w:val="20"/>
                <w:lang w:eastAsia="ru-RU"/>
              </w:rPr>
            </w:pPr>
            <w:r>
              <w:rPr>
                <w:rFonts w:ascii="Times New Roman" w:hAnsi="Times New Roman" w:eastAsia="Times New Roman" w:cs="Times New Roman"/>
                <w:snapToGrid w:val="0"/>
                <w:color w:val="auto"/>
                <w:sz w:val="20"/>
                <w:szCs w:val="20"/>
                <w:lang w:eastAsia="ru-RU"/>
              </w:rPr>
              <w:t>2.Подготовка к участию в дискуссии-полилоге</w:t>
            </w:r>
          </w:p>
        </w:tc>
        <w:tc>
          <w:tcPr>
            <w:tcW w:w="1950" w:type="dxa"/>
            <w:tcBorders>
              <w:top w:val="single" w:color="auto" w:sz="4" w:space="0"/>
              <w:left w:val="single" w:color="auto" w:sz="4" w:space="0"/>
              <w:bottom w:val="single" w:color="auto" w:sz="4" w:space="0"/>
              <w:right w:val="single" w:color="auto" w:sz="4" w:space="0"/>
            </w:tcBorders>
          </w:tcPr>
          <w:p w14:paraId="6EAAFD9A">
            <w:pPr>
              <w:widowControl w:val="0"/>
              <w:tabs>
                <w:tab w:val="left" w:pos="567"/>
              </w:tabs>
              <w:spacing w:after="0" w:line="240" w:lineRule="auto"/>
              <w:jc w:val="center"/>
              <w:rPr>
                <w:rFonts w:ascii="Times New Roman" w:hAnsi="Times New Roman" w:eastAsia="Times New Roman" w:cs="Times New Roman"/>
                <w:snapToGrid w:val="0"/>
                <w:color w:val="auto"/>
                <w:sz w:val="20"/>
                <w:szCs w:val="20"/>
                <w:lang w:eastAsia="ru-RU"/>
              </w:rPr>
            </w:pPr>
            <w:r>
              <w:rPr>
                <w:rFonts w:ascii="Times New Roman" w:hAnsi="Times New Roman" w:eastAsia="Times New Roman" w:cs="Times New Roman"/>
                <w:snapToGrid w:val="0"/>
                <w:color w:val="auto"/>
                <w:sz w:val="20"/>
                <w:szCs w:val="20"/>
                <w:lang w:eastAsia="ru-RU"/>
              </w:rPr>
              <w:t>4</w:t>
            </w:r>
          </w:p>
        </w:tc>
      </w:tr>
      <w:tr w14:paraId="749F41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2" w:type="dxa"/>
            <w:tcBorders>
              <w:top w:val="single" w:color="auto" w:sz="4" w:space="0"/>
              <w:left w:val="single" w:color="auto" w:sz="4" w:space="0"/>
              <w:bottom w:val="single" w:color="auto" w:sz="4" w:space="0"/>
              <w:right w:val="single" w:color="auto" w:sz="4" w:space="0"/>
            </w:tcBorders>
          </w:tcPr>
          <w:p w14:paraId="388CC38B">
            <w:pPr>
              <w:widowControl w:val="0"/>
              <w:tabs>
                <w:tab w:val="left" w:pos="567"/>
              </w:tabs>
              <w:spacing w:after="0" w:line="240" w:lineRule="auto"/>
              <w:jc w:val="center"/>
              <w:rPr>
                <w:rFonts w:ascii="Times New Roman" w:hAnsi="Times New Roman" w:eastAsia="Times New Roman" w:cs="Times New Roman"/>
                <w:b/>
                <w:snapToGrid w:val="0"/>
                <w:color w:val="auto"/>
                <w:sz w:val="24"/>
                <w:szCs w:val="24"/>
                <w:lang w:eastAsia="ru-RU"/>
              </w:rPr>
            </w:pPr>
          </w:p>
        </w:tc>
        <w:tc>
          <w:tcPr>
            <w:tcW w:w="2168" w:type="dxa"/>
            <w:tcBorders>
              <w:top w:val="single" w:color="auto" w:sz="4" w:space="0"/>
              <w:left w:val="single" w:color="auto" w:sz="4" w:space="0"/>
              <w:bottom w:val="single" w:color="auto" w:sz="4" w:space="0"/>
              <w:right w:val="single" w:color="auto" w:sz="4" w:space="0"/>
            </w:tcBorders>
          </w:tcPr>
          <w:p w14:paraId="4DDF519D">
            <w:pPr>
              <w:widowControl w:val="0"/>
              <w:tabs>
                <w:tab w:val="left" w:pos="567"/>
              </w:tabs>
              <w:spacing w:after="0" w:line="240" w:lineRule="auto"/>
              <w:jc w:val="center"/>
              <w:rPr>
                <w:rFonts w:ascii="Times New Roman" w:hAnsi="Times New Roman" w:eastAsia="Times New Roman" w:cs="Times New Roman"/>
                <w:b/>
                <w:snapToGrid w:val="0"/>
                <w:color w:val="auto"/>
                <w:sz w:val="20"/>
                <w:szCs w:val="20"/>
                <w:lang w:eastAsia="ru-RU"/>
              </w:rPr>
            </w:pPr>
          </w:p>
        </w:tc>
        <w:tc>
          <w:tcPr>
            <w:tcW w:w="3544" w:type="dxa"/>
            <w:tcBorders>
              <w:top w:val="single" w:color="auto" w:sz="4" w:space="0"/>
              <w:left w:val="single" w:color="auto" w:sz="4" w:space="0"/>
              <w:bottom w:val="single" w:color="auto" w:sz="4" w:space="0"/>
              <w:right w:val="single" w:color="auto" w:sz="4" w:space="0"/>
            </w:tcBorders>
          </w:tcPr>
          <w:p w14:paraId="46F46A70">
            <w:pPr>
              <w:widowControl w:val="0"/>
              <w:spacing w:after="0" w:line="240" w:lineRule="auto"/>
              <w:jc w:val="both"/>
              <w:rPr>
                <w:rFonts w:ascii="Times New Roman" w:hAnsi="Times New Roman" w:eastAsia="Times New Roman" w:cs="Times New Roman"/>
                <w:snapToGrid w:val="0"/>
                <w:color w:val="auto"/>
                <w:sz w:val="20"/>
                <w:szCs w:val="20"/>
                <w:lang w:eastAsia="ru-RU"/>
              </w:rPr>
            </w:pPr>
            <w:r>
              <w:rPr>
                <w:rFonts w:ascii="Times New Roman" w:hAnsi="Times New Roman" w:eastAsia="Times New Roman" w:cs="Times New Roman"/>
                <w:snapToGrid w:val="0"/>
                <w:color w:val="auto"/>
                <w:sz w:val="20"/>
                <w:szCs w:val="20"/>
                <w:lang w:eastAsia="ru-RU"/>
              </w:rPr>
              <w:t>3.Подготовка к итоговому контролю- зачету.</w:t>
            </w:r>
          </w:p>
        </w:tc>
        <w:tc>
          <w:tcPr>
            <w:tcW w:w="1950" w:type="dxa"/>
            <w:tcBorders>
              <w:top w:val="single" w:color="auto" w:sz="4" w:space="0"/>
              <w:left w:val="single" w:color="auto" w:sz="4" w:space="0"/>
              <w:bottom w:val="single" w:color="auto" w:sz="4" w:space="0"/>
              <w:right w:val="single" w:color="auto" w:sz="4" w:space="0"/>
            </w:tcBorders>
          </w:tcPr>
          <w:p w14:paraId="3E2385F4">
            <w:pPr>
              <w:widowControl w:val="0"/>
              <w:tabs>
                <w:tab w:val="left" w:pos="567"/>
              </w:tabs>
              <w:spacing w:after="0" w:line="240" w:lineRule="auto"/>
              <w:jc w:val="center"/>
              <w:rPr>
                <w:rFonts w:ascii="Times New Roman" w:hAnsi="Times New Roman" w:eastAsia="Times New Roman" w:cs="Times New Roman"/>
                <w:snapToGrid w:val="0"/>
                <w:color w:val="auto"/>
                <w:sz w:val="20"/>
                <w:szCs w:val="20"/>
                <w:lang w:eastAsia="ru-RU"/>
              </w:rPr>
            </w:pPr>
            <w:r>
              <w:rPr>
                <w:rFonts w:ascii="Times New Roman" w:hAnsi="Times New Roman" w:eastAsia="Times New Roman" w:cs="Times New Roman"/>
                <w:snapToGrid w:val="0"/>
                <w:color w:val="auto"/>
                <w:sz w:val="20"/>
                <w:szCs w:val="20"/>
                <w:lang w:eastAsia="ru-RU"/>
              </w:rPr>
              <w:t>4</w:t>
            </w:r>
          </w:p>
        </w:tc>
      </w:tr>
      <w:tr w14:paraId="213192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2" w:type="dxa"/>
            <w:tcBorders>
              <w:top w:val="single" w:color="auto" w:sz="4" w:space="0"/>
              <w:left w:val="single" w:color="auto" w:sz="4" w:space="0"/>
              <w:bottom w:val="single" w:color="auto" w:sz="4" w:space="0"/>
              <w:right w:val="single" w:color="auto" w:sz="4" w:space="0"/>
            </w:tcBorders>
          </w:tcPr>
          <w:p w14:paraId="26080230">
            <w:pPr>
              <w:widowControl w:val="0"/>
              <w:tabs>
                <w:tab w:val="left" w:pos="567"/>
              </w:tabs>
              <w:spacing w:after="0" w:line="240" w:lineRule="auto"/>
              <w:jc w:val="center"/>
              <w:rPr>
                <w:rFonts w:ascii="Times New Roman" w:hAnsi="Times New Roman" w:eastAsia="Times New Roman" w:cs="Times New Roman"/>
                <w:b/>
                <w:snapToGrid w:val="0"/>
                <w:color w:val="auto"/>
                <w:sz w:val="24"/>
                <w:szCs w:val="24"/>
                <w:lang w:eastAsia="ru-RU"/>
              </w:rPr>
            </w:pPr>
            <w:r>
              <w:rPr>
                <w:rFonts w:ascii="Times New Roman" w:hAnsi="Times New Roman" w:eastAsia="Times New Roman" w:cs="Times New Roman"/>
                <w:b/>
                <w:snapToGrid w:val="0"/>
                <w:color w:val="auto"/>
                <w:sz w:val="24"/>
                <w:szCs w:val="24"/>
                <w:lang w:eastAsia="ru-RU"/>
              </w:rPr>
              <w:t>8.</w:t>
            </w:r>
          </w:p>
        </w:tc>
        <w:tc>
          <w:tcPr>
            <w:tcW w:w="2168" w:type="dxa"/>
            <w:tcBorders>
              <w:top w:val="single" w:color="auto" w:sz="4" w:space="0"/>
              <w:left w:val="single" w:color="auto" w:sz="4" w:space="0"/>
              <w:bottom w:val="single" w:color="auto" w:sz="4" w:space="0"/>
              <w:right w:val="single" w:color="auto" w:sz="4" w:space="0"/>
            </w:tcBorders>
          </w:tcPr>
          <w:p w14:paraId="1D95604C">
            <w:pPr>
              <w:widowControl w:val="0"/>
              <w:tabs>
                <w:tab w:val="left" w:pos="567"/>
              </w:tabs>
              <w:spacing w:after="0" w:line="240" w:lineRule="auto"/>
              <w:jc w:val="center"/>
              <w:rPr>
                <w:rFonts w:ascii="Times New Roman" w:hAnsi="Times New Roman" w:eastAsia="Times New Roman" w:cs="Times New Roman"/>
                <w:b/>
                <w:snapToGrid w:val="0"/>
                <w:color w:val="auto"/>
                <w:sz w:val="20"/>
                <w:szCs w:val="20"/>
                <w:lang w:eastAsia="ru-RU"/>
              </w:rPr>
            </w:pPr>
            <w:r>
              <w:rPr>
                <w:rFonts w:ascii="Times New Roman" w:hAnsi="Times New Roman" w:eastAsia="Times New Roman" w:cs="Times New Roman"/>
                <w:b/>
                <w:snapToGrid w:val="0"/>
                <w:color w:val="auto"/>
                <w:sz w:val="20"/>
                <w:szCs w:val="20"/>
                <w:lang w:eastAsia="ru-RU"/>
              </w:rPr>
              <w:t>Модуль 8. Тема 8.</w:t>
            </w:r>
          </w:p>
        </w:tc>
        <w:tc>
          <w:tcPr>
            <w:tcW w:w="3544" w:type="dxa"/>
            <w:tcBorders>
              <w:top w:val="single" w:color="auto" w:sz="4" w:space="0"/>
              <w:left w:val="single" w:color="auto" w:sz="4" w:space="0"/>
              <w:bottom w:val="single" w:color="auto" w:sz="4" w:space="0"/>
              <w:right w:val="single" w:color="auto" w:sz="4" w:space="0"/>
            </w:tcBorders>
          </w:tcPr>
          <w:p w14:paraId="2D1C503C">
            <w:pPr>
              <w:widowControl w:val="0"/>
              <w:spacing w:after="0" w:line="240" w:lineRule="auto"/>
              <w:jc w:val="both"/>
              <w:rPr>
                <w:rFonts w:ascii="Times New Roman" w:hAnsi="Times New Roman" w:eastAsia="Times New Roman" w:cs="Times New Roman"/>
                <w:snapToGrid w:val="0"/>
                <w:color w:val="auto"/>
                <w:sz w:val="20"/>
                <w:szCs w:val="20"/>
                <w:lang w:eastAsia="ru-RU"/>
              </w:rPr>
            </w:pPr>
            <w:r>
              <w:rPr>
                <w:rFonts w:ascii="Times New Roman" w:hAnsi="Times New Roman" w:eastAsia="Times New Roman" w:cs="Times New Roman"/>
                <w:snapToGrid w:val="0"/>
                <w:color w:val="auto"/>
                <w:sz w:val="20"/>
                <w:szCs w:val="20"/>
                <w:lang w:eastAsia="ru-RU"/>
              </w:rPr>
              <w:t>1.Создание банка лексики</w:t>
            </w:r>
          </w:p>
          <w:p w14:paraId="02541527">
            <w:pPr>
              <w:widowControl w:val="0"/>
              <w:spacing w:after="0" w:line="240" w:lineRule="auto"/>
              <w:jc w:val="both"/>
              <w:rPr>
                <w:rFonts w:ascii="Times New Roman" w:hAnsi="Times New Roman" w:eastAsia="Times New Roman" w:cs="Times New Roman"/>
                <w:snapToGrid w:val="0"/>
                <w:color w:val="auto"/>
                <w:sz w:val="20"/>
                <w:szCs w:val="20"/>
                <w:lang w:eastAsia="ru-RU"/>
              </w:rPr>
            </w:pPr>
          </w:p>
        </w:tc>
        <w:tc>
          <w:tcPr>
            <w:tcW w:w="1950" w:type="dxa"/>
            <w:tcBorders>
              <w:top w:val="single" w:color="auto" w:sz="4" w:space="0"/>
              <w:left w:val="single" w:color="auto" w:sz="4" w:space="0"/>
              <w:bottom w:val="single" w:color="auto" w:sz="4" w:space="0"/>
              <w:right w:val="single" w:color="auto" w:sz="4" w:space="0"/>
            </w:tcBorders>
          </w:tcPr>
          <w:p w14:paraId="2BB42982">
            <w:pPr>
              <w:widowControl w:val="0"/>
              <w:tabs>
                <w:tab w:val="left" w:pos="567"/>
              </w:tabs>
              <w:spacing w:after="0" w:line="240" w:lineRule="auto"/>
              <w:jc w:val="center"/>
              <w:rPr>
                <w:rFonts w:ascii="Times New Roman" w:hAnsi="Times New Roman" w:eastAsia="Times New Roman" w:cs="Times New Roman"/>
                <w:snapToGrid w:val="0"/>
                <w:color w:val="auto"/>
                <w:sz w:val="20"/>
                <w:szCs w:val="20"/>
                <w:lang w:eastAsia="ru-RU"/>
              </w:rPr>
            </w:pPr>
            <w:r>
              <w:rPr>
                <w:rFonts w:ascii="Times New Roman" w:hAnsi="Times New Roman" w:eastAsia="Times New Roman" w:cs="Times New Roman"/>
                <w:snapToGrid w:val="0"/>
                <w:color w:val="auto"/>
                <w:sz w:val="20"/>
                <w:szCs w:val="20"/>
                <w:lang w:eastAsia="ru-RU"/>
              </w:rPr>
              <w:t>3</w:t>
            </w:r>
          </w:p>
        </w:tc>
      </w:tr>
      <w:tr w14:paraId="489689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2" w:type="dxa"/>
            <w:tcBorders>
              <w:top w:val="single" w:color="auto" w:sz="4" w:space="0"/>
              <w:left w:val="single" w:color="auto" w:sz="4" w:space="0"/>
              <w:bottom w:val="single" w:color="auto" w:sz="4" w:space="0"/>
              <w:right w:val="single" w:color="auto" w:sz="4" w:space="0"/>
            </w:tcBorders>
          </w:tcPr>
          <w:p w14:paraId="19D715AE">
            <w:pPr>
              <w:widowControl w:val="0"/>
              <w:tabs>
                <w:tab w:val="left" w:pos="567"/>
              </w:tabs>
              <w:spacing w:after="0" w:line="240" w:lineRule="auto"/>
              <w:jc w:val="center"/>
              <w:rPr>
                <w:rFonts w:ascii="Times New Roman" w:hAnsi="Times New Roman" w:eastAsia="Times New Roman" w:cs="Times New Roman"/>
                <w:b/>
                <w:snapToGrid w:val="0"/>
                <w:color w:val="auto"/>
                <w:sz w:val="24"/>
                <w:szCs w:val="24"/>
                <w:lang w:eastAsia="ru-RU"/>
              </w:rPr>
            </w:pPr>
          </w:p>
        </w:tc>
        <w:tc>
          <w:tcPr>
            <w:tcW w:w="2168" w:type="dxa"/>
            <w:tcBorders>
              <w:top w:val="single" w:color="auto" w:sz="4" w:space="0"/>
              <w:left w:val="single" w:color="auto" w:sz="4" w:space="0"/>
              <w:bottom w:val="single" w:color="auto" w:sz="4" w:space="0"/>
              <w:right w:val="single" w:color="auto" w:sz="4" w:space="0"/>
            </w:tcBorders>
          </w:tcPr>
          <w:p w14:paraId="28FB5D5F">
            <w:pPr>
              <w:widowControl w:val="0"/>
              <w:tabs>
                <w:tab w:val="left" w:pos="567"/>
              </w:tabs>
              <w:spacing w:after="0" w:line="240" w:lineRule="auto"/>
              <w:jc w:val="center"/>
              <w:rPr>
                <w:rFonts w:ascii="Times New Roman" w:hAnsi="Times New Roman" w:eastAsia="Times New Roman" w:cs="Times New Roman"/>
                <w:b/>
                <w:snapToGrid w:val="0"/>
                <w:color w:val="auto"/>
                <w:sz w:val="20"/>
                <w:szCs w:val="20"/>
                <w:lang w:eastAsia="ru-RU"/>
              </w:rPr>
            </w:pPr>
          </w:p>
        </w:tc>
        <w:tc>
          <w:tcPr>
            <w:tcW w:w="3544" w:type="dxa"/>
            <w:tcBorders>
              <w:top w:val="single" w:color="auto" w:sz="4" w:space="0"/>
              <w:left w:val="single" w:color="auto" w:sz="4" w:space="0"/>
              <w:bottom w:val="single" w:color="auto" w:sz="4" w:space="0"/>
              <w:right w:val="single" w:color="auto" w:sz="4" w:space="0"/>
            </w:tcBorders>
          </w:tcPr>
          <w:p w14:paraId="77CF8D30">
            <w:pPr>
              <w:widowControl w:val="0"/>
              <w:spacing w:after="0" w:line="240" w:lineRule="auto"/>
              <w:jc w:val="both"/>
              <w:rPr>
                <w:rFonts w:ascii="Times New Roman" w:hAnsi="Times New Roman" w:eastAsia="Times New Roman" w:cs="Times New Roman"/>
                <w:snapToGrid w:val="0"/>
                <w:color w:val="auto"/>
                <w:sz w:val="20"/>
                <w:szCs w:val="20"/>
                <w:lang w:eastAsia="ru-RU"/>
              </w:rPr>
            </w:pPr>
            <w:r>
              <w:rPr>
                <w:rFonts w:ascii="Times New Roman" w:hAnsi="Times New Roman" w:eastAsia="Times New Roman" w:cs="Times New Roman"/>
                <w:snapToGrid w:val="0"/>
                <w:color w:val="auto"/>
                <w:sz w:val="20"/>
                <w:szCs w:val="20"/>
                <w:lang w:eastAsia="ru-RU"/>
              </w:rPr>
              <w:t>2.Подготовка материала по теме</w:t>
            </w:r>
          </w:p>
          <w:p w14:paraId="756FF03D">
            <w:pPr>
              <w:widowControl w:val="0"/>
              <w:spacing w:after="0" w:line="240" w:lineRule="auto"/>
              <w:jc w:val="both"/>
              <w:rPr>
                <w:rFonts w:ascii="Times New Roman" w:hAnsi="Times New Roman" w:eastAsia="Times New Roman" w:cs="Times New Roman"/>
                <w:snapToGrid w:val="0"/>
                <w:color w:val="auto"/>
                <w:sz w:val="20"/>
                <w:szCs w:val="20"/>
                <w:lang w:eastAsia="ru-RU"/>
              </w:rPr>
            </w:pPr>
          </w:p>
        </w:tc>
        <w:tc>
          <w:tcPr>
            <w:tcW w:w="1950" w:type="dxa"/>
            <w:tcBorders>
              <w:top w:val="single" w:color="auto" w:sz="4" w:space="0"/>
              <w:left w:val="single" w:color="auto" w:sz="4" w:space="0"/>
              <w:bottom w:val="single" w:color="auto" w:sz="4" w:space="0"/>
              <w:right w:val="single" w:color="auto" w:sz="4" w:space="0"/>
            </w:tcBorders>
          </w:tcPr>
          <w:p w14:paraId="2B537167">
            <w:pPr>
              <w:widowControl w:val="0"/>
              <w:tabs>
                <w:tab w:val="left" w:pos="567"/>
              </w:tabs>
              <w:spacing w:after="0" w:line="240" w:lineRule="auto"/>
              <w:jc w:val="center"/>
              <w:rPr>
                <w:rFonts w:ascii="Times New Roman" w:hAnsi="Times New Roman" w:eastAsia="Times New Roman" w:cs="Times New Roman"/>
                <w:snapToGrid w:val="0"/>
                <w:color w:val="auto"/>
                <w:sz w:val="20"/>
                <w:szCs w:val="20"/>
                <w:lang w:eastAsia="ru-RU"/>
              </w:rPr>
            </w:pPr>
            <w:r>
              <w:rPr>
                <w:rFonts w:ascii="Times New Roman" w:hAnsi="Times New Roman" w:eastAsia="Times New Roman" w:cs="Times New Roman"/>
                <w:snapToGrid w:val="0"/>
                <w:color w:val="auto"/>
                <w:sz w:val="20"/>
                <w:szCs w:val="20"/>
                <w:lang w:eastAsia="ru-RU"/>
              </w:rPr>
              <w:t>3</w:t>
            </w:r>
          </w:p>
        </w:tc>
      </w:tr>
      <w:tr w14:paraId="10CF20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2" w:type="dxa"/>
            <w:tcBorders>
              <w:top w:val="single" w:color="auto" w:sz="4" w:space="0"/>
              <w:left w:val="single" w:color="auto" w:sz="4" w:space="0"/>
              <w:bottom w:val="single" w:color="auto" w:sz="4" w:space="0"/>
              <w:right w:val="single" w:color="auto" w:sz="4" w:space="0"/>
            </w:tcBorders>
          </w:tcPr>
          <w:p w14:paraId="3E1D3DA0">
            <w:pPr>
              <w:widowControl w:val="0"/>
              <w:tabs>
                <w:tab w:val="left" w:pos="567"/>
              </w:tabs>
              <w:spacing w:after="0" w:line="240" w:lineRule="auto"/>
              <w:jc w:val="center"/>
              <w:rPr>
                <w:rFonts w:ascii="Times New Roman" w:hAnsi="Times New Roman" w:eastAsia="Times New Roman" w:cs="Times New Roman"/>
                <w:b/>
                <w:snapToGrid w:val="0"/>
                <w:color w:val="auto"/>
                <w:sz w:val="24"/>
                <w:szCs w:val="24"/>
                <w:lang w:eastAsia="ru-RU"/>
              </w:rPr>
            </w:pPr>
          </w:p>
        </w:tc>
        <w:tc>
          <w:tcPr>
            <w:tcW w:w="2168" w:type="dxa"/>
            <w:tcBorders>
              <w:top w:val="single" w:color="auto" w:sz="4" w:space="0"/>
              <w:left w:val="single" w:color="auto" w:sz="4" w:space="0"/>
              <w:bottom w:val="single" w:color="auto" w:sz="4" w:space="0"/>
              <w:right w:val="single" w:color="auto" w:sz="4" w:space="0"/>
            </w:tcBorders>
          </w:tcPr>
          <w:p w14:paraId="6C9D5A5F">
            <w:pPr>
              <w:widowControl w:val="0"/>
              <w:tabs>
                <w:tab w:val="left" w:pos="567"/>
              </w:tabs>
              <w:spacing w:after="0" w:line="240" w:lineRule="auto"/>
              <w:jc w:val="center"/>
              <w:rPr>
                <w:rFonts w:ascii="Times New Roman" w:hAnsi="Times New Roman" w:eastAsia="Times New Roman" w:cs="Times New Roman"/>
                <w:b/>
                <w:snapToGrid w:val="0"/>
                <w:color w:val="auto"/>
                <w:sz w:val="20"/>
                <w:szCs w:val="20"/>
                <w:lang w:eastAsia="ru-RU"/>
              </w:rPr>
            </w:pPr>
          </w:p>
        </w:tc>
        <w:tc>
          <w:tcPr>
            <w:tcW w:w="3544" w:type="dxa"/>
            <w:tcBorders>
              <w:top w:val="single" w:color="auto" w:sz="4" w:space="0"/>
              <w:left w:val="single" w:color="auto" w:sz="4" w:space="0"/>
              <w:bottom w:val="single" w:color="auto" w:sz="4" w:space="0"/>
              <w:right w:val="single" w:color="auto" w:sz="4" w:space="0"/>
            </w:tcBorders>
          </w:tcPr>
          <w:p w14:paraId="6E7AAFB3">
            <w:pPr>
              <w:widowControl w:val="0"/>
              <w:spacing w:after="0" w:line="240" w:lineRule="auto"/>
              <w:jc w:val="both"/>
              <w:rPr>
                <w:rFonts w:ascii="Times New Roman" w:hAnsi="Times New Roman" w:eastAsia="Times New Roman" w:cs="Times New Roman"/>
                <w:snapToGrid w:val="0"/>
                <w:color w:val="auto"/>
                <w:sz w:val="20"/>
                <w:szCs w:val="20"/>
                <w:lang w:eastAsia="ru-RU"/>
              </w:rPr>
            </w:pPr>
            <w:r>
              <w:rPr>
                <w:rFonts w:ascii="Times New Roman" w:hAnsi="Times New Roman" w:eastAsia="Times New Roman" w:cs="Times New Roman"/>
                <w:snapToGrid w:val="0"/>
                <w:color w:val="auto"/>
                <w:sz w:val="20"/>
                <w:szCs w:val="20"/>
                <w:lang w:eastAsia="ru-RU"/>
              </w:rPr>
              <w:t>3.Решение проблемных ситуаций</w:t>
            </w:r>
          </w:p>
          <w:p w14:paraId="63F84A46">
            <w:pPr>
              <w:widowControl w:val="0"/>
              <w:spacing w:after="0" w:line="240" w:lineRule="auto"/>
              <w:ind w:left="1080"/>
              <w:jc w:val="both"/>
              <w:rPr>
                <w:rFonts w:ascii="Times New Roman" w:hAnsi="Times New Roman" w:eastAsia="Times New Roman" w:cs="Times New Roman"/>
                <w:snapToGrid w:val="0"/>
                <w:color w:val="auto"/>
                <w:sz w:val="20"/>
                <w:szCs w:val="20"/>
                <w:lang w:eastAsia="ru-RU"/>
              </w:rPr>
            </w:pPr>
          </w:p>
        </w:tc>
        <w:tc>
          <w:tcPr>
            <w:tcW w:w="1950" w:type="dxa"/>
            <w:tcBorders>
              <w:top w:val="single" w:color="auto" w:sz="4" w:space="0"/>
              <w:left w:val="single" w:color="auto" w:sz="4" w:space="0"/>
              <w:bottom w:val="single" w:color="auto" w:sz="4" w:space="0"/>
              <w:right w:val="single" w:color="auto" w:sz="4" w:space="0"/>
            </w:tcBorders>
          </w:tcPr>
          <w:p w14:paraId="04086822">
            <w:pPr>
              <w:widowControl w:val="0"/>
              <w:tabs>
                <w:tab w:val="left" w:pos="567"/>
              </w:tabs>
              <w:spacing w:after="0" w:line="240" w:lineRule="auto"/>
              <w:jc w:val="center"/>
              <w:rPr>
                <w:rFonts w:ascii="Times New Roman" w:hAnsi="Times New Roman" w:eastAsia="Times New Roman" w:cs="Times New Roman"/>
                <w:snapToGrid w:val="0"/>
                <w:color w:val="auto"/>
                <w:sz w:val="20"/>
                <w:szCs w:val="20"/>
                <w:lang w:eastAsia="ru-RU"/>
              </w:rPr>
            </w:pPr>
            <w:r>
              <w:rPr>
                <w:rFonts w:ascii="Times New Roman" w:hAnsi="Times New Roman" w:eastAsia="Times New Roman" w:cs="Times New Roman"/>
                <w:snapToGrid w:val="0"/>
                <w:color w:val="auto"/>
                <w:sz w:val="20"/>
                <w:szCs w:val="20"/>
                <w:lang w:eastAsia="ru-RU"/>
              </w:rPr>
              <w:t>4</w:t>
            </w:r>
          </w:p>
        </w:tc>
      </w:tr>
      <w:tr w14:paraId="0CBDD9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2" w:type="dxa"/>
            <w:tcBorders>
              <w:top w:val="single" w:color="auto" w:sz="4" w:space="0"/>
              <w:left w:val="single" w:color="auto" w:sz="4" w:space="0"/>
              <w:bottom w:val="single" w:color="auto" w:sz="4" w:space="0"/>
              <w:right w:val="single" w:color="auto" w:sz="4" w:space="0"/>
            </w:tcBorders>
          </w:tcPr>
          <w:p w14:paraId="59216D53">
            <w:pPr>
              <w:widowControl w:val="0"/>
              <w:tabs>
                <w:tab w:val="left" w:pos="567"/>
              </w:tabs>
              <w:spacing w:after="0" w:line="240" w:lineRule="auto"/>
              <w:jc w:val="center"/>
              <w:rPr>
                <w:rFonts w:ascii="Times New Roman" w:hAnsi="Times New Roman" w:eastAsia="Times New Roman" w:cs="Times New Roman"/>
                <w:b/>
                <w:snapToGrid w:val="0"/>
                <w:color w:val="auto"/>
                <w:sz w:val="24"/>
                <w:szCs w:val="24"/>
                <w:lang w:eastAsia="ru-RU"/>
              </w:rPr>
            </w:pPr>
            <w:r>
              <w:rPr>
                <w:rFonts w:ascii="Times New Roman" w:hAnsi="Times New Roman" w:eastAsia="Times New Roman" w:cs="Times New Roman"/>
                <w:b/>
                <w:snapToGrid w:val="0"/>
                <w:color w:val="auto"/>
                <w:sz w:val="24"/>
                <w:szCs w:val="24"/>
                <w:lang w:eastAsia="ru-RU"/>
              </w:rPr>
              <w:t>9.</w:t>
            </w:r>
          </w:p>
        </w:tc>
        <w:tc>
          <w:tcPr>
            <w:tcW w:w="2168" w:type="dxa"/>
            <w:tcBorders>
              <w:top w:val="single" w:color="auto" w:sz="4" w:space="0"/>
              <w:left w:val="single" w:color="auto" w:sz="4" w:space="0"/>
              <w:bottom w:val="single" w:color="auto" w:sz="4" w:space="0"/>
              <w:right w:val="single" w:color="auto" w:sz="4" w:space="0"/>
            </w:tcBorders>
          </w:tcPr>
          <w:p w14:paraId="0CF6E176">
            <w:pPr>
              <w:widowControl w:val="0"/>
              <w:tabs>
                <w:tab w:val="left" w:pos="567"/>
              </w:tabs>
              <w:spacing w:after="0" w:line="240" w:lineRule="auto"/>
              <w:jc w:val="center"/>
              <w:rPr>
                <w:rFonts w:ascii="Times New Roman" w:hAnsi="Times New Roman" w:eastAsia="Times New Roman" w:cs="Times New Roman"/>
                <w:b/>
                <w:snapToGrid w:val="0"/>
                <w:color w:val="auto"/>
                <w:sz w:val="20"/>
                <w:szCs w:val="20"/>
                <w:lang w:eastAsia="ru-RU"/>
              </w:rPr>
            </w:pPr>
            <w:r>
              <w:rPr>
                <w:rFonts w:ascii="Times New Roman" w:hAnsi="Times New Roman" w:eastAsia="Times New Roman" w:cs="Times New Roman"/>
                <w:b/>
                <w:snapToGrid w:val="0"/>
                <w:color w:val="auto"/>
                <w:sz w:val="20"/>
                <w:szCs w:val="20"/>
                <w:lang w:eastAsia="ru-RU"/>
              </w:rPr>
              <w:t>Модуль 9. Тема 9.</w:t>
            </w:r>
          </w:p>
        </w:tc>
        <w:tc>
          <w:tcPr>
            <w:tcW w:w="3544" w:type="dxa"/>
            <w:tcBorders>
              <w:top w:val="single" w:color="auto" w:sz="4" w:space="0"/>
              <w:left w:val="single" w:color="auto" w:sz="4" w:space="0"/>
              <w:bottom w:val="single" w:color="auto" w:sz="4" w:space="0"/>
              <w:right w:val="single" w:color="auto" w:sz="4" w:space="0"/>
            </w:tcBorders>
          </w:tcPr>
          <w:p w14:paraId="0793801C">
            <w:pPr>
              <w:widowControl w:val="0"/>
              <w:spacing w:after="0" w:line="240" w:lineRule="auto"/>
              <w:jc w:val="both"/>
              <w:rPr>
                <w:rFonts w:ascii="Times New Roman" w:hAnsi="Times New Roman" w:eastAsia="Times New Roman" w:cs="Times New Roman"/>
                <w:snapToGrid w:val="0"/>
                <w:color w:val="auto"/>
                <w:sz w:val="20"/>
                <w:szCs w:val="20"/>
                <w:lang w:eastAsia="ru-RU"/>
              </w:rPr>
            </w:pPr>
            <w:r>
              <w:rPr>
                <w:rFonts w:ascii="Times New Roman" w:hAnsi="Times New Roman" w:eastAsia="Times New Roman" w:cs="Times New Roman"/>
                <w:snapToGrid w:val="0"/>
                <w:color w:val="auto"/>
                <w:sz w:val="20"/>
                <w:szCs w:val="20"/>
                <w:lang w:eastAsia="ru-RU"/>
              </w:rPr>
              <w:t>1.Создание банка лексики.</w:t>
            </w:r>
          </w:p>
          <w:p w14:paraId="4853F247">
            <w:pPr>
              <w:widowControl w:val="0"/>
              <w:spacing w:after="0" w:line="240" w:lineRule="auto"/>
              <w:jc w:val="both"/>
              <w:rPr>
                <w:rFonts w:ascii="Times New Roman" w:hAnsi="Times New Roman" w:eastAsia="Times New Roman" w:cs="Times New Roman"/>
                <w:snapToGrid w:val="0"/>
                <w:color w:val="auto"/>
                <w:sz w:val="20"/>
                <w:szCs w:val="20"/>
                <w:lang w:eastAsia="ru-RU"/>
              </w:rPr>
            </w:pPr>
          </w:p>
        </w:tc>
        <w:tc>
          <w:tcPr>
            <w:tcW w:w="1950" w:type="dxa"/>
            <w:tcBorders>
              <w:top w:val="single" w:color="auto" w:sz="4" w:space="0"/>
              <w:left w:val="single" w:color="auto" w:sz="4" w:space="0"/>
              <w:bottom w:val="single" w:color="auto" w:sz="4" w:space="0"/>
              <w:right w:val="single" w:color="auto" w:sz="4" w:space="0"/>
            </w:tcBorders>
          </w:tcPr>
          <w:p w14:paraId="4D157BCC">
            <w:pPr>
              <w:widowControl w:val="0"/>
              <w:tabs>
                <w:tab w:val="left" w:pos="567"/>
              </w:tabs>
              <w:spacing w:after="0" w:line="240" w:lineRule="auto"/>
              <w:jc w:val="center"/>
              <w:rPr>
                <w:rFonts w:ascii="Times New Roman" w:hAnsi="Times New Roman" w:eastAsia="Times New Roman" w:cs="Times New Roman"/>
                <w:snapToGrid w:val="0"/>
                <w:color w:val="auto"/>
                <w:sz w:val="20"/>
                <w:szCs w:val="20"/>
                <w:lang w:eastAsia="ru-RU"/>
              </w:rPr>
            </w:pPr>
            <w:r>
              <w:rPr>
                <w:rFonts w:ascii="Times New Roman" w:hAnsi="Times New Roman" w:eastAsia="Times New Roman" w:cs="Times New Roman"/>
                <w:snapToGrid w:val="0"/>
                <w:color w:val="auto"/>
                <w:sz w:val="20"/>
                <w:szCs w:val="20"/>
                <w:lang w:eastAsia="ru-RU"/>
              </w:rPr>
              <w:t>2</w:t>
            </w:r>
          </w:p>
        </w:tc>
      </w:tr>
      <w:tr w14:paraId="71465E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2" w:type="dxa"/>
            <w:tcBorders>
              <w:top w:val="single" w:color="auto" w:sz="4" w:space="0"/>
              <w:left w:val="single" w:color="auto" w:sz="4" w:space="0"/>
              <w:bottom w:val="single" w:color="auto" w:sz="4" w:space="0"/>
              <w:right w:val="single" w:color="auto" w:sz="4" w:space="0"/>
            </w:tcBorders>
          </w:tcPr>
          <w:p w14:paraId="1D5DE091">
            <w:pPr>
              <w:widowControl w:val="0"/>
              <w:tabs>
                <w:tab w:val="left" w:pos="567"/>
              </w:tabs>
              <w:spacing w:after="0" w:line="240" w:lineRule="auto"/>
              <w:jc w:val="center"/>
              <w:rPr>
                <w:rFonts w:ascii="Times New Roman" w:hAnsi="Times New Roman" w:eastAsia="Times New Roman" w:cs="Times New Roman"/>
                <w:b/>
                <w:snapToGrid w:val="0"/>
                <w:color w:val="auto"/>
                <w:sz w:val="24"/>
                <w:szCs w:val="24"/>
                <w:lang w:eastAsia="ru-RU"/>
              </w:rPr>
            </w:pPr>
          </w:p>
        </w:tc>
        <w:tc>
          <w:tcPr>
            <w:tcW w:w="2168" w:type="dxa"/>
            <w:tcBorders>
              <w:top w:val="single" w:color="auto" w:sz="4" w:space="0"/>
              <w:left w:val="single" w:color="auto" w:sz="4" w:space="0"/>
              <w:bottom w:val="single" w:color="auto" w:sz="4" w:space="0"/>
              <w:right w:val="single" w:color="auto" w:sz="4" w:space="0"/>
            </w:tcBorders>
          </w:tcPr>
          <w:p w14:paraId="00D8865E">
            <w:pPr>
              <w:widowControl w:val="0"/>
              <w:tabs>
                <w:tab w:val="left" w:pos="567"/>
              </w:tabs>
              <w:spacing w:after="0" w:line="240" w:lineRule="auto"/>
              <w:jc w:val="center"/>
              <w:rPr>
                <w:rFonts w:ascii="Times New Roman" w:hAnsi="Times New Roman" w:eastAsia="Times New Roman" w:cs="Times New Roman"/>
                <w:b/>
                <w:snapToGrid w:val="0"/>
                <w:color w:val="auto"/>
                <w:sz w:val="20"/>
                <w:szCs w:val="20"/>
                <w:lang w:eastAsia="ru-RU"/>
              </w:rPr>
            </w:pPr>
          </w:p>
        </w:tc>
        <w:tc>
          <w:tcPr>
            <w:tcW w:w="3544" w:type="dxa"/>
            <w:tcBorders>
              <w:top w:val="single" w:color="auto" w:sz="4" w:space="0"/>
              <w:left w:val="single" w:color="auto" w:sz="4" w:space="0"/>
              <w:bottom w:val="single" w:color="auto" w:sz="4" w:space="0"/>
              <w:right w:val="single" w:color="auto" w:sz="4" w:space="0"/>
            </w:tcBorders>
          </w:tcPr>
          <w:p w14:paraId="284D274D">
            <w:pPr>
              <w:widowControl w:val="0"/>
              <w:spacing w:after="0" w:line="240" w:lineRule="auto"/>
              <w:jc w:val="both"/>
              <w:rPr>
                <w:rFonts w:ascii="Times New Roman" w:hAnsi="Times New Roman" w:eastAsia="Times New Roman" w:cs="Times New Roman"/>
                <w:snapToGrid w:val="0"/>
                <w:color w:val="auto"/>
                <w:sz w:val="20"/>
                <w:szCs w:val="20"/>
                <w:lang w:eastAsia="ru-RU"/>
              </w:rPr>
            </w:pPr>
            <w:r>
              <w:rPr>
                <w:rFonts w:ascii="Times New Roman" w:hAnsi="Times New Roman" w:eastAsia="Times New Roman" w:cs="Times New Roman"/>
                <w:snapToGrid w:val="0"/>
                <w:color w:val="auto"/>
                <w:sz w:val="20"/>
                <w:szCs w:val="20"/>
                <w:lang w:eastAsia="ru-RU"/>
              </w:rPr>
              <w:t>2.Отбор и подготовка материала для презентации</w:t>
            </w:r>
          </w:p>
          <w:p w14:paraId="11E92922">
            <w:pPr>
              <w:widowControl w:val="0"/>
              <w:spacing w:after="0" w:line="240" w:lineRule="auto"/>
              <w:jc w:val="both"/>
              <w:rPr>
                <w:rFonts w:ascii="Times New Roman" w:hAnsi="Times New Roman" w:eastAsia="Times New Roman" w:cs="Times New Roman"/>
                <w:snapToGrid w:val="0"/>
                <w:color w:val="auto"/>
                <w:sz w:val="20"/>
                <w:szCs w:val="20"/>
                <w:lang w:eastAsia="ru-RU"/>
              </w:rPr>
            </w:pPr>
          </w:p>
        </w:tc>
        <w:tc>
          <w:tcPr>
            <w:tcW w:w="1950" w:type="dxa"/>
            <w:tcBorders>
              <w:top w:val="single" w:color="auto" w:sz="4" w:space="0"/>
              <w:left w:val="single" w:color="auto" w:sz="4" w:space="0"/>
              <w:bottom w:val="single" w:color="auto" w:sz="4" w:space="0"/>
              <w:right w:val="single" w:color="auto" w:sz="4" w:space="0"/>
            </w:tcBorders>
          </w:tcPr>
          <w:p w14:paraId="550B3CA6">
            <w:pPr>
              <w:widowControl w:val="0"/>
              <w:tabs>
                <w:tab w:val="left" w:pos="567"/>
              </w:tabs>
              <w:spacing w:after="0" w:line="240" w:lineRule="auto"/>
              <w:jc w:val="center"/>
              <w:rPr>
                <w:rFonts w:ascii="Times New Roman" w:hAnsi="Times New Roman" w:eastAsia="Times New Roman" w:cs="Times New Roman"/>
                <w:snapToGrid w:val="0"/>
                <w:color w:val="auto"/>
                <w:sz w:val="20"/>
                <w:szCs w:val="20"/>
                <w:lang w:eastAsia="ru-RU"/>
              </w:rPr>
            </w:pPr>
            <w:r>
              <w:rPr>
                <w:rFonts w:ascii="Times New Roman" w:hAnsi="Times New Roman" w:eastAsia="Times New Roman" w:cs="Times New Roman"/>
                <w:snapToGrid w:val="0"/>
                <w:color w:val="auto"/>
                <w:sz w:val="20"/>
                <w:szCs w:val="20"/>
                <w:lang w:eastAsia="ru-RU"/>
              </w:rPr>
              <w:t>2</w:t>
            </w:r>
          </w:p>
        </w:tc>
      </w:tr>
      <w:tr w14:paraId="33361D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2" w:type="dxa"/>
            <w:tcBorders>
              <w:top w:val="single" w:color="auto" w:sz="4" w:space="0"/>
              <w:left w:val="single" w:color="auto" w:sz="4" w:space="0"/>
              <w:bottom w:val="single" w:color="auto" w:sz="4" w:space="0"/>
              <w:right w:val="single" w:color="auto" w:sz="4" w:space="0"/>
            </w:tcBorders>
          </w:tcPr>
          <w:p w14:paraId="69729E31">
            <w:pPr>
              <w:widowControl w:val="0"/>
              <w:tabs>
                <w:tab w:val="left" w:pos="567"/>
              </w:tabs>
              <w:spacing w:after="0" w:line="240" w:lineRule="auto"/>
              <w:jc w:val="center"/>
              <w:rPr>
                <w:rFonts w:ascii="Times New Roman" w:hAnsi="Times New Roman" w:eastAsia="Times New Roman" w:cs="Times New Roman"/>
                <w:b/>
                <w:snapToGrid w:val="0"/>
                <w:color w:val="auto"/>
                <w:sz w:val="24"/>
                <w:szCs w:val="24"/>
                <w:lang w:eastAsia="ru-RU"/>
              </w:rPr>
            </w:pPr>
          </w:p>
        </w:tc>
        <w:tc>
          <w:tcPr>
            <w:tcW w:w="2168" w:type="dxa"/>
            <w:tcBorders>
              <w:top w:val="single" w:color="auto" w:sz="4" w:space="0"/>
              <w:left w:val="single" w:color="auto" w:sz="4" w:space="0"/>
              <w:bottom w:val="single" w:color="auto" w:sz="4" w:space="0"/>
              <w:right w:val="single" w:color="auto" w:sz="4" w:space="0"/>
            </w:tcBorders>
          </w:tcPr>
          <w:p w14:paraId="13624B7B">
            <w:pPr>
              <w:widowControl w:val="0"/>
              <w:tabs>
                <w:tab w:val="left" w:pos="567"/>
              </w:tabs>
              <w:spacing w:after="0" w:line="240" w:lineRule="auto"/>
              <w:jc w:val="center"/>
              <w:rPr>
                <w:rFonts w:ascii="Times New Roman" w:hAnsi="Times New Roman" w:eastAsia="Times New Roman" w:cs="Times New Roman"/>
                <w:b/>
                <w:snapToGrid w:val="0"/>
                <w:color w:val="auto"/>
                <w:sz w:val="20"/>
                <w:szCs w:val="20"/>
                <w:lang w:eastAsia="ru-RU"/>
              </w:rPr>
            </w:pPr>
          </w:p>
        </w:tc>
        <w:tc>
          <w:tcPr>
            <w:tcW w:w="3544" w:type="dxa"/>
            <w:tcBorders>
              <w:top w:val="single" w:color="auto" w:sz="4" w:space="0"/>
              <w:left w:val="single" w:color="auto" w:sz="4" w:space="0"/>
              <w:bottom w:val="single" w:color="auto" w:sz="4" w:space="0"/>
              <w:right w:val="single" w:color="auto" w:sz="4" w:space="0"/>
            </w:tcBorders>
          </w:tcPr>
          <w:p w14:paraId="4E6FFBD7">
            <w:pPr>
              <w:widowControl w:val="0"/>
              <w:spacing w:after="0" w:line="240" w:lineRule="auto"/>
              <w:jc w:val="both"/>
              <w:rPr>
                <w:rFonts w:ascii="Times New Roman" w:hAnsi="Times New Roman" w:eastAsia="Times New Roman" w:cs="Times New Roman"/>
                <w:snapToGrid w:val="0"/>
                <w:color w:val="auto"/>
                <w:sz w:val="20"/>
                <w:szCs w:val="20"/>
                <w:lang w:eastAsia="ru-RU"/>
              </w:rPr>
            </w:pPr>
            <w:r>
              <w:rPr>
                <w:rFonts w:ascii="Times New Roman" w:hAnsi="Times New Roman" w:eastAsia="Times New Roman" w:cs="Times New Roman"/>
                <w:snapToGrid w:val="0"/>
                <w:color w:val="auto"/>
                <w:sz w:val="20"/>
                <w:szCs w:val="20"/>
                <w:lang w:eastAsia="ru-RU"/>
              </w:rPr>
              <w:t>3.Оформление презентации</w:t>
            </w:r>
          </w:p>
          <w:p w14:paraId="5A2E2613">
            <w:pPr>
              <w:widowControl w:val="0"/>
              <w:spacing w:after="0" w:line="240" w:lineRule="auto"/>
              <w:jc w:val="both"/>
              <w:rPr>
                <w:rFonts w:ascii="Times New Roman" w:hAnsi="Times New Roman" w:eastAsia="Times New Roman" w:cs="Times New Roman"/>
                <w:snapToGrid w:val="0"/>
                <w:color w:val="auto"/>
                <w:sz w:val="20"/>
                <w:szCs w:val="20"/>
                <w:lang w:eastAsia="ru-RU"/>
              </w:rPr>
            </w:pPr>
          </w:p>
        </w:tc>
        <w:tc>
          <w:tcPr>
            <w:tcW w:w="1950" w:type="dxa"/>
            <w:tcBorders>
              <w:top w:val="single" w:color="auto" w:sz="4" w:space="0"/>
              <w:left w:val="single" w:color="auto" w:sz="4" w:space="0"/>
              <w:bottom w:val="single" w:color="auto" w:sz="4" w:space="0"/>
              <w:right w:val="single" w:color="auto" w:sz="4" w:space="0"/>
            </w:tcBorders>
          </w:tcPr>
          <w:p w14:paraId="63AAA1F5">
            <w:pPr>
              <w:widowControl w:val="0"/>
              <w:tabs>
                <w:tab w:val="left" w:pos="567"/>
              </w:tabs>
              <w:spacing w:after="0" w:line="240" w:lineRule="auto"/>
              <w:jc w:val="center"/>
              <w:rPr>
                <w:rFonts w:ascii="Times New Roman" w:hAnsi="Times New Roman" w:eastAsia="Times New Roman" w:cs="Times New Roman"/>
                <w:snapToGrid w:val="0"/>
                <w:color w:val="auto"/>
                <w:sz w:val="20"/>
                <w:szCs w:val="20"/>
                <w:lang w:eastAsia="ru-RU"/>
              </w:rPr>
            </w:pPr>
            <w:r>
              <w:rPr>
                <w:rFonts w:ascii="Times New Roman" w:hAnsi="Times New Roman" w:eastAsia="Times New Roman" w:cs="Times New Roman"/>
                <w:snapToGrid w:val="0"/>
                <w:color w:val="auto"/>
                <w:sz w:val="20"/>
                <w:szCs w:val="20"/>
                <w:lang w:eastAsia="ru-RU"/>
              </w:rPr>
              <w:t>4</w:t>
            </w:r>
          </w:p>
        </w:tc>
      </w:tr>
      <w:tr w14:paraId="10161F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2" w:type="dxa"/>
            <w:tcBorders>
              <w:top w:val="single" w:color="auto" w:sz="4" w:space="0"/>
              <w:left w:val="single" w:color="auto" w:sz="4" w:space="0"/>
              <w:bottom w:val="single" w:color="auto" w:sz="4" w:space="0"/>
              <w:right w:val="single" w:color="auto" w:sz="4" w:space="0"/>
            </w:tcBorders>
          </w:tcPr>
          <w:p w14:paraId="4E633113">
            <w:pPr>
              <w:widowControl w:val="0"/>
              <w:tabs>
                <w:tab w:val="left" w:pos="567"/>
              </w:tabs>
              <w:spacing w:after="0" w:line="240" w:lineRule="auto"/>
              <w:jc w:val="center"/>
              <w:rPr>
                <w:rFonts w:ascii="Times New Roman" w:hAnsi="Times New Roman" w:eastAsia="Times New Roman" w:cs="Times New Roman"/>
                <w:b/>
                <w:snapToGrid w:val="0"/>
                <w:color w:val="auto"/>
                <w:sz w:val="24"/>
                <w:szCs w:val="24"/>
                <w:lang w:eastAsia="ru-RU"/>
              </w:rPr>
            </w:pPr>
          </w:p>
        </w:tc>
        <w:tc>
          <w:tcPr>
            <w:tcW w:w="2168" w:type="dxa"/>
            <w:tcBorders>
              <w:top w:val="single" w:color="auto" w:sz="4" w:space="0"/>
              <w:left w:val="single" w:color="auto" w:sz="4" w:space="0"/>
              <w:bottom w:val="single" w:color="auto" w:sz="4" w:space="0"/>
              <w:right w:val="single" w:color="auto" w:sz="4" w:space="0"/>
            </w:tcBorders>
          </w:tcPr>
          <w:p w14:paraId="4E46F164">
            <w:pPr>
              <w:widowControl w:val="0"/>
              <w:tabs>
                <w:tab w:val="left" w:pos="567"/>
              </w:tabs>
              <w:spacing w:after="0" w:line="240" w:lineRule="auto"/>
              <w:jc w:val="center"/>
              <w:rPr>
                <w:rFonts w:ascii="Times New Roman" w:hAnsi="Times New Roman" w:eastAsia="Times New Roman" w:cs="Times New Roman"/>
                <w:b/>
                <w:snapToGrid w:val="0"/>
                <w:color w:val="auto"/>
                <w:sz w:val="20"/>
                <w:szCs w:val="20"/>
                <w:lang w:eastAsia="ru-RU"/>
              </w:rPr>
            </w:pPr>
          </w:p>
        </w:tc>
        <w:tc>
          <w:tcPr>
            <w:tcW w:w="3544" w:type="dxa"/>
            <w:tcBorders>
              <w:top w:val="single" w:color="auto" w:sz="4" w:space="0"/>
              <w:left w:val="single" w:color="auto" w:sz="4" w:space="0"/>
              <w:bottom w:val="single" w:color="auto" w:sz="4" w:space="0"/>
              <w:right w:val="single" w:color="auto" w:sz="4" w:space="0"/>
            </w:tcBorders>
          </w:tcPr>
          <w:p w14:paraId="6C3F4BA4">
            <w:pPr>
              <w:widowControl w:val="0"/>
              <w:spacing w:after="0" w:line="240" w:lineRule="auto"/>
              <w:jc w:val="both"/>
              <w:rPr>
                <w:rFonts w:ascii="Times New Roman" w:hAnsi="Times New Roman" w:eastAsia="Times New Roman" w:cs="Times New Roman"/>
                <w:snapToGrid w:val="0"/>
                <w:color w:val="auto"/>
                <w:sz w:val="20"/>
                <w:szCs w:val="20"/>
                <w:lang w:eastAsia="ru-RU"/>
              </w:rPr>
            </w:pPr>
            <w:r>
              <w:rPr>
                <w:rFonts w:ascii="Times New Roman" w:hAnsi="Times New Roman" w:eastAsia="Times New Roman" w:cs="Times New Roman"/>
                <w:snapToGrid w:val="0"/>
                <w:color w:val="auto"/>
                <w:sz w:val="20"/>
                <w:szCs w:val="20"/>
                <w:lang w:eastAsia="ru-RU"/>
              </w:rPr>
              <w:t>4.Подготовка к итоговому контролю – зачету</w:t>
            </w:r>
          </w:p>
          <w:p w14:paraId="278EA77B">
            <w:pPr>
              <w:widowControl w:val="0"/>
              <w:spacing w:after="0" w:line="240" w:lineRule="auto"/>
              <w:jc w:val="both"/>
              <w:rPr>
                <w:rFonts w:ascii="Times New Roman" w:hAnsi="Times New Roman" w:eastAsia="Times New Roman" w:cs="Times New Roman"/>
                <w:snapToGrid w:val="0"/>
                <w:color w:val="auto"/>
                <w:sz w:val="20"/>
                <w:szCs w:val="20"/>
                <w:lang w:eastAsia="ru-RU"/>
              </w:rPr>
            </w:pPr>
          </w:p>
        </w:tc>
        <w:tc>
          <w:tcPr>
            <w:tcW w:w="1950" w:type="dxa"/>
            <w:tcBorders>
              <w:top w:val="single" w:color="auto" w:sz="4" w:space="0"/>
              <w:left w:val="single" w:color="auto" w:sz="4" w:space="0"/>
              <w:bottom w:val="single" w:color="auto" w:sz="4" w:space="0"/>
              <w:right w:val="single" w:color="auto" w:sz="4" w:space="0"/>
            </w:tcBorders>
          </w:tcPr>
          <w:p w14:paraId="7604E4A9">
            <w:pPr>
              <w:widowControl w:val="0"/>
              <w:tabs>
                <w:tab w:val="left" w:pos="567"/>
              </w:tabs>
              <w:spacing w:after="0" w:line="240" w:lineRule="auto"/>
              <w:jc w:val="center"/>
              <w:rPr>
                <w:rFonts w:ascii="Times New Roman" w:hAnsi="Times New Roman" w:eastAsia="Times New Roman" w:cs="Times New Roman"/>
                <w:snapToGrid w:val="0"/>
                <w:color w:val="auto"/>
                <w:sz w:val="20"/>
                <w:szCs w:val="20"/>
                <w:lang w:eastAsia="ru-RU"/>
              </w:rPr>
            </w:pPr>
            <w:r>
              <w:rPr>
                <w:rFonts w:ascii="Times New Roman" w:hAnsi="Times New Roman" w:eastAsia="Times New Roman" w:cs="Times New Roman"/>
                <w:snapToGrid w:val="0"/>
                <w:color w:val="auto"/>
                <w:sz w:val="20"/>
                <w:szCs w:val="20"/>
                <w:lang w:eastAsia="ru-RU"/>
              </w:rPr>
              <w:t>2</w:t>
            </w:r>
          </w:p>
        </w:tc>
      </w:tr>
      <w:tr w14:paraId="148D98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2" w:type="dxa"/>
            <w:tcBorders>
              <w:top w:val="single" w:color="auto" w:sz="4" w:space="0"/>
              <w:left w:val="single" w:color="auto" w:sz="4" w:space="0"/>
              <w:bottom w:val="single" w:color="auto" w:sz="4" w:space="0"/>
              <w:right w:val="single" w:color="auto" w:sz="4" w:space="0"/>
            </w:tcBorders>
          </w:tcPr>
          <w:p w14:paraId="1CF9C3CD">
            <w:pPr>
              <w:widowControl w:val="0"/>
              <w:tabs>
                <w:tab w:val="left" w:pos="567"/>
              </w:tabs>
              <w:spacing w:after="0" w:line="240" w:lineRule="auto"/>
              <w:jc w:val="center"/>
              <w:rPr>
                <w:rFonts w:ascii="Times New Roman" w:hAnsi="Times New Roman" w:eastAsia="Times New Roman" w:cs="Times New Roman"/>
                <w:b/>
                <w:snapToGrid w:val="0"/>
                <w:color w:val="auto"/>
                <w:sz w:val="24"/>
                <w:szCs w:val="24"/>
                <w:lang w:eastAsia="ru-RU"/>
              </w:rPr>
            </w:pPr>
          </w:p>
        </w:tc>
        <w:tc>
          <w:tcPr>
            <w:tcW w:w="2168" w:type="dxa"/>
            <w:tcBorders>
              <w:top w:val="single" w:color="auto" w:sz="4" w:space="0"/>
              <w:left w:val="single" w:color="auto" w:sz="4" w:space="0"/>
              <w:bottom w:val="single" w:color="auto" w:sz="4" w:space="0"/>
              <w:right w:val="single" w:color="auto" w:sz="4" w:space="0"/>
            </w:tcBorders>
          </w:tcPr>
          <w:p w14:paraId="3897DE13">
            <w:pPr>
              <w:widowControl w:val="0"/>
              <w:tabs>
                <w:tab w:val="left" w:pos="567"/>
              </w:tabs>
              <w:spacing w:after="0" w:line="240" w:lineRule="auto"/>
              <w:jc w:val="center"/>
              <w:rPr>
                <w:rFonts w:ascii="Times New Roman" w:hAnsi="Times New Roman" w:eastAsia="Times New Roman" w:cs="Times New Roman"/>
                <w:b/>
                <w:snapToGrid w:val="0"/>
                <w:color w:val="auto"/>
                <w:sz w:val="20"/>
                <w:szCs w:val="20"/>
                <w:lang w:eastAsia="ru-RU"/>
              </w:rPr>
            </w:pPr>
            <w:r>
              <w:rPr>
                <w:rFonts w:ascii="Times New Roman" w:hAnsi="Times New Roman" w:eastAsia="Times New Roman" w:cs="Times New Roman"/>
                <w:b/>
                <w:snapToGrid w:val="0"/>
                <w:color w:val="auto"/>
                <w:sz w:val="20"/>
                <w:szCs w:val="20"/>
                <w:lang w:eastAsia="ru-RU"/>
              </w:rPr>
              <w:t>Итого</w:t>
            </w:r>
          </w:p>
        </w:tc>
        <w:tc>
          <w:tcPr>
            <w:tcW w:w="3544" w:type="dxa"/>
            <w:tcBorders>
              <w:top w:val="single" w:color="auto" w:sz="4" w:space="0"/>
              <w:left w:val="single" w:color="auto" w:sz="4" w:space="0"/>
              <w:bottom w:val="single" w:color="auto" w:sz="4" w:space="0"/>
              <w:right w:val="single" w:color="auto" w:sz="4" w:space="0"/>
            </w:tcBorders>
          </w:tcPr>
          <w:p w14:paraId="36755F36">
            <w:pPr>
              <w:widowControl w:val="0"/>
              <w:spacing w:after="0" w:line="240" w:lineRule="auto"/>
              <w:jc w:val="both"/>
              <w:rPr>
                <w:rFonts w:ascii="Times New Roman" w:hAnsi="Times New Roman" w:eastAsia="Times New Roman" w:cs="Times New Roman"/>
                <w:snapToGrid w:val="0"/>
                <w:color w:val="auto"/>
                <w:sz w:val="20"/>
                <w:szCs w:val="20"/>
                <w:lang w:eastAsia="ru-RU"/>
              </w:rPr>
            </w:pPr>
          </w:p>
        </w:tc>
        <w:tc>
          <w:tcPr>
            <w:tcW w:w="1950" w:type="dxa"/>
            <w:tcBorders>
              <w:top w:val="single" w:color="auto" w:sz="4" w:space="0"/>
              <w:left w:val="single" w:color="auto" w:sz="4" w:space="0"/>
              <w:bottom w:val="single" w:color="auto" w:sz="4" w:space="0"/>
              <w:right w:val="single" w:color="auto" w:sz="4" w:space="0"/>
            </w:tcBorders>
          </w:tcPr>
          <w:p w14:paraId="19CD19F6">
            <w:pPr>
              <w:widowControl w:val="0"/>
              <w:tabs>
                <w:tab w:val="left" w:pos="567"/>
              </w:tabs>
              <w:spacing w:after="0" w:line="240" w:lineRule="auto"/>
              <w:jc w:val="center"/>
              <w:rPr>
                <w:rFonts w:ascii="Times New Roman" w:hAnsi="Times New Roman" w:eastAsia="Times New Roman" w:cs="Times New Roman"/>
                <w:snapToGrid w:val="0"/>
                <w:color w:val="auto"/>
                <w:sz w:val="20"/>
                <w:szCs w:val="20"/>
                <w:lang w:eastAsia="ru-RU"/>
              </w:rPr>
            </w:pPr>
            <w:r>
              <w:rPr>
                <w:rFonts w:ascii="Times New Roman" w:hAnsi="Times New Roman" w:eastAsia="Times New Roman" w:cs="Times New Roman"/>
                <w:snapToGrid w:val="0"/>
                <w:color w:val="auto"/>
                <w:sz w:val="20"/>
                <w:szCs w:val="20"/>
                <w:lang w:eastAsia="ru-RU"/>
              </w:rPr>
              <w:t>72</w:t>
            </w:r>
          </w:p>
        </w:tc>
      </w:tr>
    </w:tbl>
    <w:p w14:paraId="640BE7BD">
      <w:pPr>
        <w:jc w:val="both"/>
        <w:rPr>
          <w:rFonts w:ascii="Times New Roman" w:hAnsi="Times New Roman" w:cs="Times New Roman"/>
          <w:color w:val="auto"/>
          <w:sz w:val="24"/>
          <w:szCs w:val="24"/>
        </w:rPr>
      </w:pPr>
    </w:p>
    <w:p w14:paraId="4BBD0DEB">
      <w:pPr>
        <w:jc w:val="both"/>
        <w:rPr>
          <w:rFonts w:ascii="Times New Roman" w:hAnsi="Times New Roman" w:cs="Times New Roman"/>
          <w:color w:val="auto"/>
          <w:sz w:val="24"/>
          <w:szCs w:val="24"/>
        </w:rPr>
      </w:pPr>
      <w:r>
        <w:rPr>
          <w:rFonts w:ascii="Times New Roman" w:hAnsi="Times New Roman" w:cs="Times New Roman"/>
          <w:color w:val="auto"/>
          <w:sz w:val="24"/>
          <w:szCs w:val="24"/>
        </w:rPr>
        <w:t>В освоении дисциплины «Международный деловой протокол и этикет» инвалидами и лицами с ограниченными возможностями здоровья большое значение имеет индивидуальная работа. Под индивидуальной работой подразумеваются две формы взаимодействия с преподавателем: индивидуальная учебная работа (консультации), то есть дополнительное разъяснение учебного материала и углубленное изучение материала с теми обучающимися, которые в этом заинтересованы, и индивидуальная воспитательная работа. Индивидуальные консультации по предмету являются важным фактором, способствующим индивидуализации обучения и установлению воспитательного контакта между преподавателем и обучающимся инвалидом или обучающимся с ограниченными возможностями здоровья.</w:t>
      </w:r>
    </w:p>
    <w:p w14:paraId="1A169E1E">
      <w:pPr>
        <w:jc w:val="both"/>
        <w:rPr>
          <w:rFonts w:ascii="Times New Roman" w:hAnsi="Times New Roman" w:cs="Times New Roman"/>
          <w:color w:val="auto"/>
          <w:sz w:val="24"/>
          <w:szCs w:val="24"/>
        </w:rPr>
      </w:pPr>
      <w:r>
        <w:rPr>
          <w:rFonts w:ascii="Times New Roman" w:hAnsi="Times New Roman" w:cs="Times New Roman"/>
          <w:color w:val="auto"/>
          <w:sz w:val="24"/>
          <w:szCs w:val="24"/>
        </w:rPr>
        <w:t>Учебно-методические материалы для самостоятельной работы обучающихся из числа инвалидов и лиц с ограниченными возможностями здоровья предоставляются в формах, адаптированных к ограничениям их здоровья и восприятия информации:</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15"/>
        <w:gridCol w:w="3115"/>
        <w:gridCol w:w="3115"/>
      </w:tblGrid>
      <w:tr w14:paraId="4031CD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5" w:type="dxa"/>
            <w:tcBorders>
              <w:top w:val="single" w:color="auto" w:sz="4" w:space="0"/>
              <w:left w:val="single" w:color="auto" w:sz="4" w:space="0"/>
              <w:bottom w:val="single" w:color="auto" w:sz="4" w:space="0"/>
              <w:right w:val="single" w:color="auto" w:sz="4" w:space="0"/>
            </w:tcBorders>
          </w:tcPr>
          <w:p w14:paraId="46B93DC5">
            <w:pPr>
              <w:spacing w:after="0" w:line="240" w:lineRule="auto"/>
              <w:jc w:val="both"/>
              <w:rPr>
                <w:rFonts w:ascii="Times New Roman" w:hAnsi="Times New Roman" w:cs="Times New Roman"/>
                <w:i/>
                <w:color w:val="auto"/>
                <w:sz w:val="24"/>
                <w:szCs w:val="24"/>
              </w:rPr>
            </w:pPr>
            <w:r>
              <w:rPr>
                <w:rFonts w:ascii="Times New Roman" w:hAnsi="Times New Roman" w:cs="Times New Roman"/>
                <w:i/>
                <w:color w:val="auto"/>
                <w:sz w:val="24"/>
                <w:szCs w:val="24"/>
              </w:rPr>
              <w:t>для лиц с нарушениями зрения:</w:t>
            </w:r>
          </w:p>
        </w:tc>
        <w:tc>
          <w:tcPr>
            <w:tcW w:w="3115" w:type="dxa"/>
            <w:tcBorders>
              <w:top w:val="single" w:color="auto" w:sz="4" w:space="0"/>
              <w:left w:val="single" w:color="auto" w:sz="4" w:space="0"/>
              <w:bottom w:val="single" w:color="auto" w:sz="4" w:space="0"/>
              <w:right w:val="single" w:color="auto" w:sz="4" w:space="0"/>
            </w:tcBorders>
          </w:tcPr>
          <w:p w14:paraId="5586B646">
            <w:pPr>
              <w:spacing w:after="0" w:line="240" w:lineRule="auto"/>
              <w:jc w:val="both"/>
              <w:rPr>
                <w:rFonts w:ascii="Times New Roman" w:hAnsi="Times New Roman" w:cs="Times New Roman"/>
                <w:i/>
                <w:color w:val="auto"/>
                <w:sz w:val="24"/>
                <w:szCs w:val="24"/>
              </w:rPr>
            </w:pPr>
            <w:r>
              <w:rPr>
                <w:rFonts w:ascii="Times New Roman" w:hAnsi="Times New Roman" w:cs="Times New Roman"/>
                <w:i/>
                <w:color w:val="auto"/>
                <w:sz w:val="24"/>
                <w:szCs w:val="24"/>
              </w:rPr>
              <w:t>для лиц с нарушениями слуха:</w:t>
            </w:r>
          </w:p>
        </w:tc>
        <w:tc>
          <w:tcPr>
            <w:tcW w:w="3115" w:type="dxa"/>
            <w:tcBorders>
              <w:top w:val="single" w:color="auto" w:sz="4" w:space="0"/>
              <w:left w:val="single" w:color="auto" w:sz="4" w:space="0"/>
              <w:bottom w:val="single" w:color="auto" w:sz="4" w:space="0"/>
              <w:right w:val="single" w:color="auto" w:sz="4" w:space="0"/>
            </w:tcBorders>
          </w:tcPr>
          <w:p w14:paraId="1D206A51">
            <w:pPr>
              <w:spacing w:after="0" w:line="240" w:lineRule="auto"/>
              <w:jc w:val="both"/>
              <w:rPr>
                <w:rFonts w:ascii="Times New Roman" w:hAnsi="Times New Roman" w:cs="Times New Roman"/>
                <w:i/>
                <w:color w:val="auto"/>
                <w:sz w:val="24"/>
                <w:szCs w:val="24"/>
              </w:rPr>
            </w:pPr>
            <w:r>
              <w:rPr>
                <w:rFonts w:ascii="Times New Roman" w:hAnsi="Times New Roman" w:cs="Times New Roman"/>
                <w:i/>
                <w:color w:val="auto"/>
                <w:sz w:val="24"/>
                <w:szCs w:val="24"/>
              </w:rPr>
              <w:t>для лиц с нарушениями опорно-двигательного аппарата:</w:t>
            </w:r>
          </w:p>
        </w:tc>
      </w:tr>
      <w:tr w14:paraId="5B34F8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5" w:type="dxa"/>
            <w:tcBorders>
              <w:top w:val="single" w:color="auto" w:sz="4" w:space="0"/>
              <w:left w:val="single" w:color="auto" w:sz="4" w:space="0"/>
              <w:bottom w:val="single" w:color="auto" w:sz="4" w:space="0"/>
              <w:right w:val="single" w:color="auto" w:sz="4" w:space="0"/>
            </w:tcBorders>
          </w:tcPr>
          <w:p w14:paraId="3F98B2B2">
            <w:pPr>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в печатной форме увеличенным шрифтом, </w:t>
            </w:r>
          </w:p>
          <w:p w14:paraId="5C06E880">
            <w:pPr>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в форме электронного документа,</w:t>
            </w:r>
          </w:p>
          <w:p w14:paraId="695DDECA">
            <w:pPr>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 в форме аудиофайла.</w:t>
            </w:r>
          </w:p>
        </w:tc>
        <w:tc>
          <w:tcPr>
            <w:tcW w:w="3115" w:type="dxa"/>
            <w:tcBorders>
              <w:top w:val="single" w:color="auto" w:sz="4" w:space="0"/>
              <w:left w:val="single" w:color="auto" w:sz="4" w:space="0"/>
              <w:bottom w:val="single" w:color="auto" w:sz="4" w:space="0"/>
              <w:right w:val="single" w:color="auto" w:sz="4" w:space="0"/>
            </w:tcBorders>
          </w:tcPr>
          <w:p w14:paraId="0C990E8D">
            <w:pPr>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в печатной форме,</w:t>
            </w:r>
          </w:p>
          <w:p w14:paraId="076C3238">
            <w:pPr>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 в форме электронного документа.</w:t>
            </w:r>
          </w:p>
        </w:tc>
        <w:tc>
          <w:tcPr>
            <w:tcW w:w="3115" w:type="dxa"/>
            <w:tcBorders>
              <w:top w:val="single" w:color="auto" w:sz="4" w:space="0"/>
              <w:left w:val="single" w:color="auto" w:sz="4" w:space="0"/>
              <w:bottom w:val="single" w:color="auto" w:sz="4" w:space="0"/>
              <w:right w:val="single" w:color="auto" w:sz="4" w:space="0"/>
            </w:tcBorders>
          </w:tcPr>
          <w:p w14:paraId="68C8D4FC">
            <w:pPr>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в печатной форме,</w:t>
            </w:r>
          </w:p>
          <w:p w14:paraId="1D5FDE31">
            <w:pPr>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в форме электронного документа, </w:t>
            </w:r>
          </w:p>
          <w:p w14:paraId="0C3AC398">
            <w:pPr>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в форме аудиофайла.</w:t>
            </w:r>
          </w:p>
        </w:tc>
      </w:tr>
    </w:tbl>
    <w:p w14:paraId="2A2FF154">
      <w:pPr>
        <w:jc w:val="both"/>
        <w:rPr>
          <w:rFonts w:ascii="Times New Roman" w:hAnsi="Times New Roman" w:cs="Times New Roman"/>
          <w:color w:val="auto"/>
          <w:sz w:val="24"/>
          <w:szCs w:val="24"/>
        </w:rPr>
      </w:pPr>
    </w:p>
    <w:p w14:paraId="52D62D9C">
      <w:pPr>
        <w:pStyle w:val="15"/>
        <w:numPr>
          <w:ilvl w:val="0"/>
          <w:numId w:val="21"/>
        </w:numPr>
        <w:autoSpaceDE w:val="0"/>
        <w:autoSpaceDN w:val="0"/>
        <w:adjustRightInd w:val="0"/>
        <w:jc w:val="both"/>
        <w:rPr>
          <w:rFonts w:ascii="Times New Roman" w:hAnsi="Times New Roman" w:cs="Times New Roman"/>
          <w:b/>
          <w:color w:val="auto"/>
          <w:sz w:val="24"/>
          <w:szCs w:val="24"/>
        </w:rPr>
      </w:pPr>
      <w:r>
        <w:rPr>
          <w:rFonts w:ascii="Times New Roman" w:hAnsi="Times New Roman" w:cs="Times New Roman"/>
          <w:b/>
          <w:color w:val="auto"/>
          <w:sz w:val="24"/>
          <w:szCs w:val="24"/>
        </w:rPr>
        <w:t>Перечень информационных технологий и программного обеспечения</w:t>
      </w:r>
    </w:p>
    <w:p w14:paraId="7D39CEF7">
      <w:pPr>
        <w:spacing w:after="0" w:line="240" w:lineRule="auto"/>
        <w:ind w:left="360"/>
        <w:jc w:val="center"/>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w:t>Перечень программного обеспечения программы</w:t>
      </w:r>
    </w:p>
    <w:tbl>
      <w:tblPr>
        <w:tblStyle w:val="3"/>
        <w:tblW w:w="94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35"/>
        <w:gridCol w:w="6629"/>
      </w:tblGrid>
      <w:tr w14:paraId="4B6891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jc w:val="center"/>
        </w:trPr>
        <w:tc>
          <w:tcPr>
            <w:tcW w:w="2835" w:type="dxa"/>
            <w:tcBorders>
              <w:top w:val="single" w:color="auto" w:sz="4" w:space="0"/>
              <w:left w:val="single" w:color="auto" w:sz="4" w:space="0"/>
              <w:bottom w:val="single" w:color="auto" w:sz="4" w:space="0"/>
              <w:right w:val="single" w:color="auto" w:sz="4" w:space="0"/>
            </w:tcBorders>
          </w:tcPr>
          <w:p w14:paraId="2F21ABE9">
            <w:pPr>
              <w:keepNext/>
              <w:autoSpaceDE w:val="0"/>
              <w:autoSpaceDN w:val="0"/>
              <w:adjustRightInd w:val="0"/>
              <w:spacing w:after="0" w:line="240" w:lineRule="auto"/>
              <w:jc w:val="center"/>
              <w:rPr>
                <w:rFonts w:ascii="Times New Roman" w:hAnsi="Times New Roman" w:eastAsia="Arial Unicode MS" w:cs="Times New Roman"/>
                <w:b/>
                <w:color w:val="auto"/>
                <w:sz w:val="20"/>
                <w:szCs w:val="20"/>
                <w:lang w:eastAsia="ru-RU"/>
              </w:rPr>
            </w:pPr>
            <w:r>
              <w:rPr>
                <w:rFonts w:ascii="Times New Roman" w:hAnsi="Times New Roman" w:eastAsia="Arial Unicode MS" w:cs="Times New Roman"/>
                <w:b/>
                <w:color w:val="auto"/>
                <w:sz w:val="20"/>
                <w:szCs w:val="20"/>
                <w:lang w:eastAsia="ru-RU"/>
              </w:rPr>
              <w:t>Наименование программного обеспечения</w:t>
            </w:r>
          </w:p>
        </w:tc>
        <w:tc>
          <w:tcPr>
            <w:tcW w:w="6629" w:type="dxa"/>
            <w:tcBorders>
              <w:top w:val="single" w:color="auto" w:sz="4" w:space="0"/>
              <w:left w:val="single" w:color="auto" w:sz="4" w:space="0"/>
              <w:bottom w:val="single" w:color="auto" w:sz="4" w:space="0"/>
              <w:right w:val="single" w:color="auto" w:sz="4" w:space="0"/>
            </w:tcBorders>
          </w:tcPr>
          <w:p w14:paraId="02E37BDE">
            <w:pPr>
              <w:keepNext/>
              <w:autoSpaceDE w:val="0"/>
              <w:autoSpaceDN w:val="0"/>
              <w:adjustRightInd w:val="0"/>
              <w:spacing w:after="0" w:line="240" w:lineRule="auto"/>
              <w:jc w:val="center"/>
              <w:rPr>
                <w:rFonts w:ascii="Times New Roman" w:hAnsi="Times New Roman" w:eastAsia="Arial Unicode MS" w:cs="Times New Roman"/>
                <w:b/>
                <w:color w:val="auto"/>
                <w:sz w:val="20"/>
                <w:szCs w:val="20"/>
                <w:lang w:eastAsia="ru-RU"/>
              </w:rPr>
            </w:pPr>
            <w:r>
              <w:rPr>
                <w:rFonts w:ascii="Times New Roman" w:hAnsi="Times New Roman" w:eastAsia="Arial Unicode MS" w:cs="Times New Roman"/>
                <w:b/>
                <w:color w:val="auto"/>
                <w:sz w:val="20"/>
                <w:szCs w:val="20"/>
                <w:lang w:eastAsia="ru-RU"/>
              </w:rPr>
              <w:t>Назначение и тип лицензии программного обеспечения</w:t>
            </w:r>
          </w:p>
        </w:tc>
      </w:tr>
      <w:tr w14:paraId="00CBAF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jc w:val="center"/>
        </w:trPr>
        <w:tc>
          <w:tcPr>
            <w:tcW w:w="2835" w:type="dxa"/>
            <w:tcBorders>
              <w:top w:val="single" w:color="auto" w:sz="4" w:space="0"/>
              <w:left w:val="single" w:color="auto" w:sz="4" w:space="0"/>
              <w:bottom w:val="single" w:color="auto" w:sz="4" w:space="0"/>
              <w:right w:val="single" w:color="auto" w:sz="4" w:space="0"/>
            </w:tcBorders>
            <w:vAlign w:val="center"/>
          </w:tcPr>
          <w:p w14:paraId="771EC1C6">
            <w:pPr>
              <w:autoSpaceDE w:val="0"/>
              <w:autoSpaceDN w:val="0"/>
              <w:adjustRightInd w:val="0"/>
              <w:spacing w:after="0" w:line="240" w:lineRule="auto"/>
              <w:rPr>
                <w:rFonts w:ascii="Times New Roman" w:hAnsi="Times New Roman" w:eastAsia="Arial Unicode MS" w:cs="Times New Roman"/>
                <w:color w:val="auto"/>
                <w:sz w:val="20"/>
                <w:szCs w:val="20"/>
                <w:lang w:val="en-US" w:eastAsia="ru-RU"/>
              </w:rPr>
            </w:pPr>
            <w:r>
              <w:rPr>
                <w:rFonts w:ascii="Times New Roman" w:hAnsi="Times New Roman" w:eastAsia="Arial Unicode MS" w:cs="Times New Roman"/>
                <w:color w:val="auto"/>
                <w:sz w:val="20"/>
                <w:szCs w:val="20"/>
                <w:lang w:val="en-US" w:eastAsia="ru-RU"/>
              </w:rPr>
              <w:t>Linux.</w:t>
            </w:r>
          </w:p>
        </w:tc>
        <w:tc>
          <w:tcPr>
            <w:tcW w:w="6629" w:type="dxa"/>
            <w:tcBorders>
              <w:top w:val="single" w:color="auto" w:sz="4" w:space="0"/>
              <w:left w:val="single" w:color="auto" w:sz="4" w:space="0"/>
              <w:bottom w:val="single" w:color="auto" w:sz="4" w:space="0"/>
              <w:right w:val="single" w:color="auto" w:sz="4" w:space="0"/>
            </w:tcBorders>
            <w:vAlign w:val="center"/>
          </w:tcPr>
          <w:p w14:paraId="6CB130F0">
            <w:pPr>
              <w:autoSpaceDE w:val="0"/>
              <w:autoSpaceDN w:val="0"/>
              <w:adjustRightInd w:val="0"/>
              <w:spacing w:after="0" w:line="240" w:lineRule="auto"/>
              <w:rPr>
                <w:rFonts w:ascii="Times New Roman" w:hAnsi="Times New Roman" w:eastAsia="Arial Unicode MS" w:cs="Times New Roman"/>
                <w:color w:val="auto"/>
                <w:sz w:val="20"/>
                <w:szCs w:val="20"/>
                <w:lang w:eastAsia="ru-RU"/>
              </w:rPr>
            </w:pPr>
            <w:r>
              <w:rPr>
                <w:rFonts w:ascii="Times New Roman" w:hAnsi="Times New Roman" w:eastAsia="Arial Unicode MS" w:cs="Times New Roman"/>
                <w:color w:val="auto"/>
                <w:sz w:val="20"/>
                <w:szCs w:val="20"/>
                <w:lang w:eastAsia="ru-RU"/>
              </w:rPr>
              <w:t>Интегрированный пакет прикладных программ.</w:t>
            </w:r>
          </w:p>
          <w:p w14:paraId="6402CBC5">
            <w:pPr>
              <w:autoSpaceDE w:val="0"/>
              <w:autoSpaceDN w:val="0"/>
              <w:adjustRightInd w:val="0"/>
              <w:spacing w:after="0" w:line="240" w:lineRule="auto"/>
              <w:rPr>
                <w:rFonts w:ascii="Times New Roman" w:hAnsi="Times New Roman" w:eastAsia="Arial Unicode MS" w:cs="Times New Roman"/>
                <w:color w:val="auto"/>
                <w:sz w:val="20"/>
                <w:szCs w:val="20"/>
                <w:lang w:eastAsia="ru-RU"/>
              </w:rPr>
            </w:pPr>
            <w:r>
              <w:rPr>
                <w:rFonts w:ascii="Times New Roman" w:hAnsi="Times New Roman" w:eastAsia="Arial Unicode MS" w:cs="Times New Roman"/>
                <w:color w:val="auto"/>
                <w:sz w:val="20"/>
                <w:szCs w:val="20"/>
                <w:lang w:eastAsia="ru-RU"/>
              </w:rPr>
              <w:t>Лицензионная версия</w:t>
            </w:r>
          </w:p>
        </w:tc>
      </w:tr>
      <w:tr w14:paraId="1C9CEA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jc w:val="center"/>
        </w:trPr>
        <w:tc>
          <w:tcPr>
            <w:tcW w:w="2835" w:type="dxa"/>
            <w:tcBorders>
              <w:top w:val="single" w:color="auto" w:sz="4" w:space="0"/>
              <w:left w:val="single" w:color="auto" w:sz="4" w:space="0"/>
              <w:bottom w:val="single" w:color="auto" w:sz="4" w:space="0"/>
              <w:right w:val="single" w:color="auto" w:sz="4" w:space="0"/>
            </w:tcBorders>
            <w:vAlign w:val="center"/>
          </w:tcPr>
          <w:p w14:paraId="3971AA15">
            <w:pPr>
              <w:autoSpaceDE w:val="0"/>
              <w:autoSpaceDN w:val="0"/>
              <w:adjustRightInd w:val="0"/>
              <w:spacing w:after="0" w:line="240" w:lineRule="auto"/>
              <w:rPr>
                <w:rFonts w:ascii="Times New Roman" w:hAnsi="Times New Roman" w:eastAsia="Arial Unicode MS" w:cs="Times New Roman"/>
                <w:color w:val="auto"/>
                <w:sz w:val="20"/>
                <w:szCs w:val="20"/>
                <w:lang w:eastAsia="ru-RU"/>
              </w:rPr>
            </w:pPr>
            <w:r>
              <w:rPr>
                <w:rFonts w:ascii="Times New Roman" w:hAnsi="Times New Roman" w:eastAsia="Arial Unicode MS" w:cs="Times New Roman"/>
                <w:color w:val="auto"/>
                <w:sz w:val="20"/>
                <w:szCs w:val="20"/>
                <w:lang w:eastAsia="ru-RU"/>
              </w:rPr>
              <w:t>Openoffice</w:t>
            </w:r>
          </w:p>
        </w:tc>
        <w:tc>
          <w:tcPr>
            <w:tcW w:w="6629" w:type="dxa"/>
            <w:tcBorders>
              <w:top w:val="single" w:color="auto" w:sz="4" w:space="0"/>
              <w:left w:val="single" w:color="auto" w:sz="4" w:space="0"/>
              <w:bottom w:val="single" w:color="auto" w:sz="4" w:space="0"/>
              <w:right w:val="single" w:color="auto" w:sz="4" w:space="0"/>
            </w:tcBorders>
            <w:vAlign w:val="center"/>
          </w:tcPr>
          <w:p w14:paraId="6C51226D">
            <w:pPr>
              <w:autoSpaceDE w:val="0"/>
              <w:autoSpaceDN w:val="0"/>
              <w:adjustRightInd w:val="0"/>
              <w:spacing w:after="0" w:line="240" w:lineRule="auto"/>
              <w:rPr>
                <w:rFonts w:ascii="Times New Roman" w:hAnsi="Times New Roman" w:eastAsia="Arial Unicode MS" w:cs="Times New Roman"/>
                <w:color w:val="auto"/>
                <w:sz w:val="20"/>
                <w:szCs w:val="20"/>
                <w:lang w:eastAsia="ru-RU"/>
              </w:rPr>
            </w:pPr>
            <w:r>
              <w:rPr>
                <w:rFonts w:ascii="Times New Roman" w:hAnsi="Times New Roman" w:eastAsia="Arial Unicode MS" w:cs="Times New Roman"/>
                <w:color w:val="auto"/>
                <w:sz w:val="20"/>
                <w:szCs w:val="20"/>
                <w:lang w:eastAsia="ru-RU"/>
              </w:rPr>
              <w:t>Интегрированный пакет прикладных программ.</w:t>
            </w:r>
          </w:p>
          <w:p w14:paraId="52ADCCF4">
            <w:pPr>
              <w:autoSpaceDE w:val="0"/>
              <w:autoSpaceDN w:val="0"/>
              <w:adjustRightInd w:val="0"/>
              <w:spacing w:after="0" w:line="240" w:lineRule="auto"/>
              <w:rPr>
                <w:rFonts w:ascii="Times New Roman" w:hAnsi="Times New Roman" w:eastAsia="Arial Unicode MS" w:cs="Times New Roman"/>
                <w:color w:val="auto"/>
                <w:sz w:val="20"/>
                <w:szCs w:val="20"/>
                <w:lang w:eastAsia="ru-RU"/>
              </w:rPr>
            </w:pPr>
            <w:r>
              <w:rPr>
                <w:rFonts w:ascii="Times New Roman" w:hAnsi="Times New Roman" w:eastAsia="Arial Unicode MS" w:cs="Times New Roman"/>
                <w:color w:val="auto"/>
                <w:sz w:val="20"/>
                <w:szCs w:val="20"/>
                <w:lang w:eastAsia="ru-RU"/>
              </w:rPr>
              <w:t>Свободно распространяемый</w:t>
            </w:r>
          </w:p>
        </w:tc>
      </w:tr>
      <w:tr w14:paraId="41CC5F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jc w:val="center"/>
        </w:trPr>
        <w:tc>
          <w:tcPr>
            <w:tcW w:w="2835" w:type="dxa"/>
            <w:tcBorders>
              <w:top w:val="single" w:color="auto" w:sz="4" w:space="0"/>
              <w:left w:val="single" w:color="auto" w:sz="4" w:space="0"/>
              <w:bottom w:val="single" w:color="auto" w:sz="4" w:space="0"/>
              <w:right w:val="single" w:color="auto" w:sz="4" w:space="0"/>
            </w:tcBorders>
            <w:vAlign w:val="center"/>
          </w:tcPr>
          <w:p w14:paraId="1F3CD672">
            <w:pPr>
              <w:autoSpaceDE w:val="0"/>
              <w:autoSpaceDN w:val="0"/>
              <w:adjustRightInd w:val="0"/>
              <w:spacing w:after="0" w:line="240" w:lineRule="auto"/>
              <w:rPr>
                <w:rFonts w:ascii="Times New Roman" w:hAnsi="Times New Roman" w:eastAsia="Arial Unicode MS" w:cs="Times New Roman"/>
                <w:color w:val="auto"/>
                <w:sz w:val="20"/>
                <w:szCs w:val="20"/>
                <w:lang w:eastAsia="ru-RU"/>
              </w:rPr>
            </w:pPr>
            <w:r>
              <w:rPr>
                <w:rFonts w:ascii="Times New Roman" w:hAnsi="Times New Roman" w:eastAsia="Arial Unicode MS" w:cs="Times New Roman"/>
                <w:color w:val="auto"/>
                <w:sz w:val="20"/>
                <w:szCs w:val="20"/>
                <w:lang w:eastAsia="ru-RU"/>
              </w:rPr>
              <w:t>ИПС «КонсультантПлюс»</w:t>
            </w:r>
          </w:p>
          <w:p w14:paraId="5454EE0A">
            <w:pPr>
              <w:autoSpaceDE w:val="0"/>
              <w:autoSpaceDN w:val="0"/>
              <w:adjustRightInd w:val="0"/>
              <w:spacing w:after="0" w:line="240" w:lineRule="auto"/>
              <w:rPr>
                <w:rFonts w:ascii="Times New Roman" w:hAnsi="Times New Roman" w:eastAsia="Arial Unicode MS" w:cs="Times New Roman"/>
                <w:color w:val="auto"/>
                <w:sz w:val="20"/>
                <w:szCs w:val="20"/>
                <w:lang w:eastAsia="ru-RU"/>
              </w:rPr>
            </w:pPr>
            <w:r>
              <w:rPr>
                <w:rFonts w:ascii="Times New Roman" w:hAnsi="Times New Roman" w:eastAsia="Arial Unicode MS" w:cs="Times New Roman"/>
                <w:color w:val="auto"/>
                <w:sz w:val="20"/>
                <w:szCs w:val="20"/>
                <w:lang w:val="en-US" w:eastAsia="ru-RU"/>
              </w:rPr>
              <w:t>URL</w:t>
            </w:r>
            <w:r>
              <w:rPr>
                <w:rFonts w:ascii="Times New Roman" w:hAnsi="Times New Roman" w:eastAsia="Arial Unicode MS" w:cs="Times New Roman"/>
                <w:color w:val="auto"/>
                <w:sz w:val="20"/>
                <w:szCs w:val="20"/>
                <w:lang w:eastAsia="ru-RU"/>
              </w:rPr>
              <w:t xml:space="preserve">: </w:t>
            </w:r>
            <w:r>
              <w:rPr>
                <w:rFonts w:ascii="Times New Roman" w:hAnsi="Times New Roman" w:eastAsia="Arial Unicode MS" w:cs="Times New Roman"/>
                <w:color w:val="auto"/>
                <w:sz w:val="20"/>
                <w:szCs w:val="20"/>
                <w:lang w:val="en-US" w:eastAsia="ru-RU"/>
              </w:rPr>
              <w:t>http</w:t>
            </w:r>
            <w:r>
              <w:rPr>
                <w:rFonts w:ascii="Times New Roman" w:hAnsi="Times New Roman" w:eastAsia="Arial Unicode MS" w:cs="Times New Roman"/>
                <w:color w:val="auto"/>
                <w:sz w:val="20"/>
                <w:szCs w:val="20"/>
                <w:lang w:eastAsia="ru-RU"/>
              </w:rPr>
              <w:t>://</w:t>
            </w:r>
            <w:r>
              <w:rPr>
                <w:rFonts w:ascii="Times New Roman" w:hAnsi="Times New Roman" w:eastAsia="Arial Unicode MS" w:cs="Times New Roman"/>
                <w:color w:val="auto"/>
                <w:sz w:val="20"/>
                <w:szCs w:val="20"/>
                <w:lang w:val="en-US" w:eastAsia="ru-RU"/>
              </w:rPr>
              <w:t>www</w:t>
            </w:r>
            <w:r>
              <w:rPr>
                <w:rFonts w:ascii="Times New Roman" w:hAnsi="Times New Roman" w:eastAsia="Arial Unicode MS" w:cs="Times New Roman"/>
                <w:color w:val="auto"/>
                <w:sz w:val="20"/>
                <w:szCs w:val="20"/>
                <w:lang w:eastAsia="ru-RU"/>
              </w:rPr>
              <w:t>.</w:t>
            </w:r>
            <w:r>
              <w:rPr>
                <w:rFonts w:ascii="Times New Roman" w:hAnsi="Times New Roman" w:eastAsia="Arial Unicode MS" w:cs="Times New Roman"/>
                <w:color w:val="auto"/>
                <w:sz w:val="20"/>
                <w:szCs w:val="20"/>
                <w:lang w:val="en-US" w:eastAsia="ru-RU"/>
              </w:rPr>
              <w:t>consultant</w:t>
            </w:r>
            <w:r>
              <w:rPr>
                <w:rFonts w:ascii="Times New Roman" w:hAnsi="Times New Roman" w:eastAsia="Arial Unicode MS" w:cs="Times New Roman"/>
                <w:color w:val="auto"/>
                <w:sz w:val="20"/>
                <w:szCs w:val="20"/>
                <w:lang w:eastAsia="ru-RU"/>
              </w:rPr>
              <w:t>.</w:t>
            </w:r>
            <w:r>
              <w:rPr>
                <w:rFonts w:ascii="Times New Roman" w:hAnsi="Times New Roman" w:eastAsia="Arial Unicode MS" w:cs="Times New Roman"/>
                <w:color w:val="auto"/>
                <w:sz w:val="20"/>
                <w:szCs w:val="20"/>
                <w:lang w:val="en-US" w:eastAsia="ru-RU"/>
              </w:rPr>
              <w:t>ru</w:t>
            </w:r>
            <w:r>
              <w:rPr>
                <w:rFonts w:ascii="Times New Roman" w:hAnsi="Times New Roman" w:eastAsia="Arial Unicode MS" w:cs="Times New Roman"/>
                <w:color w:val="auto"/>
                <w:sz w:val="20"/>
                <w:szCs w:val="20"/>
                <w:lang w:eastAsia="ru-RU"/>
              </w:rPr>
              <w:t>/</w:t>
            </w:r>
          </w:p>
        </w:tc>
        <w:tc>
          <w:tcPr>
            <w:tcW w:w="6629" w:type="dxa"/>
            <w:tcBorders>
              <w:top w:val="single" w:color="auto" w:sz="4" w:space="0"/>
              <w:left w:val="single" w:color="auto" w:sz="4" w:space="0"/>
              <w:bottom w:val="single" w:color="auto" w:sz="4" w:space="0"/>
              <w:right w:val="single" w:color="auto" w:sz="4" w:space="0"/>
            </w:tcBorders>
            <w:vAlign w:val="center"/>
          </w:tcPr>
          <w:p w14:paraId="5E3ECA1B">
            <w:pPr>
              <w:autoSpaceDE w:val="0"/>
              <w:autoSpaceDN w:val="0"/>
              <w:adjustRightInd w:val="0"/>
              <w:spacing w:after="0" w:line="240" w:lineRule="auto"/>
              <w:rPr>
                <w:rFonts w:ascii="Times New Roman" w:hAnsi="Times New Roman" w:eastAsia="Arial Unicode MS" w:cs="Times New Roman"/>
                <w:color w:val="auto"/>
                <w:sz w:val="20"/>
                <w:szCs w:val="20"/>
                <w:lang w:eastAsia="ru-RU"/>
              </w:rPr>
            </w:pPr>
            <w:r>
              <w:rPr>
                <w:rFonts w:ascii="Times New Roman" w:hAnsi="Times New Roman" w:eastAsia="Arial Unicode MS" w:cs="Times New Roman"/>
                <w:color w:val="auto"/>
                <w:sz w:val="20"/>
                <w:szCs w:val="20"/>
                <w:lang w:eastAsia="ru-RU"/>
              </w:rPr>
              <w:t>Информационно-поисковая система, позволяющая работать с нормативно-правовыми актами, учебной и научной литературой.</w:t>
            </w:r>
          </w:p>
          <w:p w14:paraId="316E1FD7">
            <w:pPr>
              <w:autoSpaceDE w:val="0"/>
              <w:autoSpaceDN w:val="0"/>
              <w:adjustRightInd w:val="0"/>
              <w:spacing w:after="0" w:line="240" w:lineRule="auto"/>
              <w:rPr>
                <w:rFonts w:ascii="Times New Roman" w:hAnsi="Times New Roman" w:eastAsia="Arial Unicode MS" w:cs="Times New Roman"/>
                <w:color w:val="auto"/>
                <w:sz w:val="20"/>
                <w:szCs w:val="20"/>
                <w:lang w:eastAsia="ru-RU"/>
              </w:rPr>
            </w:pPr>
            <w:r>
              <w:rPr>
                <w:rFonts w:ascii="Times New Roman" w:hAnsi="Times New Roman" w:eastAsia="Arial Unicode MS" w:cs="Times New Roman"/>
                <w:color w:val="auto"/>
                <w:sz w:val="20"/>
                <w:szCs w:val="20"/>
                <w:lang w:eastAsia="ru-RU"/>
              </w:rPr>
              <w:t>Лицензионная версия</w:t>
            </w:r>
          </w:p>
        </w:tc>
      </w:tr>
      <w:tr w14:paraId="44B5E6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jc w:val="center"/>
        </w:trPr>
        <w:tc>
          <w:tcPr>
            <w:tcW w:w="2835" w:type="dxa"/>
            <w:tcBorders>
              <w:top w:val="single" w:color="auto" w:sz="4" w:space="0"/>
              <w:left w:val="single" w:color="auto" w:sz="4" w:space="0"/>
              <w:bottom w:val="single" w:color="auto" w:sz="4" w:space="0"/>
              <w:right w:val="single" w:color="auto" w:sz="4" w:space="0"/>
            </w:tcBorders>
            <w:vAlign w:val="center"/>
          </w:tcPr>
          <w:p w14:paraId="0E6CBAAC">
            <w:pPr>
              <w:tabs>
                <w:tab w:val="right" w:pos="2619"/>
              </w:tabs>
              <w:autoSpaceDE w:val="0"/>
              <w:autoSpaceDN w:val="0"/>
              <w:adjustRightInd w:val="0"/>
              <w:spacing w:after="0" w:line="240" w:lineRule="auto"/>
              <w:rPr>
                <w:rFonts w:ascii="Times New Roman" w:hAnsi="Times New Roman" w:eastAsia="Arial Unicode MS" w:cs="Times New Roman"/>
                <w:color w:val="auto"/>
                <w:sz w:val="20"/>
                <w:szCs w:val="20"/>
                <w:lang w:val="en-US" w:eastAsia="ru-RU"/>
              </w:rPr>
            </w:pPr>
            <w:r>
              <w:rPr>
                <w:rFonts w:ascii="Times New Roman" w:hAnsi="Times New Roman" w:eastAsia="Arial Unicode MS" w:cs="Times New Roman"/>
                <w:color w:val="auto"/>
                <w:sz w:val="20"/>
                <w:szCs w:val="20"/>
                <w:lang w:eastAsia="ru-RU"/>
              </w:rPr>
              <w:t>Знаниум</w:t>
            </w:r>
            <w:r>
              <w:rPr>
                <w:rFonts w:ascii="Times New Roman" w:hAnsi="Times New Roman" w:eastAsia="Arial Unicode MS" w:cs="Times New Roman"/>
                <w:color w:val="auto"/>
                <w:sz w:val="20"/>
                <w:szCs w:val="20"/>
                <w:lang w:val="en-US" w:eastAsia="ru-RU"/>
              </w:rPr>
              <w:t xml:space="preserve"> </w:t>
            </w:r>
          </w:p>
          <w:p w14:paraId="61E372DA">
            <w:pPr>
              <w:tabs>
                <w:tab w:val="right" w:pos="2619"/>
              </w:tabs>
              <w:autoSpaceDE w:val="0"/>
              <w:autoSpaceDN w:val="0"/>
              <w:adjustRightInd w:val="0"/>
              <w:spacing w:after="0" w:line="240" w:lineRule="auto"/>
              <w:rPr>
                <w:rFonts w:ascii="Times New Roman" w:hAnsi="Times New Roman" w:eastAsia="Arial Unicode MS" w:cs="Times New Roman"/>
                <w:color w:val="auto"/>
                <w:sz w:val="20"/>
                <w:szCs w:val="20"/>
                <w:lang w:val="en-US" w:eastAsia="ru-RU"/>
              </w:rPr>
            </w:pPr>
            <w:r>
              <w:rPr>
                <w:rFonts w:ascii="Times New Roman" w:hAnsi="Times New Roman" w:eastAsia="Arial Unicode MS" w:cs="Times New Roman"/>
                <w:color w:val="auto"/>
                <w:sz w:val="20"/>
                <w:szCs w:val="20"/>
                <w:lang w:val="en-US" w:eastAsia="ru-RU"/>
              </w:rPr>
              <w:t>URL:  search.znanium.com</w:t>
            </w:r>
          </w:p>
        </w:tc>
        <w:tc>
          <w:tcPr>
            <w:tcW w:w="6629" w:type="dxa"/>
            <w:tcBorders>
              <w:top w:val="single" w:color="auto" w:sz="4" w:space="0"/>
              <w:left w:val="single" w:color="auto" w:sz="4" w:space="0"/>
              <w:bottom w:val="single" w:color="auto" w:sz="4" w:space="0"/>
              <w:right w:val="single" w:color="auto" w:sz="4" w:space="0"/>
            </w:tcBorders>
            <w:vAlign w:val="center"/>
          </w:tcPr>
          <w:p w14:paraId="5F36A61D">
            <w:pPr>
              <w:autoSpaceDE w:val="0"/>
              <w:autoSpaceDN w:val="0"/>
              <w:adjustRightInd w:val="0"/>
              <w:spacing w:after="0" w:line="240" w:lineRule="auto"/>
              <w:rPr>
                <w:rFonts w:ascii="Times New Roman" w:hAnsi="Times New Roman" w:eastAsia="Arial Unicode MS" w:cs="Times New Roman"/>
                <w:color w:val="auto"/>
                <w:sz w:val="20"/>
                <w:szCs w:val="20"/>
                <w:lang w:eastAsia="ru-RU"/>
              </w:rPr>
            </w:pPr>
            <w:r>
              <w:rPr>
                <w:rFonts w:ascii="Times New Roman" w:hAnsi="Times New Roman" w:eastAsia="Arial Unicode MS" w:cs="Times New Roman"/>
                <w:color w:val="auto"/>
                <w:sz w:val="20"/>
                <w:szCs w:val="20"/>
                <w:lang w:eastAsia="ru-RU"/>
              </w:rPr>
              <w:t>Электронная библиотечная система.</w:t>
            </w:r>
          </w:p>
          <w:p w14:paraId="565CB6A3">
            <w:pPr>
              <w:autoSpaceDE w:val="0"/>
              <w:autoSpaceDN w:val="0"/>
              <w:adjustRightInd w:val="0"/>
              <w:spacing w:after="0" w:line="240" w:lineRule="auto"/>
              <w:rPr>
                <w:rFonts w:ascii="Times New Roman" w:hAnsi="Times New Roman" w:eastAsia="Arial Unicode MS" w:cs="Times New Roman"/>
                <w:color w:val="auto"/>
                <w:sz w:val="20"/>
                <w:szCs w:val="20"/>
                <w:lang w:eastAsia="ru-RU"/>
              </w:rPr>
            </w:pPr>
            <w:r>
              <w:rPr>
                <w:rFonts w:ascii="Times New Roman" w:hAnsi="Times New Roman" w:eastAsia="Arial Unicode MS" w:cs="Times New Roman"/>
                <w:color w:val="auto"/>
                <w:sz w:val="20"/>
                <w:szCs w:val="20"/>
                <w:lang w:eastAsia="ru-RU"/>
              </w:rPr>
              <w:t>Лицензионная версия</w:t>
            </w:r>
          </w:p>
        </w:tc>
      </w:tr>
      <w:tr w14:paraId="25AA04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jc w:val="center"/>
        </w:trPr>
        <w:tc>
          <w:tcPr>
            <w:tcW w:w="2835" w:type="dxa"/>
            <w:tcBorders>
              <w:top w:val="single" w:color="auto" w:sz="4" w:space="0"/>
              <w:left w:val="single" w:color="auto" w:sz="4" w:space="0"/>
              <w:bottom w:val="single" w:color="auto" w:sz="4" w:space="0"/>
              <w:right w:val="single" w:color="auto" w:sz="4" w:space="0"/>
            </w:tcBorders>
            <w:vAlign w:val="center"/>
          </w:tcPr>
          <w:p w14:paraId="2CCFDC5A">
            <w:pPr>
              <w:tabs>
                <w:tab w:val="right" w:pos="2619"/>
              </w:tabs>
              <w:autoSpaceDE w:val="0"/>
              <w:autoSpaceDN w:val="0"/>
              <w:adjustRightInd w:val="0"/>
              <w:spacing w:after="0" w:line="240" w:lineRule="auto"/>
              <w:rPr>
                <w:rFonts w:ascii="Times New Roman" w:hAnsi="Times New Roman" w:eastAsia="Arial Unicode MS" w:cs="Times New Roman"/>
                <w:color w:val="auto"/>
                <w:sz w:val="20"/>
                <w:szCs w:val="20"/>
                <w:lang w:eastAsia="ru-RU"/>
              </w:rPr>
            </w:pPr>
            <w:r>
              <w:rPr>
                <w:rFonts w:ascii="Times New Roman" w:hAnsi="Times New Roman" w:eastAsia="Arial Unicode MS" w:cs="Times New Roman"/>
                <w:color w:val="auto"/>
                <w:sz w:val="20"/>
                <w:szCs w:val="20"/>
                <w:lang w:eastAsia="ru-RU"/>
              </w:rPr>
              <w:t xml:space="preserve">Научная электронная библиотека </w:t>
            </w:r>
          </w:p>
          <w:p w14:paraId="4F35D79A">
            <w:pPr>
              <w:tabs>
                <w:tab w:val="right" w:pos="2619"/>
              </w:tabs>
              <w:autoSpaceDE w:val="0"/>
              <w:autoSpaceDN w:val="0"/>
              <w:adjustRightInd w:val="0"/>
              <w:spacing w:after="0" w:line="240" w:lineRule="auto"/>
              <w:rPr>
                <w:rFonts w:ascii="Times New Roman" w:hAnsi="Times New Roman" w:eastAsia="Arial Unicode MS" w:cs="Times New Roman"/>
                <w:color w:val="auto"/>
                <w:sz w:val="20"/>
                <w:szCs w:val="20"/>
                <w:lang w:eastAsia="ru-RU"/>
              </w:rPr>
            </w:pPr>
            <w:r>
              <w:rPr>
                <w:rFonts w:ascii="Times New Roman" w:hAnsi="Times New Roman" w:eastAsia="Arial Unicode MS" w:cs="Times New Roman"/>
                <w:color w:val="auto"/>
                <w:sz w:val="20"/>
                <w:szCs w:val="20"/>
                <w:lang w:eastAsia="ru-RU"/>
              </w:rPr>
              <w:t>www.e-library.ru</w:t>
            </w:r>
          </w:p>
        </w:tc>
        <w:tc>
          <w:tcPr>
            <w:tcW w:w="6629" w:type="dxa"/>
            <w:tcBorders>
              <w:top w:val="single" w:color="auto" w:sz="4" w:space="0"/>
              <w:left w:val="single" w:color="auto" w:sz="4" w:space="0"/>
              <w:bottom w:val="single" w:color="auto" w:sz="4" w:space="0"/>
              <w:right w:val="single" w:color="auto" w:sz="4" w:space="0"/>
            </w:tcBorders>
            <w:vAlign w:val="center"/>
          </w:tcPr>
          <w:p w14:paraId="62EE2C58">
            <w:pPr>
              <w:autoSpaceDE w:val="0"/>
              <w:autoSpaceDN w:val="0"/>
              <w:adjustRightInd w:val="0"/>
              <w:spacing w:after="0" w:line="240" w:lineRule="auto"/>
              <w:rPr>
                <w:rFonts w:ascii="Times New Roman" w:hAnsi="Times New Roman" w:eastAsia="Arial Unicode MS" w:cs="Times New Roman"/>
                <w:color w:val="auto"/>
                <w:sz w:val="20"/>
                <w:szCs w:val="20"/>
                <w:lang w:eastAsia="ru-RU"/>
              </w:rPr>
            </w:pPr>
            <w:r>
              <w:rPr>
                <w:rFonts w:ascii="Times New Roman" w:hAnsi="Times New Roman" w:eastAsia="Arial Unicode MS" w:cs="Times New Roman"/>
                <w:color w:val="auto"/>
                <w:sz w:val="20"/>
                <w:szCs w:val="20"/>
                <w:lang w:eastAsia="ru-RU"/>
              </w:rPr>
              <w:t>Российская научная электронная библиотека.</w:t>
            </w:r>
          </w:p>
          <w:p w14:paraId="55DA7ADD">
            <w:pPr>
              <w:autoSpaceDE w:val="0"/>
              <w:autoSpaceDN w:val="0"/>
              <w:adjustRightInd w:val="0"/>
              <w:spacing w:after="0" w:line="240" w:lineRule="auto"/>
              <w:rPr>
                <w:rFonts w:ascii="Times New Roman" w:hAnsi="Times New Roman" w:eastAsia="Arial Unicode MS" w:cs="Times New Roman"/>
                <w:color w:val="auto"/>
                <w:sz w:val="20"/>
                <w:szCs w:val="20"/>
                <w:lang w:eastAsia="ru-RU"/>
              </w:rPr>
            </w:pPr>
            <w:r>
              <w:rPr>
                <w:rFonts w:ascii="Times New Roman" w:hAnsi="Times New Roman" w:eastAsia="Arial Unicode MS" w:cs="Times New Roman"/>
                <w:color w:val="auto"/>
                <w:sz w:val="20"/>
                <w:szCs w:val="20"/>
                <w:lang w:eastAsia="ru-RU"/>
              </w:rPr>
              <w:t>Свободный доступ</w:t>
            </w:r>
          </w:p>
        </w:tc>
      </w:tr>
    </w:tbl>
    <w:p w14:paraId="14C5D758">
      <w:pPr>
        <w:numPr>
          <w:ilvl w:val="0"/>
          <w:numId w:val="21"/>
        </w:numPr>
        <w:autoSpaceDE w:val="0"/>
        <w:autoSpaceDN w:val="0"/>
        <w:adjustRightInd w:val="0"/>
        <w:jc w:val="both"/>
        <w:rPr>
          <w:rFonts w:ascii="Times New Roman" w:hAnsi="Times New Roman" w:cs="Times New Roman"/>
          <w:b/>
          <w:color w:val="auto"/>
          <w:sz w:val="24"/>
          <w:szCs w:val="24"/>
          <w:lang w:val="en-US"/>
        </w:rPr>
      </w:pPr>
      <w:r>
        <w:rPr>
          <w:rFonts w:ascii="Times New Roman" w:hAnsi="Times New Roman" w:cs="Times New Roman"/>
          <w:b/>
          <w:color w:val="auto"/>
          <w:sz w:val="24"/>
          <w:szCs w:val="24"/>
        </w:rPr>
        <w:t xml:space="preserve">Материально-техническое обеспечение дисциплины. </w:t>
      </w:r>
    </w:p>
    <w:p w14:paraId="75748B9A">
      <w:pPr>
        <w:autoSpaceDE w:val="0"/>
        <w:autoSpaceDN w:val="0"/>
        <w:adjustRightInd w:val="0"/>
        <w:ind w:left="720"/>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В соответствии с содержанием курса используется учебная литература, электронные ресурсы, техническое оборудование (офисная техника, включая мультимедийные устройства, компьютеры с доступом, лингафонный кабинет, интерактивная доска) ДВФ ВАВТ.</w:t>
      </w:r>
    </w:p>
    <w:p w14:paraId="22CDF435">
      <w:pPr>
        <w:autoSpaceDE w:val="0"/>
        <w:autoSpaceDN w:val="0"/>
        <w:adjustRightInd w:val="0"/>
        <w:ind w:left="720"/>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Аудитория для занятий оборудована обучающими стендами, содержащими образец написания резюме, образец написания делового письма, а также грамматическими таблицами видо-временных форм английского глагола, степеней сравнения прилагательных и наречий, форм основных неправильных глаголов и другими.</w:t>
      </w:r>
    </w:p>
    <w:p w14:paraId="240C75A3">
      <w:pPr>
        <w:autoSpaceDE w:val="0"/>
        <w:autoSpaceDN w:val="0"/>
        <w:adjustRightInd w:val="0"/>
        <w:ind w:left="720"/>
        <w:contextualSpacing/>
        <w:jc w:val="both"/>
        <w:rPr>
          <w:rFonts w:ascii="Times New Roman" w:hAnsi="Times New Roman" w:cs="Times New Roman"/>
          <w:color w:val="auto"/>
          <w:sz w:val="24"/>
          <w:szCs w:val="24"/>
        </w:rPr>
      </w:pPr>
    </w:p>
    <w:p w14:paraId="6927C282">
      <w:pPr>
        <w:autoSpaceDE w:val="0"/>
        <w:autoSpaceDN w:val="0"/>
        <w:adjustRightInd w:val="0"/>
        <w:ind w:left="720"/>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Для проведения компьютерного тестирования (для лиц с ограниченными возможностями здоровья) несколько занятий могут быть организованы в стационарном компьютерном классе ДВФ ВАВТ.</w:t>
      </w:r>
    </w:p>
    <w:p w14:paraId="65EFD150">
      <w:pPr>
        <w:autoSpaceDE w:val="0"/>
        <w:autoSpaceDN w:val="0"/>
        <w:adjustRightInd w:val="0"/>
        <w:ind w:left="720"/>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Обучение инвалидов и лиц с ограниченными возможностями здоровья осуществляется с применением следующего специального оборудования:</w:t>
      </w:r>
    </w:p>
    <w:p w14:paraId="4E8F5605">
      <w:pPr>
        <w:autoSpaceDE w:val="0"/>
        <w:autoSpaceDN w:val="0"/>
        <w:adjustRightInd w:val="0"/>
        <w:ind w:left="720"/>
        <w:contextualSpacing/>
        <w:rPr>
          <w:rFonts w:ascii="Times New Roman" w:hAnsi="Times New Roman" w:cs="Times New Roman"/>
          <w:color w:val="auto"/>
          <w:sz w:val="24"/>
          <w:szCs w:val="24"/>
        </w:rPr>
      </w:pPr>
      <w:r>
        <w:rPr>
          <w:rFonts w:ascii="Times New Roman" w:hAnsi="Times New Roman" w:cs="Times New Roman"/>
          <w:color w:val="auto"/>
          <w:sz w:val="24"/>
          <w:szCs w:val="24"/>
        </w:rPr>
        <w:t>а) для лиц с нарушением слуха (акустический усилитель и колонки,</w:t>
      </w:r>
    </w:p>
    <w:p w14:paraId="78082A34">
      <w:pPr>
        <w:autoSpaceDE w:val="0"/>
        <w:autoSpaceDN w:val="0"/>
        <w:adjustRightInd w:val="0"/>
        <w:ind w:left="720"/>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мультимедийный проектор);</w:t>
      </w:r>
    </w:p>
    <w:p w14:paraId="0DA20860">
      <w:pPr>
        <w:autoSpaceDE w:val="0"/>
        <w:autoSpaceDN w:val="0"/>
        <w:adjustRightInd w:val="0"/>
        <w:ind w:left="720"/>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б) для лиц с нарушением зрения (мультимедийный проектор – использование презентаций с укрупненным текстом)</w:t>
      </w:r>
    </w:p>
    <w:p w14:paraId="1A0A08FA">
      <w:pPr>
        <w:autoSpaceDE w:val="0"/>
        <w:autoSpaceDN w:val="0"/>
        <w:adjustRightInd w:val="0"/>
        <w:ind w:left="720"/>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в) для лиц с нарушением опорно-двигательного аппарата (персональные мобильные компьютеры – нетбуки). </w:t>
      </w:r>
    </w:p>
    <w:p w14:paraId="14ACB1DD">
      <w:pPr>
        <w:autoSpaceDE w:val="0"/>
        <w:autoSpaceDN w:val="0"/>
        <w:adjustRightInd w:val="0"/>
        <w:ind w:left="720"/>
        <w:contextualSpacing/>
        <w:jc w:val="both"/>
        <w:rPr>
          <w:rFonts w:ascii="Times New Roman" w:hAnsi="Times New Roman" w:cs="Times New Roman"/>
          <w:color w:val="auto"/>
          <w:sz w:val="24"/>
          <w:szCs w:val="24"/>
        </w:rPr>
      </w:pPr>
    </w:p>
    <w:p w14:paraId="071E9EEF">
      <w:pPr>
        <w:numPr>
          <w:ilvl w:val="0"/>
          <w:numId w:val="21"/>
        </w:numPr>
        <w:autoSpaceDE w:val="0"/>
        <w:autoSpaceDN w:val="0"/>
        <w:adjustRightInd w:val="0"/>
        <w:rPr>
          <w:rFonts w:ascii="Times New Roman" w:hAnsi="Times New Roman" w:cs="Times New Roman"/>
          <w:b/>
          <w:color w:val="auto"/>
          <w:sz w:val="24"/>
          <w:szCs w:val="24"/>
        </w:rPr>
      </w:pPr>
      <w:r>
        <w:rPr>
          <w:rFonts w:ascii="Times New Roman" w:hAnsi="Times New Roman" w:cs="Times New Roman"/>
          <w:b/>
          <w:color w:val="auto"/>
          <w:sz w:val="24"/>
          <w:szCs w:val="24"/>
        </w:rPr>
        <w:t>Учебная литература и ресурсы информационно-телекоммуникативной сети «Интернет»</w:t>
      </w:r>
    </w:p>
    <w:p w14:paraId="1E6FF2BD">
      <w:pPr>
        <w:autoSpaceDE w:val="0"/>
        <w:autoSpaceDN w:val="0"/>
        <w:adjustRightInd w:val="0"/>
        <w:ind w:left="720"/>
        <w:contextualSpacing/>
        <w:jc w:val="center"/>
        <w:rPr>
          <w:rFonts w:ascii="Times New Roman" w:hAnsi="Times New Roman" w:cs="Times New Roman"/>
          <w:b/>
          <w:color w:val="auto"/>
          <w:sz w:val="24"/>
          <w:szCs w:val="24"/>
        </w:rPr>
      </w:pPr>
      <w:r>
        <w:rPr>
          <w:rFonts w:ascii="Times New Roman" w:hAnsi="Times New Roman" w:cs="Times New Roman"/>
          <w:b/>
          <w:color w:val="auto"/>
          <w:sz w:val="24"/>
          <w:szCs w:val="24"/>
        </w:rPr>
        <w:t>8.1.Основная литература:</w:t>
      </w:r>
    </w:p>
    <w:p w14:paraId="0737F93E">
      <w:pPr>
        <w:autoSpaceDE w:val="0"/>
        <w:autoSpaceDN w:val="0"/>
        <w:adjustRightInd w:val="0"/>
        <w:ind w:left="720"/>
        <w:contextualSpacing/>
        <w:jc w:val="both"/>
        <w:rPr>
          <w:rFonts w:ascii="Times New Roman" w:hAnsi="Times New Roman" w:cs="Times New Roman"/>
          <w:b/>
          <w:color w:val="auto"/>
          <w:sz w:val="24"/>
          <w:szCs w:val="24"/>
        </w:rPr>
      </w:pPr>
    </w:p>
    <w:p w14:paraId="0B6B5883">
      <w:pPr>
        <w:numPr>
          <w:ilvl w:val="0"/>
          <w:numId w:val="22"/>
        </w:numPr>
        <w:rPr>
          <w:rFonts w:ascii="Times New Roman" w:hAnsi="Times New Roman" w:cs="Times New Roman"/>
          <w:color w:val="auto"/>
          <w:sz w:val="24"/>
          <w:szCs w:val="24"/>
        </w:rPr>
      </w:pPr>
      <w:r>
        <w:rPr>
          <w:rFonts w:ascii="Times New Roman" w:hAnsi="Times New Roman" w:cs="Times New Roman"/>
          <w:color w:val="auto"/>
          <w:sz w:val="24"/>
          <w:szCs w:val="24"/>
        </w:rPr>
        <w:t xml:space="preserve">**Гришаева Е. Б. Деловой иностранный язык/ГришаеваЕ.Б., МашуковаИ.А. – Краснояр.: СФУ, 2015. – 192 с. </w:t>
      </w:r>
      <w:r>
        <w:rPr>
          <w:color w:val="auto"/>
        </w:rPr>
        <w:fldChar w:fldCharType="begin"/>
      </w:r>
      <w:r>
        <w:rPr>
          <w:color w:val="auto"/>
        </w:rPr>
        <w:instrText xml:space="preserve"> HYPERLINK "http://znanium.com/catalog.php?bookinfo=549750" </w:instrText>
      </w:r>
      <w:r>
        <w:rPr>
          <w:color w:val="auto"/>
        </w:rPr>
        <w:fldChar w:fldCharType="separate"/>
      </w:r>
      <w:r>
        <w:rPr>
          <w:rStyle w:val="5"/>
          <w:rFonts w:ascii="Times New Roman" w:hAnsi="Times New Roman" w:cs="Times New Roman"/>
          <w:color w:val="auto"/>
          <w:sz w:val="24"/>
          <w:szCs w:val="24"/>
        </w:rPr>
        <w:t>http://znanium.com/catalog.php?bookinfo=549750</w:t>
      </w:r>
      <w:r>
        <w:rPr>
          <w:rStyle w:val="5"/>
          <w:rFonts w:ascii="Times New Roman" w:hAnsi="Times New Roman" w:cs="Times New Roman"/>
          <w:color w:val="auto"/>
          <w:sz w:val="24"/>
          <w:szCs w:val="24"/>
        </w:rPr>
        <w:fldChar w:fldCharType="end"/>
      </w:r>
    </w:p>
    <w:p w14:paraId="49FAE8F2">
      <w:pPr>
        <w:numPr>
          <w:ilvl w:val="0"/>
          <w:numId w:val="22"/>
        </w:numPr>
        <w:rPr>
          <w:rFonts w:ascii="Times New Roman" w:hAnsi="Times New Roman" w:cs="Times New Roman"/>
          <w:color w:val="auto"/>
          <w:sz w:val="24"/>
          <w:szCs w:val="24"/>
        </w:rPr>
      </w:pPr>
      <w:r>
        <w:rPr>
          <w:rFonts w:ascii="Times New Roman" w:hAnsi="Times New Roman" w:cs="Times New Roman"/>
          <w:color w:val="auto"/>
          <w:sz w:val="24"/>
          <w:szCs w:val="24"/>
        </w:rPr>
        <w:t xml:space="preserve">**Кибанов А. Я. Этика деловых отношений: Учебник / А.Я.Кибанов, Д.К.Захаров, В.Г.Коновалова; Под ред.А.Я.Кибанова. – 2-e изд., перераб. – М.: НИЦ ИНФРА-М, 2013 – 383 с. </w:t>
      </w:r>
      <w:r>
        <w:rPr>
          <w:color w:val="auto"/>
        </w:rPr>
        <w:fldChar w:fldCharType="begin"/>
      </w:r>
      <w:r>
        <w:rPr>
          <w:color w:val="auto"/>
        </w:rPr>
        <w:instrText xml:space="preserve"> HYPERLINK "http://znanium.com/catalog.php?bookinfo=405582" </w:instrText>
      </w:r>
      <w:r>
        <w:rPr>
          <w:color w:val="auto"/>
        </w:rPr>
        <w:fldChar w:fldCharType="separate"/>
      </w:r>
      <w:r>
        <w:rPr>
          <w:rStyle w:val="5"/>
          <w:rFonts w:ascii="Times New Roman" w:hAnsi="Times New Roman" w:cs="Times New Roman"/>
          <w:color w:val="auto"/>
          <w:sz w:val="24"/>
          <w:szCs w:val="24"/>
        </w:rPr>
        <w:t>http://znanium.com/catalog.php?bookinfo=405582</w:t>
      </w:r>
      <w:r>
        <w:rPr>
          <w:rStyle w:val="5"/>
          <w:rFonts w:ascii="Times New Roman" w:hAnsi="Times New Roman" w:cs="Times New Roman"/>
          <w:color w:val="auto"/>
          <w:sz w:val="24"/>
          <w:szCs w:val="24"/>
        </w:rPr>
        <w:fldChar w:fldCharType="end"/>
      </w:r>
    </w:p>
    <w:p w14:paraId="7BA72DDC">
      <w:pPr>
        <w:numPr>
          <w:ilvl w:val="0"/>
          <w:numId w:val="22"/>
        </w:numPr>
        <w:rPr>
          <w:rFonts w:ascii="Times New Roman" w:hAnsi="Times New Roman" w:cs="Times New Roman"/>
          <w:color w:val="auto"/>
          <w:sz w:val="24"/>
          <w:szCs w:val="24"/>
        </w:rPr>
      </w:pPr>
      <w:r>
        <w:rPr>
          <w:rFonts w:ascii="Times New Roman" w:hAnsi="Times New Roman" w:cs="Times New Roman"/>
          <w:color w:val="auto"/>
          <w:sz w:val="24"/>
          <w:szCs w:val="24"/>
        </w:rPr>
        <w:t xml:space="preserve">**Кузнецов, И.Н.  Деловой этикет: Учебное пособие / И.Н. Кузнецов. – М.: НИЦ ИНФРА-М, 2014. – 348 с.: </w:t>
      </w:r>
      <w:r>
        <w:rPr>
          <w:color w:val="auto"/>
        </w:rPr>
        <w:fldChar w:fldCharType="begin"/>
      </w:r>
      <w:r>
        <w:rPr>
          <w:color w:val="auto"/>
        </w:rPr>
        <w:instrText xml:space="preserve"> HYPERLINK "http://znanium.com/catalog.php?bookinfo=461190" </w:instrText>
      </w:r>
      <w:r>
        <w:rPr>
          <w:color w:val="auto"/>
        </w:rPr>
        <w:fldChar w:fldCharType="separate"/>
      </w:r>
      <w:r>
        <w:rPr>
          <w:rStyle w:val="5"/>
          <w:rFonts w:ascii="Times New Roman" w:hAnsi="Times New Roman" w:cs="Times New Roman"/>
          <w:color w:val="auto"/>
          <w:sz w:val="24"/>
          <w:szCs w:val="24"/>
        </w:rPr>
        <w:t>http://znanium.com/catalog.php?bookinfo=461190</w:t>
      </w:r>
      <w:r>
        <w:rPr>
          <w:rStyle w:val="5"/>
          <w:rFonts w:ascii="Times New Roman" w:hAnsi="Times New Roman" w:cs="Times New Roman"/>
          <w:color w:val="auto"/>
          <w:sz w:val="24"/>
          <w:szCs w:val="24"/>
        </w:rPr>
        <w:fldChar w:fldCharType="end"/>
      </w:r>
    </w:p>
    <w:p w14:paraId="10591F4A">
      <w:pPr>
        <w:numPr>
          <w:ilvl w:val="0"/>
          <w:numId w:val="22"/>
        </w:numPr>
        <w:rPr>
          <w:rFonts w:ascii="Times New Roman" w:hAnsi="Times New Roman" w:cs="Times New Roman"/>
          <w:color w:val="auto"/>
          <w:sz w:val="24"/>
          <w:szCs w:val="24"/>
        </w:rPr>
      </w:pPr>
      <w:r>
        <w:rPr>
          <w:rFonts w:ascii="Times New Roman" w:hAnsi="Times New Roman" w:cs="Times New Roman"/>
          <w:color w:val="auto"/>
          <w:sz w:val="24"/>
          <w:szCs w:val="24"/>
        </w:rPr>
        <w:t xml:space="preserve">**Кузнецов, И. Н. Современный этикет [Электронный ресурс] / И. Н. Кузнецов. – 7-е изд. – М. : Издательско-торговая корпорация «Дашков и Ко», 2013. – 496 с. </w:t>
      </w:r>
      <w:r>
        <w:rPr>
          <w:color w:val="auto"/>
        </w:rPr>
        <w:fldChar w:fldCharType="begin"/>
      </w:r>
      <w:r>
        <w:rPr>
          <w:color w:val="auto"/>
        </w:rPr>
        <w:instrText xml:space="preserve"> HYPERLINK "http://znanium.com/catalog.php?bookinfo=430551" </w:instrText>
      </w:r>
      <w:r>
        <w:rPr>
          <w:color w:val="auto"/>
        </w:rPr>
        <w:fldChar w:fldCharType="separate"/>
      </w:r>
      <w:r>
        <w:rPr>
          <w:rStyle w:val="5"/>
          <w:rFonts w:ascii="Times New Roman" w:hAnsi="Times New Roman" w:cs="Times New Roman"/>
          <w:color w:val="auto"/>
          <w:sz w:val="24"/>
          <w:szCs w:val="24"/>
        </w:rPr>
        <w:t>http://znanium.com/catalog.php?bookinfo=430551</w:t>
      </w:r>
      <w:r>
        <w:rPr>
          <w:rStyle w:val="5"/>
          <w:rFonts w:ascii="Times New Roman" w:hAnsi="Times New Roman" w:cs="Times New Roman"/>
          <w:color w:val="auto"/>
          <w:sz w:val="24"/>
          <w:szCs w:val="24"/>
        </w:rPr>
        <w:fldChar w:fldCharType="end"/>
      </w:r>
    </w:p>
    <w:p w14:paraId="1A3E31B0">
      <w:pPr>
        <w:numPr>
          <w:ilvl w:val="0"/>
          <w:numId w:val="22"/>
        </w:numPr>
        <w:rPr>
          <w:rFonts w:ascii="Times New Roman" w:hAnsi="Times New Roman" w:cs="Times New Roman"/>
          <w:color w:val="auto"/>
          <w:sz w:val="24"/>
          <w:szCs w:val="24"/>
        </w:rPr>
      </w:pPr>
      <w:r>
        <w:rPr>
          <w:rFonts w:ascii="Times New Roman" w:hAnsi="Times New Roman" w:cs="Times New Roman"/>
          <w:color w:val="auto"/>
          <w:sz w:val="24"/>
          <w:szCs w:val="24"/>
        </w:rPr>
        <w:t xml:space="preserve">**Сидоров П. И.Деловое общение: Учебник для вузов / П.И. Сидоров, М.Е. Путин и др.; Под ред. Проф. П.И. Сидорова – 2-e изд., перераб. – М.: НИЦ ИНФРА-М, 2013. – 384 с.: </w:t>
      </w:r>
      <w:r>
        <w:rPr>
          <w:color w:val="auto"/>
        </w:rPr>
        <w:fldChar w:fldCharType="begin"/>
      </w:r>
      <w:r>
        <w:rPr>
          <w:color w:val="auto"/>
        </w:rPr>
        <w:instrText xml:space="preserve"> HYPERLINK "http://znanium.com/catalog.php?bookinfo=405196" </w:instrText>
      </w:r>
      <w:r>
        <w:rPr>
          <w:color w:val="auto"/>
        </w:rPr>
        <w:fldChar w:fldCharType="separate"/>
      </w:r>
      <w:r>
        <w:rPr>
          <w:rStyle w:val="5"/>
          <w:rFonts w:ascii="Times New Roman" w:hAnsi="Times New Roman" w:cs="Times New Roman"/>
          <w:color w:val="auto"/>
          <w:sz w:val="24"/>
          <w:szCs w:val="24"/>
        </w:rPr>
        <w:t>http://znanium.com/catalog.php?bookinfo=405196</w:t>
      </w:r>
      <w:r>
        <w:rPr>
          <w:rStyle w:val="5"/>
          <w:rFonts w:ascii="Times New Roman" w:hAnsi="Times New Roman" w:cs="Times New Roman"/>
          <w:color w:val="auto"/>
          <w:sz w:val="24"/>
          <w:szCs w:val="24"/>
        </w:rPr>
        <w:fldChar w:fldCharType="end"/>
      </w:r>
    </w:p>
    <w:p w14:paraId="662B4DD1">
      <w:pPr>
        <w:numPr>
          <w:ilvl w:val="0"/>
          <w:numId w:val="22"/>
        </w:numPr>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*Деловой этикет: учебное пособие/ И.Н. Кузнецов.-М.:ИНФРА-М, 2018.- 348с. </w:t>
      </w:r>
    </w:p>
    <w:p w14:paraId="11CAB8C7">
      <w:pPr>
        <w:numPr>
          <w:ilvl w:val="0"/>
          <w:numId w:val="22"/>
        </w:numPr>
        <w:jc w:val="both"/>
        <w:rPr>
          <w:rFonts w:ascii="Times New Roman" w:hAnsi="Times New Roman" w:cs="Times New Roman"/>
          <w:color w:val="auto"/>
          <w:sz w:val="24"/>
          <w:szCs w:val="24"/>
        </w:rPr>
      </w:pPr>
      <w:r>
        <w:rPr>
          <w:rFonts w:ascii="Times New Roman" w:hAnsi="Times New Roman" w:cs="Times New Roman"/>
          <w:color w:val="auto"/>
          <w:sz w:val="24"/>
          <w:szCs w:val="24"/>
        </w:rPr>
        <w:t>Кафтан В.В. Деловая этика: учебник и практикум для академического бакалавриата/В.В. Кафтан, Л.И. Чернышова. – М.: Изд-во Юрайт, 2017. – 301с.</w:t>
      </w:r>
    </w:p>
    <w:p w14:paraId="2E964626">
      <w:pPr>
        <w:numPr>
          <w:ilvl w:val="0"/>
          <w:numId w:val="22"/>
        </w:numPr>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2. Лавриненко В.Н. Деловая этика и этикет: учебник и практикум для академического бакалавриата/ Л.В. Лавриненко , Л.И. Чернышова, В.В. Кафтан. – М.: Изд-во Юрайт, 2017.-118с.</w:t>
      </w:r>
    </w:p>
    <w:p w14:paraId="1E86C6DC">
      <w:pPr>
        <w:ind w:left="720"/>
        <w:contextualSpacing/>
        <w:jc w:val="both"/>
        <w:rPr>
          <w:rFonts w:ascii="Times New Roman" w:hAnsi="Times New Roman" w:cs="Times New Roman"/>
          <w:color w:val="auto"/>
          <w:sz w:val="24"/>
          <w:szCs w:val="24"/>
        </w:rPr>
      </w:pPr>
    </w:p>
    <w:p w14:paraId="308BBB3F">
      <w:pPr>
        <w:jc w:val="center"/>
        <w:rPr>
          <w:rFonts w:ascii="Times New Roman" w:hAnsi="Times New Roman" w:cs="Times New Roman"/>
          <w:b/>
          <w:color w:val="auto"/>
          <w:sz w:val="24"/>
          <w:szCs w:val="24"/>
        </w:rPr>
      </w:pPr>
      <w:r>
        <w:rPr>
          <w:rFonts w:ascii="Times New Roman" w:hAnsi="Times New Roman" w:cs="Times New Roman"/>
          <w:b/>
          <w:color w:val="auto"/>
          <w:sz w:val="24"/>
          <w:szCs w:val="24"/>
        </w:rPr>
        <w:t>8.2.Дополнительная литература:</w:t>
      </w:r>
    </w:p>
    <w:p w14:paraId="4862D3B4">
      <w:pPr>
        <w:autoSpaceDE w:val="0"/>
        <w:autoSpaceDN w:val="0"/>
        <w:adjustRightInd w:val="0"/>
        <w:jc w:val="both"/>
        <w:rPr>
          <w:rFonts w:ascii="Times New Roman" w:hAnsi="Times New Roman" w:cs="Times New Roman"/>
          <w:color w:val="auto"/>
          <w:sz w:val="24"/>
          <w:szCs w:val="24"/>
        </w:rPr>
      </w:pPr>
      <w:r>
        <w:rPr>
          <w:rFonts w:ascii="Times New Roman" w:hAnsi="Times New Roman" w:cs="Times New Roman"/>
          <w:b/>
          <w:color w:val="auto"/>
          <w:sz w:val="24"/>
          <w:szCs w:val="24"/>
        </w:rPr>
        <w:t xml:space="preserve">            1.     </w:t>
      </w:r>
      <w:r>
        <w:rPr>
          <w:rFonts w:ascii="Times New Roman" w:hAnsi="Times New Roman" w:cs="Times New Roman"/>
          <w:color w:val="auto"/>
          <w:sz w:val="24"/>
          <w:szCs w:val="24"/>
        </w:rPr>
        <w:t xml:space="preserve">*Карлова Е. Английский в рифмованных диалогах + </w:t>
      </w:r>
      <w:r>
        <w:rPr>
          <w:rFonts w:ascii="Times New Roman" w:hAnsi="Times New Roman" w:cs="Times New Roman"/>
          <w:color w:val="auto"/>
          <w:sz w:val="24"/>
          <w:szCs w:val="24"/>
          <w:lang w:val="en-US"/>
        </w:rPr>
        <w:t>CD</w:t>
      </w:r>
      <w:r>
        <w:rPr>
          <w:rFonts w:ascii="Times New Roman" w:hAnsi="Times New Roman" w:cs="Times New Roman"/>
          <w:color w:val="auto"/>
          <w:sz w:val="24"/>
          <w:szCs w:val="24"/>
        </w:rPr>
        <w:t xml:space="preserve"> аудиокурс. –Изд-во. Питер, 2013. – 240с.</w:t>
      </w:r>
    </w:p>
    <w:p w14:paraId="16FC551A">
      <w:pPr>
        <w:autoSpaceDE w:val="0"/>
        <w:autoSpaceDN w:val="0"/>
        <w:adjustRightInd w:val="0"/>
        <w:ind w:left="720"/>
        <w:contextualSpacing/>
        <w:jc w:val="both"/>
        <w:rPr>
          <w:rFonts w:ascii="Times New Roman" w:hAnsi="Times New Roman" w:cs="Times New Roman"/>
          <w:color w:val="auto"/>
          <w:sz w:val="24"/>
          <w:szCs w:val="24"/>
        </w:rPr>
      </w:pPr>
      <w:r>
        <w:rPr>
          <w:rFonts w:ascii="Times New Roman" w:hAnsi="Times New Roman" w:cs="Times New Roman"/>
          <w:b/>
          <w:color w:val="auto"/>
          <w:sz w:val="24"/>
          <w:szCs w:val="24"/>
        </w:rPr>
        <w:t>2. *</w:t>
      </w:r>
      <w:r>
        <w:rPr>
          <w:rFonts w:ascii="Times New Roman" w:hAnsi="Times New Roman" w:cs="Times New Roman"/>
          <w:color w:val="auto"/>
          <w:sz w:val="24"/>
          <w:szCs w:val="24"/>
        </w:rPr>
        <w:t>Киселева М.В. Погосян В.А. Заполнение деловых бумаг на иностранном языке. – СПб.: Питер, 2014 – 144с.</w:t>
      </w:r>
    </w:p>
    <w:p w14:paraId="55300931">
      <w:pPr>
        <w:autoSpaceDE w:val="0"/>
        <w:autoSpaceDN w:val="0"/>
        <w:adjustRightInd w:val="0"/>
        <w:ind w:left="720"/>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3.*Гарагуля С.И. Английский язык для делового общения=</w:t>
      </w:r>
      <w:r>
        <w:rPr>
          <w:rFonts w:ascii="Times New Roman" w:hAnsi="Times New Roman" w:cs="Times New Roman"/>
          <w:color w:val="auto"/>
          <w:sz w:val="24"/>
          <w:szCs w:val="24"/>
          <w:lang w:val="en-US"/>
        </w:rPr>
        <w:t>Learning</w:t>
      </w:r>
      <w:r>
        <w:rPr>
          <w:rFonts w:ascii="Times New Roman" w:hAnsi="Times New Roman" w:cs="Times New Roman"/>
          <w:color w:val="auto"/>
          <w:sz w:val="24"/>
          <w:szCs w:val="24"/>
        </w:rPr>
        <w:t xml:space="preserve"> </w:t>
      </w:r>
      <w:r>
        <w:rPr>
          <w:rFonts w:ascii="Times New Roman" w:hAnsi="Times New Roman" w:cs="Times New Roman"/>
          <w:color w:val="auto"/>
          <w:sz w:val="24"/>
          <w:szCs w:val="24"/>
          <w:lang w:val="en-US"/>
        </w:rPr>
        <w:t>Business</w:t>
      </w:r>
      <w:r>
        <w:rPr>
          <w:rFonts w:ascii="Times New Roman" w:hAnsi="Times New Roman" w:cs="Times New Roman"/>
          <w:color w:val="auto"/>
          <w:sz w:val="24"/>
          <w:szCs w:val="24"/>
        </w:rPr>
        <w:t xml:space="preserve"> </w:t>
      </w:r>
      <w:r>
        <w:rPr>
          <w:rFonts w:ascii="Times New Roman" w:hAnsi="Times New Roman" w:cs="Times New Roman"/>
          <w:color w:val="auto"/>
          <w:sz w:val="24"/>
          <w:szCs w:val="24"/>
          <w:lang w:val="en-US"/>
        </w:rPr>
        <w:t>Communication</w:t>
      </w:r>
      <w:r>
        <w:rPr>
          <w:rFonts w:ascii="Times New Roman" w:hAnsi="Times New Roman" w:cs="Times New Roman"/>
          <w:color w:val="auto"/>
          <w:sz w:val="24"/>
          <w:szCs w:val="24"/>
        </w:rPr>
        <w:t xml:space="preserve"> </w:t>
      </w:r>
      <w:r>
        <w:rPr>
          <w:rFonts w:ascii="Times New Roman" w:hAnsi="Times New Roman" w:cs="Times New Roman"/>
          <w:color w:val="auto"/>
          <w:sz w:val="24"/>
          <w:szCs w:val="24"/>
          <w:lang w:val="en-US"/>
        </w:rPr>
        <w:t>in</w:t>
      </w:r>
      <w:r>
        <w:rPr>
          <w:rFonts w:ascii="Times New Roman" w:hAnsi="Times New Roman" w:cs="Times New Roman"/>
          <w:color w:val="auto"/>
          <w:sz w:val="24"/>
          <w:szCs w:val="24"/>
        </w:rPr>
        <w:t xml:space="preserve"> </w:t>
      </w:r>
      <w:r>
        <w:rPr>
          <w:rFonts w:ascii="Times New Roman" w:hAnsi="Times New Roman" w:cs="Times New Roman"/>
          <w:color w:val="auto"/>
          <w:sz w:val="24"/>
          <w:szCs w:val="24"/>
          <w:lang w:val="en-US"/>
        </w:rPr>
        <w:t>English</w:t>
      </w:r>
      <w:r>
        <w:rPr>
          <w:rFonts w:ascii="Times New Roman" w:hAnsi="Times New Roman" w:cs="Times New Roman"/>
          <w:color w:val="auto"/>
          <w:sz w:val="24"/>
          <w:szCs w:val="24"/>
        </w:rPr>
        <w:t>: учебное пособие/С.И. Гарагуля. – Ростов н/Д:Феникс, 2013.- 268с.</w:t>
      </w:r>
    </w:p>
    <w:p w14:paraId="6CD353E6">
      <w:pPr>
        <w:ind w:left="720"/>
        <w:rPr>
          <w:rFonts w:ascii="Times New Roman" w:hAnsi="Times New Roman" w:cs="Times New Roman"/>
          <w:color w:val="auto"/>
          <w:sz w:val="24"/>
          <w:szCs w:val="24"/>
        </w:rPr>
      </w:pPr>
      <w:r>
        <w:rPr>
          <w:rFonts w:ascii="Times New Roman" w:hAnsi="Times New Roman" w:cs="Times New Roman"/>
          <w:color w:val="auto"/>
          <w:sz w:val="24"/>
          <w:szCs w:val="24"/>
        </w:rPr>
        <w:t>4.**Борисов В. К. Этика деловых отношений: Учебник / В.К. Борисов, Е.М. Панина, М.И. Панов и др. - М.: ИД ФОРУМ: НИЦ ИНФРА-М, 2015. - 176 с.: http://znanium.com/catalog.php?bookinfo=502708</w:t>
      </w:r>
    </w:p>
    <w:p w14:paraId="10A1CB33">
      <w:pPr>
        <w:ind w:left="720"/>
        <w:rPr>
          <w:rFonts w:ascii="Times New Roman" w:hAnsi="Times New Roman" w:cs="Times New Roman"/>
          <w:color w:val="auto"/>
          <w:sz w:val="24"/>
          <w:szCs w:val="24"/>
        </w:rPr>
      </w:pPr>
      <w:r>
        <w:rPr>
          <w:rFonts w:ascii="Times New Roman" w:hAnsi="Times New Roman" w:cs="Times New Roman"/>
          <w:color w:val="auto"/>
          <w:sz w:val="24"/>
          <w:szCs w:val="24"/>
        </w:rPr>
        <w:t>5.**Иванова И. С. Этика делового общения: Учебное пособие / И.С. Иванова. - 3-e изд., испр. и доп. - М.: НИЦ ИНФРА-М, 2014. - 168 с.: http://znanium.com/catalog.php?bookinfo=566178</w:t>
      </w:r>
    </w:p>
    <w:p w14:paraId="095F556D">
      <w:pPr>
        <w:ind w:left="720"/>
        <w:jc w:val="both"/>
        <w:rPr>
          <w:rFonts w:ascii="Times New Roman" w:hAnsi="Times New Roman" w:cs="Times New Roman"/>
          <w:b/>
          <w:color w:val="auto"/>
          <w:sz w:val="24"/>
          <w:szCs w:val="24"/>
        </w:rPr>
      </w:pPr>
      <w:r>
        <w:rPr>
          <w:rFonts w:ascii="Times New Roman" w:hAnsi="Times New Roman" w:cs="Times New Roman"/>
          <w:color w:val="auto"/>
          <w:sz w:val="24"/>
          <w:szCs w:val="24"/>
        </w:rPr>
        <w:t xml:space="preserve">6.**Михайлова, К.Ю. Международные деловые переговоры : учебное пособие / К.Ю. Михайлова, А.В. Трухачев. - 6-е изд., перераб. и доп. - Ставрополь: АГРУС Ставропольского гос. аграрного ун-та, 2013. – 368 с. - </w:t>
      </w:r>
      <w:r>
        <w:rPr>
          <w:color w:val="auto"/>
        </w:rPr>
        <w:fldChar w:fldCharType="begin"/>
      </w:r>
      <w:r>
        <w:rPr>
          <w:color w:val="auto"/>
        </w:rPr>
        <w:instrText xml:space="preserve"> HYPERLINK "http://znanium.com/catalog.php?bookinfo=514885" </w:instrText>
      </w:r>
      <w:r>
        <w:rPr>
          <w:color w:val="auto"/>
        </w:rPr>
        <w:fldChar w:fldCharType="separate"/>
      </w:r>
      <w:r>
        <w:rPr>
          <w:rStyle w:val="5"/>
          <w:rFonts w:ascii="Times New Roman" w:hAnsi="Times New Roman" w:cs="Times New Roman"/>
          <w:color w:val="auto"/>
          <w:sz w:val="24"/>
          <w:szCs w:val="24"/>
        </w:rPr>
        <w:t>http://znanium.com/catalog.php?bookinfo=514885</w:t>
      </w:r>
      <w:r>
        <w:rPr>
          <w:rStyle w:val="5"/>
          <w:rFonts w:ascii="Times New Roman" w:hAnsi="Times New Roman" w:cs="Times New Roman"/>
          <w:color w:val="auto"/>
          <w:sz w:val="24"/>
          <w:szCs w:val="24"/>
        </w:rPr>
        <w:fldChar w:fldCharType="end"/>
      </w:r>
    </w:p>
    <w:p w14:paraId="28A0E703">
      <w:pPr>
        <w:ind w:left="720"/>
        <w:contextualSpacing/>
        <w:jc w:val="both"/>
        <w:rPr>
          <w:rFonts w:ascii="Times New Roman" w:hAnsi="Times New Roman" w:cs="Times New Roman"/>
          <w:b/>
          <w:color w:val="auto"/>
          <w:sz w:val="24"/>
          <w:szCs w:val="24"/>
        </w:rPr>
      </w:pPr>
    </w:p>
    <w:p w14:paraId="4180C23C">
      <w:pPr>
        <w:ind w:left="720"/>
        <w:contextualSpacing/>
        <w:jc w:val="center"/>
        <w:rPr>
          <w:rFonts w:ascii="Times New Roman" w:hAnsi="Times New Roman" w:cs="Times New Roman"/>
          <w:b/>
          <w:color w:val="auto"/>
          <w:sz w:val="24"/>
          <w:szCs w:val="24"/>
        </w:rPr>
      </w:pPr>
      <w:r>
        <w:rPr>
          <w:rFonts w:ascii="Times New Roman" w:hAnsi="Times New Roman" w:cs="Times New Roman"/>
          <w:b/>
          <w:color w:val="auto"/>
          <w:sz w:val="24"/>
          <w:szCs w:val="24"/>
        </w:rPr>
        <w:t>Электронные ресурсы:</w:t>
      </w:r>
    </w:p>
    <w:p w14:paraId="4C9076E1">
      <w:pPr>
        <w:ind w:left="720"/>
        <w:contextualSpacing/>
        <w:jc w:val="center"/>
        <w:rPr>
          <w:rFonts w:ascii="Times New Roman" w:hAnsi="Times New Roman" w:cs="Times New Roman"/>
          <w:b/>
          <w:color w:val="auto"/>
          <w:sz w:val="24"/>
          <w:szCs w:val="24"/>
        </w:rPr>
      </w:pPr>
    </w:p>
    <w:p w14:paraId="2DDB3456">
      <w:pPr>
        <w:numPr>
          <w:ilvl w:val="0"/>
          <w:numId w:val="23"/>
        </w:numPr>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*Курс “Английский на DVD. Деловой английский”.- Москва: ООО РМГ Мультимедиа, 2012.</w:t>
      </w:r>
    </w:p>
    <w:p w14:paraId="3F3A929A">
      <w:pPr>
        <w:numPr>
          <w:ilvl w:val="0"/>
          <w:numId w:val="23"/>
        </w:numPr>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*И.С.Богацкий, Н.М. Дюканова. Бизнес-курс английского языка.- Москва: Айрис-пресс, 2012.</w:t>
      </w:r>
    </w:p>
    <w:p w14:paraId="27391CAC">
      <w:pPr>
        <w:autoSpaceDE w:val="0"/>
        <w:autoSpaceDN w:val="0"/>
        <w:adjustRightInd w:val="0"/>
        <w:rPr>
          <w:rFonts w:ascii="Times New Roman" w:hAnsi="Times New Roman" w:cs="Times New Roman"/>
          <w:color w:val="auto"/>
          <w:sz w:val="24"/>
          <w:szCs w:val="24"/>
        </w:rPr>
      </w:pPr>
      <w:r>
        <w:rPr>
          <w:rFonts w:ascii="Times New Roman" w:hAnsi="Times New Roman" w:cs="Times New Roman"/>
          <w:b/>
          <w:color w:val="auto"/>
          <w:sz w:val="24"/>
          <w:szCs w:val="24"/>
        </w:rPr>
        <w:t xml:space="preserve">*- </w:t>
      </w:r>
      <w:r>
        <w:rPr>
          <w:rFonts w:ascii="Times New Roman" w:hAnsi="Times New Roman" w:cs="Times New Roman"/>
          <w:color w:val="auto"/>
          <w:sz w:val="24"/>
          <w:szCs w:val="24"/>
        </w:rPr>
        <w:t>имеется в библиотеке ДВФ ВАВТ</w:t>
      </w:r>
    </w:p>
    <w:p w14:paraId="1B673E2A">
      <w:pPr>
        <w:autoSpaceDE w:val="0"/>
        <w:autoSpaceDN w:val="0"/>
        <w:adjustRightInd w:val="0"/>
        <w:jc w:val="both"/>
        <w:rPr>
          <w:rFonts w:ascii="Times New Roman" w:hAnsi="Times New Roman" w:cs="Times New Roman"/>
          <w:color w:val="auto"/>
          <w:sz w:val="24"/>
          <w:szCs w:val="24"/>
        </w:rPr>
      </w:pPr>
      <w:r>
        <w:rPr>
          <w:rFonts w:ascii="Times New Roman" w:hAnsi="Times New Roman" w:cs="Times New Roman"/>
          <w:color w:val="auto"/>
          <w:sz w:val="24"/>
          <w:szCs w:val="24"/>
        </w:rPr>
        <w:t>** - имеется в наличии в электронных библиотечных системах в виде электронного документа для освоения дисциплины инвалидами или лицами с ограниченными возможностями здоровья.</w:t>
      </w:r>
    </w:p>
    <w:p w14:paraId="3955DD7D">
      <w:pPr>
        <w:autoSpaceDE w:val="0"/>
        <w:autoSpaceDN w:val="0"/>
        <w:adjustRightInd w:val="0"/>
        <w:jc w:val="both"/>
        <w:rPr>
          <w:rFonts w:ascii="Times New Roman" w:hAnsi="Times New Roman" w:cs="Times New Roman"/>
          <w:color w:val="auto"/>
          <w:sz w:val="24"/>
          <w:szCs w:val="24"/>
        </w:rPr>
      </w:pPr>
    </w:p>
    <w:p w14:paraId="6AFC019F">
      <w:pPr>
        <w:autoSpaceDE w:val="0"/>
        <w:autoSpaceDN w:val="0"/>
        <w:adjustRightInd w:val="0"/>
        <w:jc w:val="both"/>
        <w:rPr>
          <w:rFonts w:ascii="Times New Roman" w:hAnsi="Times New Roman" w:cs="Times New Roman"/>
          <w:color w:val="auto"/>
          <w:sz w:val="24"/>
          <w:szCs w:val="24"/>
        </w:rPr>
      </w:pPr>
    </w:p>
    <w:p w14:paraId="5AA5F2B3">
      <w:pPr>
        <w:autoSpaceDE w:val="0"/>
        <w:autoSpaceDN w:val="0"/>
        <w:adjustRightInd w:val="0"/>
        <w:jc w:val="both"/>
        <w:rPr>
          <w:rFonts w:ascii="Times New Roman" w:hAnsi="Times New Roman" w:cs="Times New Roman"/>
          <w:color w:val="auto"/>
          <w:sz w:val="24"/>
          <w:szCs w:val="24"/>
        </w:rPr>
      </w:pPr>
    </w:p>
    <w:p w14:paraId="174441BA">
      <w:pPr>
        <w:autoSpaceDE w:val="0"/>
        <w:autoSpaceDN w:val="0"/>
        <w:adjustRightInd w:val="0"/>
        <w:jc w:val="both"/>
        <w:rPr>
          <w:rFonts w:ascii="Times New Roman" w:hAnsi="Times New Roman" w:cs="Times New Roman"/>
          <w:color w:val="auto"/>
          <w:sz w:val="24"/>
          <w:szCs w:val="24"/>
        </w:rPr>
      </w:pPr>
    </w:p>
    <w:p w14:paraId="73489075">
      <w:pPr>
        <w:autoSpaceDE w:val="0"/>
        <w:autoSpaceDN w:val="0"/>
        <w:adjustRightInd w:val="0"/>
        <w:jc w:val="both"/>
        <w:rPr>
          <w:rFonts w:ascii="Times New Roman" w:hAnsi="Times New Roman" w:cs="Times New Roman"/>
          <w:color w:val="auto"/>
          <w:sz w:val="24"/>
          <w:szCs w:val="24"/>
        </w:rPr>
      </w:pPr>
    </w:p>
    <w:p w14:paraId="0B5AE15E">
      <w:pPr>
        <w:autoSpaceDE w:val="0"/>
        <w:autoSpaceDN w:val="0"/>
        <w:adjustRightInd w:val="0"/>
        <w:jc w:val="both"/>
        <w:rPr>
          <w:rFonts w:ascii="Times New Roman" w:hAnsi="Times New Roman" w:cs="Times New Roman"/>
          <w:color w:val="auto"/>
          <w:sz w:val="24"/>
          <w:szCs w:val="24"/>
        </w:rPr>
      </w:pPr>
    </w:p>
    <w:p w14:paraId="29769C61">
      <w:pPr>
        <w:autoSpaceDE w:val="0"/>
        <w:autoSpaceDN w:val="0"/>
        <w:adjustRightInd w:val="0"/>
        <w:jc w:val="both"/>
        <w:rPr>
          <w:rFonts w:ascii="Times New Roman" w:hAnsi="Times New Roman" w:cs="Times New Roman"/>
          <w:color w:val="auto"/>
          <w:sz w:val="24"/>
          <w:szCs w:val="24"/>
        </w:rPr>
      </w:pPr>
    </w:p>
    <w:p w14:paraId="713F7EFA">
      <w:pPr>
        <w:tabs>
          <w:tab w:val="left" w:pos="1080"/>
        </w:tabs>
        <w:autoSpaceDE w:val="0"/>
        <w:autoSpaceDN w:val="0"/>
        <w:adjustRightInd w:val="0"/>
        <w:jc w:val="both"/>
        <w:rPr>
          <w:rFonts w:ascii="Times New Roman" w:hAnsi="Times New Roman" w:cs="Times New Roman"/>
          <w:color w:val="auto"/>
          <w:sz w:val="24"/>
          <w:szCs w:val="24"/>
        </w:rPr>
      </w:pPr>
    </w:p>
    <w:p w14:paraId="32CE9861">
      <w:pPr>
        <w:spacing w:after="0" w:line="240" w:lineRule="auto"/>
        <w:rPr>
          <w:rFonts w:ascii="Times New Roman" w:hAnsi="Times New Roman" w:eastAsia="Times New Roman" w:cs="Times New Roman"/>
          <w:color w:val="auto"/>
          <w:sz w:val="24"/>
          <w:szCs w:val="24"/>
          <w:lang w:eastAsia="ru-RU"/>
        </w:rPr>
      </w:pPr>
      <w:r>
        <w:rPr>
          <w:color w:val="auto"/>
          <w:lang w:eastAsia="ru-RU"/>
        </w:rPr>
        <w:drawing>
          <wp:anchor distT="0" distB="0" distL="114300" distR="114300" simplePos="0" relativeHeight="251661312" behindDoc="0" locked="0" layoutInCell="1" allowOverlap="1">
            <wp:simplePos x="0" y="0"/>
            <wp:positionH relativeFrom="margin">
              <wp:posOffset>-428625</wp:posOffset>
            </wp:positionH>
            <wp:positionV relativeFrom="margin">
              <wp:posOffset>-137795</wp:posOffset>
            </wp:positionV>
            <wp:extent cx="840105" cy="774065"/>
            <wp:effectExtent l="0" t="0" r="0" b="6985"/>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pic:spPr>
                </pic:pic>
              </a:graphicData>
            </a:graphic>
          </wp:anchor>
        </w:drawing>
      </w:r>
      <w:r>
        <w:rPr>
          <w:rFonts w:ascii="Times New Roman" w:hAnsi="Times New Roman" w:eastAsia="Times New Roman" w:cs="Times New Roman"/>
          <w:color w:val="auto"/>
          <w:sz w:val="24"/>
          <w:szCs w:val="24"/>
          <w:lang w:eastAsia="ru-RU"/>
        </w:rPr>
        <w:t xml:space="preserve"> «Дальневосточный филиал Федерального государственного бюджетного образовательного учреждения высшего образования</w:t>
      </w:r>
    </w:p>
    <w:p w14:paraId="530E3A2B">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«Всероссийская академия внешней торговли</w:t>
      </w:r>
    </w:p>
    <w:p w14:paraId="668B1C3D">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Министерства экономического развития Российской Федерации»</w:t>
      </w:r>
    </w:p>
    <w:p w14:paraId="69D9B740">
      <w:pPr>
        <w:spacing w:after="0" w:line="240" w:lineRule="auto"/>
        <w:rPr>
          <w:rFonts w:ascii="Times New Roman" w:hAnsi="Times New Roman" w:eastAsia="Calibri" w:cs="Times New Roman"/>
          <w:color w:val="auto"/>
          <w:sz w:val="20"/>
          <w:szCs w:val="20"/>
          <w:lang w:eastAsia="ru-RU"/>
        </w:rPr>
      </w:pPr>
      <w:r>
        <w:rPr>
          <w:color w:val="auto"/>
          <w:lang w:eastAsia="ru-RU"/>
        </w:rPr>
        <mc:AlternateContent>
          <mc:Choice Requires="wps">
            <w:drawing>
              <wp:anchor distT="0" distB="0" distL="114300" distR="114300" simplePos="0" relativeHeight="251662336" behindDoc="0" locked="0" layoutInCell="1" allowOverlap="1">
                <wp:simplePos x="0" y="0"/>
                <wp:positionH relativeFrom="column">
                  <wp:posOffset>-97155</wp:posOffset>
                </wp:positionH>
                <wp:positionV relativeFrom="paragraph">
                  <wp:posOffset>95885</wp:posOffset>
                </wp:positionV>
                <wp:extent cx="6040755" cy="27305"/>
                <wp:effectExtent l="0" t="19050" r="55245" b="48895"/>
                <wp:wrapNone/>
                <wp:docPr id="2" name="Прямая соединительная линия 2"/>
                <wp:cNvGraphicFramePr/>
                <a:graphic xmlns:a="http://schemas.openxmlformats.org/drawingml/2006/main">
                  <a:graphicData uri="http://schemas.microsoft.com/office/word/2010/wordprocessingShape">
                    <wps:wsp>
                      <wps:cNvCnPr>
                        <a:cxnSpLocks noChangeShapeType="1"/>
                      </wps:cNvCnPr>
                      <wps:spPr bwMode="auto">
                        <a:xfrm flipV="1">
                          <a:off x="0" y="0"/>
                          <a:ext cx="6040755" cy="27305"/>
                        </a:xfrm>
                        <a:prstGeom prst="line">
                          <a:avLst/>
                        </a:prstGeom>
                        <a:noFill/>
                        <a:ln w="57150" cmpd="thickThin">
                          <a:solidFill>
                            <a:srgbClr val="000000"/>
                          </a:solidFill>
                          <a:round/>
                        </a:ln>
                      </wps:spPr>
                      <wps:bodyPr/>
                    </wps:wsp>
                  </a:graphicData>
                </a:graphic>
              </wp:anchor>
            </w:drawing>
          </mc:Choice>
          <mc:Fallback>
            <w:pict>
              <v:line id="Прямая соединительная линия 2" o:spid="_x0000_s1026" o:spt="20" style="position:absolute;left:0pt;flip:y;margin-left:-7.65pt;margin-top:7.55pt;height:2.15pt;width:475.65pt;z-index:251662336;mso-width-relative:page;mso-height-relative:page;" filled="f" stroked="t" coordsize="21600,21600" o:gfxdata="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FIYeYzYAAAACQEAAA8A&#10;AAAAAAAAAQAgAAAAIgAAAGRycy9kb3ducmV2LnhtbFBLAQIUABQAAAAIAIdO4kC2XKQZFwIAAO8D&#10;AAAOAAAAAAAAAAEAIAAAACcBAABkcnMvZTJvRG9jLnhtbFBLBQYAAAAABgAGAFkBAACwBQAAAAA=&#10;">
                <v:fill on="f" focussize="0,0"/>
                <v:stroke weight="4.5pt" color="#000000" linestyle="thickThin" joinstyle="round"/>
                <v:imagedata o:title=""/>
                <o:lock v:ext="edit" aspectratio="f"/>
              </v:line>
            </w:pict>
          </mc:Fallback>
        </mc:AlternateContent>
      </w:r>
    </w:p>
    <w:p w14:paraId="769B9605">
      <w:pPr>
        <w:spacing w:after="0" w:line="240" w:lineRule="auto"/>
        <w:jc w:val="center"/>
        <w:rPr>
          <w:rFonts w:ascii="Times New Roman" w:hAnsi="Times New Roman" w:eastAsia="Calibri" w:cs="Times New Roman"/>
          <w:color w:val="auto"/>
          <w:sz w:val="20"/>
          <w:szCs w:val="20"/>
          <w:lang w:eastAsia="ru-RU"/>
        </w:rPr>
      </w:pPr>
      <w:r>
        <w:rPr>
          <w:rFonts w:ascii="Times New Roman" w:hAnsi="Times New Roman" w:eastAsia="Calibri" w:cs="Times New Roman"/>
          <w:b/>
          <w:bCs/>
          <w:caps/>
          <w:color w:val="auto"/>
          <w:lang w:eastAsia="ru-RU"/>
        </w:rPr>
        <w:t>Кафедра</w:t>
      </w:r>
    </w:p>
    <w:p w14:paraId="13111F90">
      <w:pPr>
        <w:spacing w:after="0" w:line="240" w:lineRule="auto"/>
        <w:jc w:val="center"/>
        <w:rPr>
          <w:rFonts w:ascii="Times New Roman" w:hAnsi="Times New Roman" w:eastAsia="Calibri" w:cs="Times New Roman"/>
          <w:b/>
          <w:bCs/>
          <w:caps/>
          <w:color w:val="auto"/>
          <w:lang w:eastAsia="ru-RU"/>
        </w:rPr>
      </w:pPr>
      <w:r>
        <w:rPr>
          <w:rFonts w:ascii="Times New Roman" w:hAnsi="Times New Roman" w:eastAsia="Calibri" w:cs="Times New Roman"/>
          <w:b/>
          <w:bCs/>
          <w:caps/>
          <w:color w:val="auto"/>
          <w:lang w:eastAsia="ru-RU"/>
        </w:rPr>
        <w:t>Естественные и социально-гуманитарные науки</w:t>
      </w:r>
    </w:p>
    <w:p w14:paraId="4CB1B370">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p>
    <w:p w14:paraId="2A90EC11">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p>
    <w:p w14:paraId="6FE9F7D6">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p>
    <w:p w14:paraId="6C1165F3">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p>
    <w:p w14:paraId="0F63759D">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p>
    <w:p w14:paraId="7E8BAB1E">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r>
        <w:rPr>
          <w:rFonts w:ascii="Times New Roman" w:hAnsi="Times New Roman" w:eastAsia="Times New Roman" w:cs="Times New Roman"/>
          <w:b/>
          <w:caps/>
          <w:color w:val="auto"/>
          <w:sz w:val="28"/>
          <w:szCs w:val="28"/>
          <w:lang w:eastAsia="ru-RU"/>
        </w:rPr>
        <w:t xml:space="preserve">ОЦЕНОЧНЫе СРЕДСТВа </w:t>
      </w:r>
    </w:p>
    <w:p w14:paraId="2A494308">
      <w:pPr>
        <w:tabs>
          <w:tab w:val="left" w:pos="709"/>
        </w:tabs>
        <w:suppressAutoHyphens/>
        <w:spacing w:after="0" w:line="240" w:lineRule="auto"/>
        <w:jc w:val="center"/>
        <w:rPr>
          <w:rFonts w:ascii="Times New Roman" w:hAnsi="Times New Roman" w:eastAsia="Times New Roman" w:cs="Times New Roman"/>
          <w:b/>
          <w:color w:val="auto"/>
          <w:sz w:val="28"/>
          <w:szCs w:val="28"/>
          <w:lang w:eastAsia="ru-RU"/>
        </w:rPr>
      </w:pPr>
      <w:r>
        <w:rPr>
          <w:rFonts w:ascii="Times New Roman" w:hAnsi="Times New Roman" w:eastAsia="Times New Roman" w:cs="Times New Roman"/>
          <w:b/>
          <w:color w:val="auto"/>
          <w:sz w:val="28"/>
          <w:szCs w:val="28"/>
          <w:lang w:eastAsia="ru-RU"/>
        </w:rPr>
        <w:t>по дисциплине «Международный деловой протокол и этикет (на иностранном языке)»</w:t>
      </w:r>
    </w:p>
    <w:p w14:paraId="1DAC594E">
      <w:pPr>
        <w:spacing w:after="0" w:line="240" w:lineRule="auto"/>
        <w:jc w:val="center"/>
        <w:outlineLvl w:val="5"/>
        <w:rPr>
          <w:rFonts w:ascii="Times New Roman" w:hAnsi="Times New Roman" w:eastAsia="Times New Roman" w:cs="Times New Roman"/>
          <w:b/>
          <w:bCs/>
          <w:color w:val="auto"/>
          <w:sz w:val="24"/>
          <w:szCs w:val="24"/>
          <w:lang w:eastAsia="ru-RU"/>
        </w:rPr>
      </w:pPr>
      <w:r>
        <w:rPr>
          <w:rFonts w:ascii="Times New Roman" w:hAnsi="Times New Roman" w:eastAsia="Times New Roman" w:cs="Times New Roman"/>
          <w:b/>
          <w:bCs/>
          <w:color w:val="auto"/>
          <w:sz w:val="28"/>
          <w:szCs w:val="28"/>
          <w:lang w:eastAsia="ru-RU"/>
        </w:rPr>
        <w:t xml:space="preserve">Направление подготовки </w:t>
      </w:r>
      <w:r>
        <w:rPr>
          <w:rFonts w:ascii="Times New Roman" w:hAnsi="Times New Roman" w:eastAsia="Times New Roman" w:cs="Times New Roman"/>
          <w:b/>
          <w:bCs/>
          <w:color w:val="auto"/>
          <w:sz w:val="24"/>
          <w:szCs w:val="24"/>
          <w:lang w:eastAsia="ru-RU"/>
        </w:rPr>
        <w:t>– 38.03.01 -  Экономика</w:t>
      </w:r>
    </w:p>
    <w:p w14:paraId="459E469B">
      <w:pPr>
        <w:spacing w:after="0" w:line="240" w:lineRule="auto"/>
        <w:jc w:val="center"/>
        <w:rPr>
          <w:rFonts w:ascii="Times New Roman" w:hAnsi="Times New Roman" w:eastAsia="Calibri" w:cs="Times New Roman"/>
          <w:color w:val="auto"/>
          <w:sz w:val="24"/>
          <w:szCs w:val="24"/>
          <w:lang w:eastAsia="ru-RU"/>
        </w:rPr>
      </w:pPr>
      <w:r>
        <w:rPr>
          <w:rFonts w:ascii="Times New Roman" w:hAnsi="Times New Roman" w:eastAsia="Calibri" w:cs="Times New Roman"/>
          <w:color w:val="auto"/>
          <w:sz w:val="24"/>
          <w:szCs w:val="24"/>
          <w:lang w:eastAsia="ru-RU"/>
        </w:rPr>
        <w:t xml:space="preserve">Направленность (профиль)  – «Мировая экономика» </w:t>
      </w:r>
    </w:p>
    <w:p w14:paraId="5DA49491">
      <w:pPr>
        <w:spacing w:after="0" w:line="240" w:lineRule="auto"/>
        <w:jc w:val="center"/>
        <w:rPr>
          <w:rFonts w:ascii="Times New Roman" w:hAnsi="Times New Roman" w:eastAsia="Calibri" w:cs="Times New Roman"/>
          <w:color w:val="auto"/>
          <w:sz w:val="24"/>
          <w:szCs w:val="24"/>
          <w:lang w:eastAsia="ru-RU"/>
        </w:rPr>
      </w:pPr>
      <w:r>
        <w:rPr>
          <w:rFonts w:ascii="Times New Roman" w:hAnsi="Times New Roman" w:eastAsia="Calibri" w:cs="Times New Roman"/>
          <w:color w:val="auto"/>
          <w:sz w:val="24"/>
          <w:szCs w:val="24"/>
          <w:lang w:eastAsia="ru-RU"/>
        </w:rPr>
        <w:t>уровень  – бакалавриата</w:t>
      </w:r>
    </w:p>
    <w:p w14:paraId="3B372A0A">
      <w:pPr>
        <w:spacing w:after="0" w:line="240" w:lineRule="auto"/>
        <w:jc w:val="center"/>
        <w:outlineLvl w:val="5"/>
        <w:rPr>
          <w:rFonts w:ascii="Times New Roman" w:hAnsi="Times New Roman" w:eastAsia="Calibri" w:cs="Times New Roman"/>
          <w:color w:val="auto"/>
          <w:lang w:eastAsia="ru-RU"/>
        </w:rPr>
      </w:pPr>
    </w:p>
    <w:p w14:paraId="297B05F6">
      <w:pPr>
        <w:spacing w:after="0" w:line="240" w:lineRule="auto"/>
        <w:jc w:val="center"/>
        <w:rPr>
          <w:rFonts w:ascii="Times New Roman" w:hAnsi="Times New Roman" w:eastAsia="Calibri" w:cs="Times New Roman"/>
          <w:color w:val="auto"/>
          <w:sz w:val="28"/>
          <w:szCs w:val="28"/>
          <w:lang w:eastAsia="ru-RU"/>
        </w:rPr>
      </w:pPr>
    </w:p>
    <w:p w14:paraId="2A689895">
      <w:pPr>
        <w:spacing w:after="0" w:line="240" w:lineRule="auto"/>
        <w:jc w:val="center"/>
        <w:outlineLvl w:val="5"/>
        <w:rPr>
          <w:rFonts w:ascii="Times New Roman" w:hAnsi="Times New Roman" w:eastAsia="Times New Roman" w:cs="Times New Roman"/>
          <w:b/>
          <w:bCs/>
          <w:color w:val="auto"/>
          <w:sz w:val="28"/>
          <w:szCs w:val="28"/>
          <w:lang w:eastAsia="ru-RU"/>
        </w:rPr>
      </w:pPr>
      <w:r>
        <w:rPr>
          <w:rFonts w:ascii="Times New Roman" w:hAnsi="Times New Roman" w:eastAsia="Times New Roman" w:cs="Times New Roman"/>
          <w:b/>
          <w:bCs/>
          <w:color w:val="auto"/>
          <w:sz w:val="28"/>
          <w:szCs w:val="28"/>
          <w:lang w:eastAsia="ru-RU"/>
        </w:rPr>
        <w:t>Форма подготовки (очная)</w:t>
      </w:r>
    </w:p>
    <w:p w14:paraId="4B12B141">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73EF2E96">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49BF50E5">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661E4006">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6933E133">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6B9B516B">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4724DCC2">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6604049C">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68804DC9">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36ED3689">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611C77D4">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55E71F2C">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10C4D469">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63BD951E">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23DCCC0C">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24A270F1">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0E745928">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2DF54388">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5EE6A6BF">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188A31D8">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7620F509">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5EF3583A">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5EBDC428">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24AEC449">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528F30F0">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1DCB9B94">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068BF92A">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2706C724">
      <w:pPr>
        <w:spacing w:after="0" w:line="240" w:lineRule="auto"/>
        <w:ind w:left="75"/>
        <w:contextualSpacing/>
        <w:jc w:val="center"/>
        <w:rPr>
          <w:rFonts w:ascii="Times New Roman" w:hAnsi="Times New Roman" w:cs="Times New Roman"/>
          <w:b/>
          <w:color w:val="auto"/>
          <w:sz w:val="24"/>
          <w:szCs w:val="24"/>
        </w:rPr>
      </w:pPr>
      <w:r>
        <w:rPr>
          <w:rFonts w:ascii="Times New Roman" w:hAnsi="Times New Roman" w:cs="Times New Roman"/>
          <w:b/>
          <w:color w:val="auto"/>
          <w:sz w:val="24"/>
          <w:szCs w:val="24"/>
        </w:rPr>
        <w:t>9.1.ПАСПОРТ ОЦЕНОЧНЫХ СРЕДСТВ</w:t>
      </w:r>
    </w:p>
    <w:p w14:paraId="6E7367AB">
      <w:pPr>
        <w:spacing w:after="0" w:line="240" w:lineRule="auto"/>
        <w:jc w:val="center"/>
        <w:rPr>
          <w:rFonts w:ascii="Times New Roman" w:hAnsi="Times New Roman" w:cs="Times New Roman"/>
          <w:b/>
          <w:color w:val="auto"/>
          <w:sz w:val="24"/>
          <w:szCs w:val="24"/>
        </w:rPr>
      </w:pPr>
    </w:p>
    <w:tbl>
      <w:tblPr>
        <w:tblStyle w:val="23"/>
        <w:tblW w:w="935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4"/>
        <w:gridCol w:w="2665"/>
        <w:gridCol w:w="5712"/>
      </w:tblGrid>
      <w:tr w14:paraId="643484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 w:type="dxa"/>
            <w:tcBorders>
              <w:top w:val="single" w:color="auto" w:sz="4" w:space="0"/>
              <w:left w:val="single" w:color="auto" w:sz="4" w:space="0"/>
              <w:bottom w:val="single" w:color="auto" w:sz="4" w:space="0"/>
              <w:right w:val="single" w:color="auto" w:sz="4" w:space="0"/>
            </w:tcBorders>
            <w:vAlign w:val="center"/>
          </w:tcPr>
          <w:p w14:paraId="5D19A176">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w:t>
            </w:r>
          </w:p>
          <w:p w14:paraId="664C595A">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п/п</w:t>
            </w:r>
          </w:p>
        </w:tc>
        <w:tc>
          <w:tcPr>
            <w:tcW w:w="2665" w:type="dxa"/>
            <w:tcBorders>
              <w:top w:val="single" w:color="auto" w:sz="4" w:space="0"/>
              <w:left w:val="single" w:color="auto" w:sz="4" w:space="0"/>
              <w:bottom w:val="single" w:color="auto" w:sz="4" w:space="0"/>
              <w:right w:val="single" w:color="auto" w:sz="4" w:space="0"/>
            </w:tcBorders>
            <w:vAlign w:val="center"/>
          </w:tcPr>
          <w:p w14:paraId="7110AA2C">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Контролируемые компетенции</w:t>
            </w:r>
          </w:p>
        </w:tc>
        <w:tc>
          <w:tcPr>
            <w:tcW w:w="5712" w:type="dxa"/>
            <w:tcBorders>
              <w:top w:val="single" w:color="auto" w:sz="4" w:space="0"/>
              <w:left w:val="single" w:color="auto" w:sz="4" w:space="0"/>
              <w:bottom w:val="single" w:color="auto" w:sz="4" w:space="0"/>
              <w:right w:val="single" w:color="auto" w:sz="4" w:space="0"/>
            </w:tcBorders>
            <w:vAlign w:val="center"/>
          </w:tcPr>
          <w:p w14:paraId="0D47A948">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 xml:space="preserve">Оценочные средства </w:t>
            </w:r>
          </w:p>
          <w:p w14:paraId="4D66E3C3">
            <w:pPr>
              <w:spacing w:after="0" w:line="240" w:lineRule="auto"/>
              <w:jc w:val="center"/>
              <w:rPr>
                <w:rFonts w:ascii="Times New Roman" w:hAnsi="Times New Roman" w:cs="Times New Roman"/>
                <w:b/>
                <w:color w:val="auto"/>
                <w:sz w:val="24"/>
                <w:szCs w:val="24"/>
              </w:rPr>
            </w:pPr>
          </w:p>
        </w:tc>
      </w:tr>
      <w:tr w14:paraId="46980E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 w:type="dxa"/>
            <w:tcBorders>
              <w:top w:val="single" w:color="auto" w:sz="4" w:space="0"/>
              <w:left w:val="single" w:color="auto" w:sz="4" w:space="0"/>
              <w:bottom w:val="single" w:color="auto" w:sz="4" w:space="0"/>
              <w:right w:val="single" w:color="auto" w:sz="4" w:space="0"/>
            </w:tcBorders>
            <w:vAlign w:val="center"/>
          </w:tcPr>
          <w:p w14:paraId="6D4CB065">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1</w:t>
            </w:r>
          </w:p>
        </w:tc>
        <w:tc>
          <w:tcPr>
            <w:tcW w:w="2665" w:type="dxa"/>
            <w:tcBorders>
              <w:top w:val="single" w:color="auto" w:sz="4" w:space="0"/>
              <w:left w:val="single" w:color="auto" w:sz="4" w:space="0"/>
              <w:bottom w:val="single" w:color="auto" w:sz="4" w:space="0"/>
              <w:right w:val="single" w:color="auto" w:sz="4" w:space="0"/>
            </w:tcBorders>
            <w:vAlign w:val="center"/>
          </w:tcPr>
          <w:p w14:paraId="5F2581F1">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УК-4</w:t>
            </w:r>
          </w:p>
        </w:tc>
        <w:tc>
          <w:tcPr>
            <w:tcW w:w="5712" w:type="dxa"/>
            <w:tcBorders>
              <w:top w:val="single" w:color="auto" w:sz="4" w:space="0"/>
              <w:left w:val="single" w:color="auto" w:sz="4" w:space="0"/>
              <w:bottom w:val="single" w:color="auto" w:sz="4" w:space="0"/>
              <w:right w:val="single" w:color="auto" w:sz="4" w:space="0"/>
            </w:tcBorders>
            <w:vAlign w:val="center"/>
          </w:tcPr>
          <w:p w14:paraId="04C83502">
            <w:pPr>
              <w:numPr>
                <w:ilvl w:val="0"/>
                <w:numId w:val="24"/>
              </w:numPr>
              <w:spacing w:after="0" w:line="240" w:lineRule="auto"/>
              <w:contextualSpacing/>
              <w:rPr>
                <w:rFonts w:ascii="Times New Roman" w:hAnsi="Times New Roman" w:cs="Times New Roman"/>
                <w:color w:val="auto"/>
                <w:sz w:val="24"/>
                <w:szCs w:val="24"/>
              </w:rPr>
            </w:pPr>
            <w:r>
              <w:rPr>
                <w:rFonts w:ascii="Times New Roman" w:hAnsi="Times New Roman" w:cs="Times New Roman"/>
                <w:color w:val="auto"/>
                <w:sz w:val="24"/>
                <w:szCs w:val="24"/>
              </w:rPr>
              <w:t>Мозговая атака: устная проверка банка лексики по изучаемым темам.</w:t>
            </w:r>
          </w:p>
          <w:p w14:paraId="370B0849">
            <w:pPr>
              <w:numPr>
                <w:ilvl w:val="0"/>
                <w:numId w:val="24"/>
              </w:numPr>
              <w:spacing w:after="0" w:line="240" w:lineRule="auto"/>
              <w:contextualSpacing/>
              <w:rPr>
                <w:rFonts w:ascii="Times New Roman" w:hAnsi="Times New Roman" w:cs="Times New Roman"/>
                <w:color w:val="auto"/>
                <w:sz w:val="24"/>
                <w:szCs w:val="24"/>
              </w:rPr>
            </w:pPr>
            <w:r>
              <w:rPr>
                <w:rFonts w:ascii="Times New Roman" w:hAnsi="Times New Roman" w:cs="Times New Roman"/>
                <w:color w:val="auto"/>
                <w:sz w:val="24"/>
                <w:szCs w:val="24"/>
              </w:rPr>
              <w:t>Проверка выполнения заданий по изучаемым темам.</w:t>
            </w:r>
          </w:p>
          <w:p w14:paraId="24EBC75E">
            <w:pPr>
              <w:numPr>
                <w:ilvl w:val="0"/>
                <w:numId w:val="24"/>
              </w:numPr>
              <w:spacing w:after="0" w:line="240" w:lineRule="auto"/>
              <w:contextualSpacing/>
              <w:rPr>
                <w:rFonts w:ascii="Times New Roman" w:hAnsi="Times New Roman" w:cs="Times New Roman"/>
                <w:color w:val="auto"/>
                <w:sz w:val="24"/>
                <w:szCs w:val="24"/>
              </w:rPr>
            </w:pPr>
            <w:r>
              <w:rPr>
                <w:rFonts w:ascii="Times New Roman" w:hAnsi="Times New Roman" w:cs="Times New Roman"/>
                <w:color w:val="auto"/>
                <w:sz w:val="24"/>
                <w:szCs w:val="24"/>
              </w:rPr>
              <w:t>Обсуждение в малых группах и дискуссия –полилог по теме.</w:t>
            </w:r>
          </w:p>
          <w:p w14:paraId="7AEEFAEA">
            <w:pPr>
              <w:numPr>
                <w:ilvl w:val="0"/>
                <w:numId w:val="24"/>
              </w:numPr>
              <w:spacing w:after="0" w:line="240" w:lineRule="auto"/>
              <w:contextualSpacing/>
              <w:rPr>
                <w:rFonts w:ascii="Times New Roman" w:hAnsi="Times New Roman" w:cs="Times New Roman"/>
                <w:color w:val="auto"/>
                <w:sz w:val="24"/>
                <w:szCs w:val="24"/>
              </w:rPr>
            </w:pPr>
            <w:r>
              <w:rPr>
                <w:rFonts w:ascii="Times New Roman" w:hAnsi="Times New Roman" w:cs="Times New Roman"/>
                <w:color w:val="auto"/>
                <w:sz w:val="24"/>
                <w:szCs w:val="24"/>
              </w:rPr>
              <w:t>Лексический тест по теме «Деловая корреспонденция»</w:t>
            </w:r>
          </w:p>
          <w:p w14:paraId="6A28D620">
            <w:pPr>
              <w:numPr>
                <w:ilvl w:val="0"/>
                <w:numId w:val="24"/>
              </w:numPr>
              <w:spacing w:after="0" w:line="240" w:lineRule="auto"/>
              <w:contextualSpacing/>
              <w:rPr>
                <w:rFonts w:ascii="Times New Roman" w:hAnsi="Times New Roman" w:cs="Times New Roman"/>
                <w:color w:val="auto"/>
                <w:sz w:val="24"/>
                <w:szCs w:val="24"/>
              </w:rPr>
            </w:pPr>
            <w:r>
              <w:rPr>
                <w:rFonts w:ascii="Times New Roman" w:hAnsi="Times New Roman" w:cs="Times New Roman"/>
                <w:color w:val="auto"/>
                <w:sz w:val="24"/>
                <w:szCs w:val="24"/>
              </w:rPr>
              <w:t>Тест входного контроля.</w:t>
            </w:r>
          </w:p>
          <w:p w14:paraId="62835FD5">
            <w:pPr>
              <w:spacing w:after="0" w:line="240" w:lineRule="auto"/>
              <w:ind w:left="360"/>
              <w:rPr>
                <w:rFonts w:ascii="Times New Roman" w:hAnsi="Times New Roman" w:cs="Times New Roman"/>
                <w:color w:val="auto"/>
                <w:sz w:val="24"/>
                <w:szCs w:val="24"/>
              </w:rPr>
            </w:pPr>
          </w:p>
        </w:tc>
      </w:tr>
      <w:tr w14:paraId="5F82EF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 w:type="dxa"/>
            <w:tcBorders>
              <w:top w:val="single" w:color="auto" w:sz="4" w:space="0"/>
              <w:left w:val="single" w:color="auto" w:sz="4" w:space="0"/>
              <w:bottom w:val="single" w:color="auto" w:sz="4" w:space="0"/>
              <w:right w:val="single" w:color="auto" w:sz="4" w:space="0"/>
            </w:tcBorders>
            <w:vAlign w:val="center"/>
          </w:tcPr>
          <w:p w14:paraId="7EC277F7">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2</w:t>
            </w:r>
          </w:p>
        </w:tc>
        <w:tc>
          <w:tcPr>
            <w:tcW w:w="2665" w:type="dxa"/>
            <w:tcBorders>
              <w:top w:val="single" w:color="auto" w:sz="4" w:space="0"/>
              <w:left w:val="single" w:color="auto" w:sz="4" w:space="0"/>
              <w:bottom w:val="single" w:color="auto" w:sz="4" w:space="0"/>
              <w:right w:val="single" w:color="auto" w:sz="4" w:space="0"/>
            </w:tcBorders>
          </w:tcPr>
          <w:p w14:paraId="65C942F1">
            <w:pPr>
              <w:autoSpaceDE w:val="0"/>
              <w:autoSpaceDN w:val="0"/>
              <w:adjustRightInd w:val="0"/>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Опк-5</w:t>
            </w:r>
          </w:p>
        </w:tc>
        <w:tc>
          <w:tcPr>
            <w:tcW w:w="5712" w:type="dxa"/>
            <w:tcBorders>
              <w:top w:val="single" w:color="auto" w:sz="4" w:space="0"/>
              <w:left w:val="single" w:color="auto" w:sz="4" w:space="0"/>
              <w:bottom w:val="single" w:color="auto" w:sz="4" w:space="0"/>
              <w:right w:val="single" w:color="auto" w:sz="4" w:space="0"/>
            </w:tcBorders>
            <w:vAlign w:val="center"/>
          </w:tcPr>
          <w:p w14:paraId="0E86A5CB">
            <w:pPr>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1.</w:t>
            </w:r>
            <w:r>
              <w:rPr>
                <w:rFonts w:ascii="Times New Roman" w:hAnsi="Times New Roman" w:cs="Times New Roman"/>
                <w:color w:val="auto"/>
                <w:sz w:val="24"/>
                <w:szCs w:val="24"/>
              </w:rPr>
              <w:tab/>
            </w:r>
            <w:r>
              <w:rPr>
                <w:rFonts w:ascii="Times New Roman" w:hAnsi="Times New Roman" w:cs="Times New Roman"/>
                <w:color w:val="auto"/>
                <w:sz w:val="24"/>
                <w:szCs w:val="24"/>
              </w:rPr>
              <w:t xml:space="preserve">Чтение текста, обсуждение его в малых группах. </w:t>
            </w:r>
          </w:p>
          <w:p w14:paraId="48210122">
            <w:pPr>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2.Выполнение лабораторных работ с аудио текстом.</w:t>
            </w:r>
          </w:p>
          <w:p w14:paraId="58B2E003">
            <w:pPr>
              <w:numPr>
                <w:ilvl w:val="0"/>
                <w:numId w:val="23"/>
              </w:numPr>
              <w:spacing w:after="0" w:line="240" w:lineRule="auto"/>
              <w:contextualSpacing/>
              <w:rPr>
                <w:rFonts w:ascii="Times New Roman" w:hAnsi="Times New Roman" w:cs="Times New Roman"/>
                <w:color w:val="auto"/>
                <w:sz w:val="24"/>
                <w:szCs w:val="24"/>
              </w:rPr>
            </w:pPr>
            <w:r>
              <w:rPr>
                <w:rFonts w:ascii="Times New Roman" w:hAnsi="Times New Roman" w:cs="Times New Roman"/>
                <w:color w:val="auto"/>
                <w:sz w:val="24"/>
                <w:szCs w:val="24"/>
              </w:rPr>
              <w:t>Коммуникативный тренинг.</w:t>
            </w:r>
          </w:p>
          <w:p w14:paraId="28DB45E7">
            <w:pPr>
              <w:numPr>
                <w:ilvl w:val="0"/>
                <w:numId w:val="23"/>
              </w:numPr>
              <w:spacing w:after="0" w:line="240" w:lineRule="auto"/>
              <w:contextualSpacing/>
              <w:rPr>
                <w:rFonts w:ascii="Times New Roman" w:hAnsi="Times New Roman" w:cs="Times New Roman"/>
                <w:color w:val="auto"/>
                <w:sz w:val="24"/>
                <w:szCs w:val="24"/>
              </w:rPr>
            </w:pPr>
            <w:r>
              <w:rPr>
                <w:rFonts w:ascii="Times New Roman" w:hAnsi="Times New Roman" w:cs="Times New Roman"/>
                <w:color w:val="auto"/>
                <w:sz w:val="24"/>
                <w:szCs w:val="24"/>
              </w:rPr>
              <w:t>Участие в дискуссиях-полилогах по изучаемым темам.</w:t>
            </w:r>
          </w:p>
          <w:p w14:paraId="5D707F99">
            <w:pPr>
              <w:numPr>
                <w:ilvl w:val="0"/>
                <w:numId w:val="23"/>
              </w:numPr>
              <w:spacing w:after="0" w:line="240" w:lineRule="auto"/>
              <w:contextualSpacing/>
              <w:rPr>
                <w:rFonts w:ascii="Times New Roman" w:hAnsi="Times New Roman" w:cs="Times New Roman"/>
                <w:color w:val="auto"/>
                <w:sz w:val="24"/>
                <w:szCs w:val="24"/>
              </w:rPr>
            </w:pPr>
            <w:r>
              <w:rPr>
                <w:rFonts w:ascii="Times New Roman" w:hAnsi="Times New Roman" w:cs="Times New Roman"/>
                <w:color w:val="auto"/>
                <w:sz w:val="24"/>
                <w:szCs w:val="24"/>
              </w:rPr>
              <w:t>Решение проблемных ситуаций по изучаемым темам.</w:t>
            </w:r>
          </w:p>
          <w:p w14:paraId="5750A6B8">
            <w:pPr>
              <w:numPr>
                <w:ilvl w:val="0"/>
                <w:numId w:val="23"/>
              </w:numPr>
              <w:spacing w:after="0" w:line="240" w:lineRule="auto"/>
              <w:contextualSpacing/>
              <w:rPr>
                <w:rFonts w:ascii="Times New Roman" w:hAnsi="Times New Roman" w:cs="Times New Roman"/>
                <w:color w:val="auto"/>
                <w:sz w:val="24"/>
                <w:szCs w:val="24"/>
              </w:rPr>
            </w:pPr>
            <w:r>
              <w:rPr>
                <w:rFonts w:ascii="Times New Roman" w:hAnsi="Times New Roman" w:cs="Times New Roman"/>
                <w:color w:val="auto"/>
                <w:sz w:val="24"/>
                <w:szCs w:val="24"/>
              </w:rPr>
              <w:t>Лексический тест.</w:t>
            </w:r>
          </w:p>
          <w:p w14:paraId="32F6F021">
            <w:pPr>
              <w:spacing w:after="0" w:line="254" w:lineRule="auto"/>
              <w:ind w:left="785"/>
              <w:contextualSpacing/>
              <w:rPr>
                <w:rFonts w:ascii="Times New Roman" w:hAnsi="Times New Roman" w:cs="Times New Roman"/>
                <w:color w:val="auto"/>
                <w:sz w:val="24"/>
                <w:szCs w:val="24"/>
              </w:rPr>
            </w:pPr>
          </w:p>
        </w:tc>
      </w:tr>
    </w:tbl>
    <w:p w14:paraId="6716B754">
      <w:pPr>
        <w:spacing w:after="0" w:line="240" w:lineRule="auto"/>
        <w:jc w:val="both"/>
        <w:rPr>
          <w:rFonts w:ascii="Times New Roman" w:hAnsi="Times New Roman" w:cs="Times New Roman"/>
          <w:color w:val="auto"/>
          <w:sz w:val="24"/>
          <w:szCs w:val="24"/>
        </w:rPr>
      </w:pPr>
    </w:p>
    <w:p w14:paraId="5B3098CB">
      <w:pPr>
        <w:spacing w:after="0" w:line="240" w:lineRule="auto"/>
        <w:jc w:val="center"/>
        <w:rPr>
          <w:rFonts w:ascii="Times New Roman" w:hAnsi="Times New Roman" w:cs="Times New Roman"/>
          <w:b/>
          <w:color w:val="auto"/>
          <w:sz w:val="24"/>
          <w:szCs w:val="24"/>
        </w:rPr>
      </w:pPr>
    </w:p>
    <w:p w14:paraId="6F729582">
      <w:pPr>
        <w:spacing w:after="0" w:line="240" w:lineRule="auto"/>
        <w:jc w:val="center"/>
        <w:rPr>
          <w:rFonts w:ascii="Times New Roman" w:hAnsi="Times New Roman" w:cs="Times New Roman"/>
          <w:b/>
          <w:bCs/>
          <w:color w:val="auto"/>
          <w:sz w:val="24"/>
          <w:szCs w:val="24"/>
        </w:rPr>
      </w:pPr>
      <w:r>
        <w:rPr>
          <w:rFonts w:ascii="Times New Roman" w:hAnsi="Times New Roman" w:cs="Times New Roman"/>
          <w:b/>
          <w:bCs/>
          <w:color w:val="auto"/>
          <w:sz w:val="24"/>
          <w:szCs w:val="24"/>
        </w:rPr>
        <w:t>Для обучающихся с ограниченными возможностями здоровья предусмотрены следующие оценочные средства:</w:t>
      </w:r>
    </w:p>
    <w:p w14:paraId="4F6F87F6">
      <w:pPr>
        <w:spacing w:after="0" w:line="240" w:lineRule="auto"/>
        <w:jc w:val="center"/>
        <w:rPr>
          <w:rFonts w:ascii="Times New Roman" w:hAnsi="Times New Roman" w:cs="Times New Roman"/>
          <w:b/>
          <w:bCs/>
          <w:color w:val="auto"/>
          <w:sz w:val="24"/>
          <w:szCs w:val="24"/>
        </w:rPr>
      </w:pPr>
    </w:p>
    <w:tbl>
      <w:tblPr>
        <w:tblStyle w:val="10"/>
        <w:tblW w:w="92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0"/>
        <w:gridCol w:w="2430"/>
        <w:gridCol w:w="2853"/>
        <w:gridCol w:w="3166"/>
      </w:tblGrid>
      <w:tr w14:paraId="6E0FB1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7" w:type="dxa"/>
            <w:tcBorders>
              <w:top w:val="single" w:color="auto" w:sz="4" w:space="0"/>
              <w:left w:val="single" w:color="auto" w:sz="4" w:space="0"/>
              <w:bottom w:val="single" w:color="auto" w:sz="4" w:space="0"/>
              <w:right w:val="single" w:color="auto" w:sz="4" w:space="0"/>
            </w:tcBorders>
            <w:vAlign w:val="center"/>
          </w:tcPr>
          <w:p w14:paraId="17177963">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w:t>
            </w:r>
          </w:p>
          <w:p w14:paraId="7947D305">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п/п</w:t>
            </w:r>
          </w:p>
        </w:tc>
        <w:tc>
          <w:tcPr>
            <w:tcW w:w="1720" w:type="dxa"/>
            <w:tcBorders>
              <w:top w:val="single" w:color="auto" w:sz="4" w:space="0"/>
              <w:left w:val="single" w:color="auto" w:sz="4" w:space="0"/>
              <w:bottom w:val="single" w:color="auto" w:sz="4" w:space="0"/>
              <w:right w:val="single" w:color="auto" w:sz="4" w:space="0"/>
            </w:tcBorders>
            <w:vAlign w:val="center"/>
          </w:tcPr>
          <w:p w14:paraId="141CEA6C">
            <w:pPr>
              <w:spacing w:after="0" w:line="240" w:lineRule="auto"/>
              <w:jc w:val="center"/>
              <w:rPr>
                <w:rFonts w:ascii="Times New Roman" w:hAnsi="Times New Roman" w:cs="Times New Roman"/>
                <w:b/>
                <w:i/>
                <w:color w:val="auto"/>
                <w:sz w:val="24"/>
                <w:szCs w:val="24"/>
              </w:rPr>
            </w:pPr>
            <w:r>
              <w:rPr>
                <w:rFonts w:ascii="Times New Roman" w:hAnsi="Times New Roman" w:cs="Times New Roman"/>
                <w:b/>
                <w:iCs/>
                <w:color w:val="auto"/>
                <w:sz w:val="24"/>
                <w:szCs w:val="24"/>
                <w:lang w:bidi="ru-RU"/>
              </w:rPr>
              <w:t>Категории магистров</w:t>
            </w:r>
          </w:p>
        </w:tc>
        <w:tc>
          <w:tcPr>
            <w:tcW w:w="3402" w:type="dxa"/>
            <w:tcBorders>
              <w:top w:val="single" w:color="auto" w:sz="4" w:space="0"/>
              <w:left w:val="single" w:color="auto" w:sz="4" w:space="0"/>
              <w:bottom w:val="single" w:color="auto" w:sz="4" w:space="0"/>
              <w:right w:val="single" w:color="auto" w:sz="4" w:space="0"/>
            </w:tcBorders>
            <w:vAlign w:val="center"/>
          </w:tcPr>
          <w:p w14:paraId="1C8C355B">
            <w:pPr>
              <w:spacing w:after="0" w:line="240" w:lineRule="auto"/>
              <w:jc w:val="center"/>
              <w:rPr>
                <w:rFonts w:ascii="Times New Roman" w:hAnsi="Times New Roman" w:cs="Times New Roman"/>
                <w:b/>
                <w:i/>
                <w:color w:val="auto"/>
                <w:sz w:val="24"/>
                <w:szCs w:val="24"/>
              </w:rPr>
            </w:pPr>
            <w:r>
              <w:rPr>
                <w:rFonts w:ascii="Times New Roman" w:hAnsi="Times New Roman" w:cs="Times New Roman"/>
                <w:b/>
                <w:iCs/>
                <w:color w:val="auto"/>
                <w:sz w:val="24"/>
                <w:szCs w:val="24"/>
                <w:lang w:bidi="ru-RU"/>
              </w:rPr>
              <w:t>Виды оценочных средств</w:t>
            </w:r>
          </w:p>
        </w:tc>
        <w:tc>
          <w:tcPr>
            <w:tcW w:w="3260" w:type="dxa"/>
            <w:tcBorders>
              <w:top w:val="single" w:color="auto" w:sz="4" w:space="0"/>
              <w:left w:val="single" w:color="auto" w:sz="4" w:space="0"/>
              <w:bottom w:val="single" w:color="auto" w:sz="4" w:space="0"/>
              <w:right w:val="single" w:color="auto" w:sz="4" w:space="0"/>
            </w:tcBorders>
            <w:vAlign w:val="center"/>
          </w:tcPr>
          <w:p w14:paraId="4903930F">
            <w:pPr>
              <w:spacing w:after="0" w:line="240" w:lineRule="auto"/>
              <w:jc w:val="center"/>
              <w:rPr>
                <w:rFonts w:ascii="Times New Roman" w:hAnsi="Times New Roman" w:cs="Times New Roman"/>
                <w:b/>
                <w:i/>
                <w:color w:val="auto"/>
                <w:sz w:val="24"/>
                <w:szCs w:val="24"/>
              </w:rPr>
            </w:pPr>
            <w:r>
              <w:rPr>
                <w:rFonts w:ascii="Times New Roman" w:hAnsi="Times New Roman" w:cs="Times New Roman"/>
                <w:b/>
                <w:iCs/>
                <w:color w:val="auto"/>
                <w:sz w:val="24"/>
                <w:szCs w:val="24"/>
                <w:lang w:bidi="ru-RU"/>
              </w:rPr>
              <w:t>Форма контроля и оценки результатов обучения</w:t>
            </w:r>
          </w:p>
        </w:tc>
      </w:tr>
      <w:tr w14:paraId="644006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7" w:type="dxa"/>
            <w:tcBorders>
              <w:top w:val="single" w:color="auto" w:sz="4" w:space="0"/>
              <w:left w:val="single" w:color="auto" w:sz="4" w:space="0"/>
              <w:bottom w:val="single" w:color="auto" w:sz="4" w:space="0"/>
              <w:right w:val="single" w:color="auto" w:sz="4" w:space="0"/>
            </w:tcBorders>
            <w:vAlign w:val="center"/>
          </w:tcPr>
          <w:p w14:paraId="3692E14A">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1</w:t>
            </w:r>
          </w:p>
        </w:tc>
        <w:tc>
          <w:tcPr>
            <w:tcW w:w="1720" w:type="dxa"/>
            <w:tcBorders>
              <w:top w:val="single" w:color="auto" w:sz="4" w:space="0"/>
              <w:left w:val="single" w:color="auto" w:sz="4" w:space="0"/>
              <w:bottom w:val="single" w:color="auto" w:sz="4" w:space="0"/>
              <w:right w:val="single" w:color="auto" w:sz="4" w:space="0"/>
            </w:tcBorders>
          </w:tcPr>
          <w:p w14:paraId="59B64968">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С нарушением слуха</w:t>
            </w:r>
          </w:p>
        </w:tc>
        <w:tc>
          <w:tcPr>
            <w:tcW w:w="3402" w:type="dxa"/>
            <w:tcBorders>
              <w:top w:val="single" w:color="auto" w:sz="4" w:space="0"/>
              <w:left w:val="single" w:color="auto" w:sz="4" w:space="0"/>
              <w:bottom w:val="single" w:color="auto" w:sz="4" w:space="0"/>
              <w:right w:val="single" w:color="auto" w:sz="4" w:space="0"/>
            </w:tcBorders>
            <w:vAlign w:val="bottom"/>
          </w:tcPr>
          <w:p w14:paraId="1762E2F9">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Научные статьи, письменные самостоятельные работы, вопросы к экзамену, реферат</w:t>
            </w:r>
          </w:p>
        </w:tc>
        <w:tc>
          <w:tcPr>
            <w:tcW w:w="3260" w:type="dxa"/>
            <w:tcBorders>
              <w:top w:val="single" w:color="auto" w:sz="4" w:space="0"/>
              <w:left w:val="single" w:color="auto" w:sz="4" w:space="0"/>
              <w:bottom w:val="single" w:color="auto" w:sz="4" w:space="0"/>
              <w:right w:val="single" w:color="auto" w:sz="4" w:space="0"/>
            </w:tcBorders>
          </w:tcPr>
          <w:p w14:paraId="1258EEEB">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Преимущественно письменная проверка</w:t>
            </w:r>
          </w:p>
        </w:tc>
      </w:tr>
      <w:tr w14:paraId="3932A0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7" w:type="dxa"/>
            <w:tcBorders>
              <w:top w:val="single" w:color="auto" w:sz="4" w:space="0"/>
              <w:left w:val="single" w:color="auto" w:sz="4" w:space="0"/>
              <w:bottom w:val="single" w:color="auto" w:sz="4" w:space="0"/>
              <w:right w:val="single" w:color="auto" w:sz="4" w:space="0"/>
            </w:tcBorders>
            <w:vAlign w:val="center"/>
          </w:tcPr>
          <w:p w14:paraId="65AA0E35">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2</w:t>
            </w:r>
          </w:p>
        </w:tc>
        <w:tc>
          <w:tcPr>
            <w:tcW w:w="1720" w:type="dxa"/>
            <w:tcBorders>
              <w:top w:val="single" w:color="auto" w:sz="4" w:space="0"/>
              <w:left w:val="single" w:color="auto" w:sz="4" w:space="0"/>
              <w:bottom w:val="single" w:color="auto" w:sz="4" w:space="0"/>
              <w:right w:val="single" w:color="auto" w:sz="4" w:space="0"/>
            </w:tcBorders>
          </w:tcPr>
          <w:p w14:paraId="728624EF">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С нарушением зрения</w:t>
            </w:r>
          </w:p>
        </w:tc>
        <w:tc>
          <w:tcPr>
            <w:tcW w:w="3402" w:type="dxa"/>
            <w:tcBorders>
              <w:top w:val="single" w:color="auto" w:sz="4" w:space="0"/>
              <w:left w:val="single" w:color="auto" w:sz="4" w:space="0"/>
              <w:bottom w:val="single" w:color="auto" w:sz="4" w:space="0"/>
              <w:right w:val="single" w:color="auto" w:sz="4" w:space="0"/>
            </w:tcBorders>
            <w:vAlign w:val="bottom"/>
          </w:tcPr>
          <w:p w14:paraId="61C5F41C">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Собеседование по вопросам к зачету, экзамену; выступление с докладом</w:t>
            </w:r>
          </w:p>
        </w:tc>
        <w:tc>
          <w:tcPr>
            <w:tcW w:w="3260" w:type="dxa"/>
            <w:tcBorders>
              <w:top w:val="single" w:color="auto" w:sz="4" w:space="0"/>
              <w:left w:val="single" w:color="auto" w:sz="4" w:space="0"/>
              <w:bottom w:val="single" w:color="auto" w:sz="4" w:space="0"/>
              <w:right w:val="single" w:color="auto" w:sz="4" w:space="0"/>
            </w:tcBorders>
          </w:tcPr>
          <w:p w14:paraId="05ACDBD4">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Преимущественно устная проверка(индивидуально)</w:t>
            </w:r>
          </w:p>
        </w:tc>
      </w:tr>
      <w:tr w14:paraId="142708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7" w:type="dxa"/>
            <w:tcBorders>
              <w:top w:val="single" w:color="auto" w:sz="4" w:space="0"/>
              <w:left w:val="single" w:color="auto" w:sz="4" w:space="0"/>
              <w:bottom w:val="single" w:color="auto" w:sz="4" w:space="0"/>
              <w:right w:val="single" w:color="auto" w:sz="4" w:space="0"/>
            </w:tcBorders>
            <w:vAlign w:val="center"/>
          </w:tcPr>
          <w:p w14:paraId="53D7C111">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3</w:t>
            </w:r>
          </w:p>
        </w:tc>
        <w:tc>
          <w:tcPr>
            <w:tcW w:w="1720" w:type="dxa"/>
            <w:tcBorders>
              <w:top w:val="single" w:color="auto" w:sz="4" w:space="0"/>
              <w:left w:val="single" w:color="auto" w:sz="4" w:space="0"/>
              <w:bottom w:val="single" w:color="auto" w:sz="4" w:space="0"/>
              <w:right w:val="single" w:color="auto" w:sz="4" w:space="0"/>
            </w:tcBorders>
          </w:tcPr>
          <w:p w14:paraId="4687CA24">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С нарушением опорно</w:t>
            </w:r>
            <w:r>
              <w:rPr>
                <w:rFonts w:ascii="Times New Roman" w:hAnsi="Times New Roman" w:cs="Times New Roman"/>
                <w:color w:val="auto"/>
                <w:sz w:val="24"/>
                <w:szCs w:val="24"/>
              </w:rPr>
              <w:softHyphen/>
            </w:r>
            <w:r>
              <w:rPr>
                <w:rFonts w:ascii="Times New Roman" w:hAnsi="Times New Roman" w:cs="Times New Roman"/>
                <w:color w:val="auto"/>
                <w:sz w:val="24"/>
                <w:szCs w:val="24"/>
              </w:rPr>
              <w:t>двигательного аппарата</w:t>
            </w:r>
          </w:p>
        </w:tc>
        <w:tc>
          <w:tcPr>
            <w:tcW w:w="3402" w:type="dxa"/>
            <w:tcBorders>
              <w:top w:val="single" w:color="auto" w:sz="4" w:space="0"/>
              <w:left w:val="single" w:color="auto" w:sz="4" w:space="0"/>
              <w:bottom w:val="single" w:color="auto" w:sz="4" w:space="0"/>
              <w:right w:val="single" w:color="auto" w:sz="4" w:space="0"/>
            </w:tcBorders>
          </w:tcPr>
          <w:p w14:paraId="137DBA11">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Научные статьи, письменные самостоятельные работы, вопросы к зачету, экзамену.</w:t>
            </w:r>
          </w:p>
        </w:tc>
        <w:tc>
          <w:tcPr>
            <w:tcW w:w="3260" w:type="dxa"/>
            <w:tcBorders>
              <w:top w:val="single" w:color="auto" w:sz="4" w:space="0"/>
              <w:left w:val="single" w:color="auto" w:sz="4" w:space="0"/>
              <w:bottom w:val="single" w:color="auto" w:sz="4" w:space="0"/>
              <w:right w:val="single" w:color="auto" w:sz="4" w:space="0"/>
            </w:tcBorders>
          </w:tcPr>
          <w:p w14:paraId="29E0C15D">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Организация взаимодействия с обучающимися посредством электронной почты, письменная проверка</w:t>
            </w:r>
          </w:p>
        </w:tc>
      </w:tr>
    </w:tbl>
    <w:p w14:paraId="6E87EADE">
      <w:pPr>
        <w:spacing w:after="0" w:line="240" w:lineRule="auto"/>
        <w:jc w:val="center"/>
        <w:rPr>
          <w:rFonts w:ascii="Times New Roman" w:hAnsi="Times New Roman" w:cs="Times New Roman"/>
          <w:b/>
          <w:color w:val="auto"/>
          <w:sz w:val="24"/>
          <w:szCs w:val="24"/>
        </w:rPr>
      </w:pPr>
    </w:p>
    <w:p w14:paraId="133256E0">
      <w:pPr>
        <w:numPr>
          <w:ilvl w:val="1"/>
          <w:numId w:val="1"/>
        </w:numPr>
        <w:spacing w:after="0" w:line="240" w:lineRule="auto"/>
        <w:contextualSpacing/>
        <w:jc w:val="center"/>
        <w:rPr>
          <w:rFonts w:ascii="Times New Roman" w:hAnsi="Times New Roman" w:eastAsia="Calibri" w:cs="Times New Roman"/>
          <w:b/>
          <w:i/>
          <w:color w:val="auto"/>
          <w:sz w:val="24"/>
          <w:szCs w:val="24"/>
          <w:lang w:eastAsia="ru-RU"/>
        </w:rPr>
      </w:pPr>
      <w:r>
        <w:rPr>
          <w:rFonts w:ascii="Times New Roman" w:hAnsi="Times New Roman" w:eastAsia="Calibri" w:cs="Times New Roman"/>
          <w:b/>
          <w:i/>
          <w:color w:val="auto"/>
          <w:sz w:val="24"/>
          <w:szCs w:val="24"/>
          <w:lang w:eastAsia="ru-RU"/>
        </w:rPr>
        <w:t>План – график проведения контрольно-оценочных мероприятий</w:t>
      </w:r>
    </w:p>
    <w:p w14:paraId="6F24F3CE">
      <w:pPr>
        <w:spacing w:after="0" w:line="240" w:lineRule="auto"/>
        <w:jc w:val="center"/>
        <w:rPr>
          <w:rFonts w:ascii="Times New Roman" w:hAnsi="Times New Roman" w:cs="Times New Roman"/>
          <w:b/>
          <w:i/>
          <w:color w:val="auto"/>
          <w:sz w:val="24"/>
          <w:szCs w:val="24"/>
        </w:rPr>
      </w:pPr>
      <w:r>
        <w:rPr>
          <w:rFonts w:ascii="Times New Roman" w:hAnsi="Times New Roman" w:cs="Times New Roman"/>
          <w:b/>
          <w:i/>
          <w:color w:val="auto"/>
          <w:sz w:val="24"/>
          <w:szCs w:val="24"/>
        </w:rPr>
        <w:t>по дисциплине «Международный деловой протокол и этикет»</w:t>
      </w:r>
    </w:p>
    <w:p w14:paraId="65F366A3">
      <w:pPr>
        <w:spacing w:after="0" w:line="240" w:lineRule="auto"/>
        <w:jc w:val="center"/>
        <w:rPr>
          <w:rFonts w:ascii="Times New Roman" w:hAnsi="Times New Roman" w:cs="Times New Roman"/>
          <w:b/>
          <w:i/>
          <w:color w:val="auto"/>
          <w:sz w:val="24"/>
          <w:szCs w:val="24"/>
        </w:rPr>
      </w:pP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6"/>
        <w:gridCol w:w="2551"/>
        <w:gridCol w:w="3119"/>
        <w:gridCol w:w="2829"/>
      </w:tblGrid>
      <w:tr w14:paraId="7BC4E1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Borders>
              <w:top w:val="single" w:color="auto" w:sz="4" w:space="0"/>
              <w:left w:val="single" w:color="auto" w:sz="4" w:space="0"/>
              <w:bottom w:val="single" w:color="auto" w:sz="4" w:space="0"/>
              <w:right w:val="single" w:color="auto" w:sz="4" w:space="0"/>
            </w:tcBorders>
            <w:vAlign w:val="center"/>
          </w:tcPr>
          <w:p w14:paraId="221F19E8">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Срок</w:t>
            </w:r>
          </w:p>
          <w:p w14:paraId="5324360F">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(сем.)</w:t>
            </w:r>
          </w:p>
        </w:tc>
        <w:tc>
          <w:tcPr>
            <w:tcW w:w="2551" w:type="dxa"/>
            <w:tcBorders>
              <w:top w:val="single" w:color="auto" w:sz="4" w:space="0"/>
              <w:left w:val="single" w:color="auto" w:sz="4" w:space="0"/>
              <w:bottom w:val="single" w:color="auto" w:sz="4" w:space="0"/>
              <w:right w:val="single" w:color="auto" w:sz="4" w:space="0"/>
            </w:tcBorders>
            <w:vAlign w:val="center"/>
          </w:tcPr>
          <w:p w14:paraId="148528DE">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Название оценочного мероприятия</w:t>
            </w:r>
          </w:p>
          <w:p w14:paraId="617F6376">
            <w:pPr>
              <w:spacing w:after="0" w:line="240" w:lineRule="auto"/>
              <w:jc w:val="center"/>
              <w:rPr>
                <w:rFonts w:ascii="Times New Roman" w:hAnsi="Times New Roman" w:cs="Times New Roman"/>
                <w:b/>
                <w:color w:val="auto"/>
                <w:sz w:val="24"/>
                <w:szCs w:val="24"/>
              </w:rPr>
            </w:pPr>
          </w:p>
        </w:tc>
        <w:tc>
          <w:tcPr>
            <w:tcW w:w="3119" w:type="dxa"/>
            <w:tcBorders>
              <w:top w:val="single" w:color="auto" w:sz="4" w:space="0"/>
              <w:left w:val="single" w:color="auto" w:sz="4" w:space="0"/>
              <w:bottom w:val="single" w:color="auto" w:sz="4" w:space="0"/>
              <w:right w:val="single" w:color="auto" w:sz="4" w:space="0"/>
            </w:tcBorders>
            <w:vAlign w:val="center"/>
          </w:tcPr>
          <w:p w14:paraId="1B015746">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Вид оценочного средства</w:t>
            </w:r>
          </w:p>
          <w:p w14:paraId="1EB9AD3B">
            <w:pPr>
              <w:spacing w:after="0" w:line="240" w:lineRule="auto"/>
              <w:jc w:val="center"/>
              <w:rPr>
                <w:rFonts w:ascii="Times New Roman" w:hAnsi="Times New Roman" w:cs="Times New Roman"/>
                <w:b/>
                <w:color w:val="auto"/>
                <w:sz w:val="24"/>
                <w:szCs w:val="24"/>
              </w:rPr>
            </w:pPr>
          </w:p>
        </w:tc>
        <w:tc>
          <w:tcPr>
            <w:tcW w:w="2829" w:type="dxa"/>
            <w:tcBorders>
              <w:top w:val="single" w:color="auto" w:sz="4" w:space="0"/>
              <w:left w:val="single" w:color="auto" w:sz="4" w:space="0"/>
              <w:bottom w:val="single" w:color="auto" w:sz="4" w:space="0"/>
              <w:right w:val="single" w:color="auto" w:sz="4" w:space="0"/>
            </w:tcBorders>
            <w:vAlign w:val="center"/>
          </w:tcPr>
          <w:p w14:paraId="2FE572C3">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Объект контроля</w:t>
            </w:r>
          </w:p>
          <w:p w14:paraId="45D0BECA">
            <w:pPr>
              <w:spacing w:after="0" w:line="240" w:lineRule="auto"/>
              <w:jc w:val="center"/>
              <w:rPr>
                <w:rFonts w:ascii="Times New Roman" w:hAnsi="Times New Roman" w:cs="Times New Roman"/>
                <w:b/>
                <w:color w:val="auto"/>
                <w:sz w:val="24"/>
                <w:szCs w:val="24"/>
              </w:rPr>
            </w:pPr>
          </w:p>
        </w:tc>
      </w:tr>
      <w:tr w14:paraId="319975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Borders>
              <w:top w:val="single" w:color="auto" w:sz="4" w:space="0"/>
              <w:left w:val="single" w:color="auto" w:sz="4" w:space="0"/>
              <w:bottom w:val="single" w:color="auto" w:sz="4" w:space="0"/>
              <w:right w:val="single" w:color="auto" w:sz="4" w:space="0"/>
            </w:tcBorders>
            <w:vAlign w:val="center"/>
          </w:tcPr>
          <w:p w14:paraId="6DA59810">
            <w:pPr>
              <w:spacing w:after="0" w:line="240" w:lineRule="auto"/>
              <w:jc w:val="center"/>
              <w:rPr>
                <w:rFonts w:ascii="Times New Roman" w:hAnsi="Times New Roman" w:cs="Times New Roman"/>
                <w:i/>
                <w:color w:val="auto"/>
                <w:sz w:val="24"/>
                <w:szCs w:val="24"/>
              </w:rPr>
            </w:pPr>
            <w:r>
              <w:rPr>
                <w:rFonts w:ascii="Times New Roman" w:hAnsi="Times New Roman" w:cs="Times New Roman"/>
                <w:i/>
                <w:color w:val="auto"/>
                <w:sz w:val="24"/>
                <w:szCs w:val="24"/>
              </w:rPr>
              <w:t>2</w:t>
            </w:r>
          </w:p>
        </w:tc>
        <w:tc>
          <w:tcPr>
            <w:tcW w:w="2551" w:type="dxa"/>
            <w:tcBorders>
              <w:top w:val="single" w:color="auto" w:sz="4" w:space="0"/>
              <w:left w:val="single" w:color="auto" w:sz="4" w:space="0"/>
              <w:bottom w:val="single" w:color="auto" w:sz="4" w:space="0"/>
              <w:right w:val="single" w:color="auto" w:sz="4" w:space="0"/>
            </w:tcBorders>
            <w:vAlign w:val="center"/>
          </w:tcPr>
          <w:p w14:paraId="6617CF22">
            <w:pPr>
              <w:spacing w:after="0" w:line="240" w:lineRule="auto"/>
              <w:jc w:val="center"/>
              <w:rPr>
                <w:rFonts w:ascii="Times New Roman" w:hAnsi="Times New Roman" w:cs="Times New Roman"/>
                <w:i/>
                <w:color w:val="auto"/>
                <w:sz w:val="24"/>
                <w:szCs w:val="24"/>
              </w:rPr>
            </w:pPr>
            <w:r>
              <w:rPr>
                <w:rFonts w:ascii="Times New Roman" w:hAnsi="Times New Roman" w:cs="Times New Roman"/>
                <w:i/>
                <w:color w:val="auto"/>
                <w:sz w:val="24"/>
                <w:szCs w:val="24"/>
              </w:rPr>
              <w:t>Входной контроль</w:t>
            </w:r>
          </w:p>
        </w:tc>
        <w:tc>
          <w:tcPr>
            <w:tcW w:w="3119" w:type="dxa"/>
            <w:tcBorders>
              <w:top w:val="single" w:color="auto" w:sz="4" w:space="0"/>
              <w:left w:val="single" w:color="auto" w:sz="4" w:space="0"/>
              <w:bottom w:val="single" w:color="auto" w:sz="4" w:space="0"/>
              <w:right w:val="single" w:color="auto" w:sz="4" w:space="0"/>
            </w:tcBorders>
            <w:vAlign w:val="center"/>
          </w:tcPr>
          <w:p w14:paraId="259BF088">
            <w:pPr>
              <w:spacing w:after="0" w:line="240" w:lineRule="auto"/>
              <w:jc w:val="center"/>
              <w:rPr>
                <w:rFonts w:ascii="Times New Roman" w:hAnsi="Times New Roman" w:cs="Times New Roman"/>
                <w:i/>
                <w:color w:val="auto"/>
                <w:sz w:val="24"/>
                <w:szCs w:val="24"/>
              </w:rPr>
            </w:pPr>
            <w:r>
              <w:rPr>
                <w:rFonts w:ascii="Times New Roman" w:hAnsi="Times New Roman" w:cs="Times New Roman"/>
                <w:i/>
                <w:color w:val="auto"/>
                <w:sz w:val="24"/>
                <w:szCs w:val="24"/>
              </w:rPr>
              <w:t>Лексико-грамматический тест</w:t>
            </w:r>
          </w:p>
        </w:tc>
        <w:tc>
          <w:tcPr>
            <w:tcW w:w="2829" w:type="dxa"/>
            <w:tcBorders>
              <w:top w:val="single" w:color="auto" w:sz="4" w:space="0"/>
              <w:left w:val="single" w:color="auto" w:sz="4" w:space="0"/>
              <w:bottom w:val="single" w:color="auto" w:sz="4" w:space="0"/>
              <w:right w:val="single" w:color="auto" w:sz="4" w:space="0"/>
            </w:tcBorders>
            <w:vAlign w:val="center"/>
          </w:tcPr>
          <w:p w14:paraId="593AFBCD">
            <w:pPr>
              <w:spacing w:after="0" w:line="240" w:lineRule="auto"/>
              <w:jc w:val="center"/>
              <w:rPr>
                <w:rFonts w:ascii="Times New Roman" w:hAnsi="Times New Roman" w:cs="Times New Roman"/>
                <w:i/>
                <w:color w:val="auto"/>
                <w:sz w:val="24"/>
                <w:szCs w:val="24"/>
              </w:rPr>
            </w:pPr>
            <w:r>
              <w:rPr>
                <w:rFonts w:ascii="Times New Roman" w:hAnsi="Times New Roman" w:cs="Times New Roman"/>
                <w:i/>
                <w:color w:val="auto"/>
                <w:sz w:val="24"/>
                <w:szCs w:val="24"/>
              </w:rPr>
              <w:t>Уровень знаний</w:t>
            </w:r>
          </w:p>
        </w:tc>
      </w:tr>
      <w:tr w14:paraId="1D8C26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6" w:hRule="atLeast"/>
        </w:trPr>
        <w:tc>
          <w:tcPr>
            <w:tcW w:w="846" w:type="dxa"/>
            <w:tcBorders>
              <w:top w:val="single" w:color="auto" w:sz="4" w:space="0"/>
              <w:left w:val="single" w:color="auto" w:sz="4" w:space="0"/>
              <w:bottom w:val="single" w:color="auto" w:sz="4" w:space="0"/>
              <w:right w:val="single" w:color="auto" w:sz="4" w:space="0"/>
            </w:tcBorders>
            <w:vAlign w:val="center"/>
          </w:tcPr>
          <w:p w14:paraId="44FF0025">
            <w:pPr>
              <w:spacing w:after="0" w:line="240" w:lineRule="auto"/>
              <w:jc w:val="center"/>
              <w:rPr>
                <w:rFonts w:ascii="Times New Roman" w:hAnsi="Times New Roman" w:cs="Times New Roman"/>
                <w:i/>
                <w:color w:val="auto"/>
                <w:sz w:val="24"/>
                <w:szCs w:val="24"/>
              </w:rPr>
            </w:pPr>
            <w:r>
              <w:rPr>
                <w:rFonts w:ascii="Times New Roman" w:hAnsi="Times New Roman" w:cs="Times New Roman"/>
                <w:i/>
                <w:color w:val="auto"/>
                <w:sz w:val="24"/>
                <w:szCs w:val="24"/>
              </w:rPr>
              <w:t>2</w:t>
            </w:r>
          </w:p>
          <w:p w14:paraId="7082D4A3">
            <w:pPr>
              <w:spacing w:after="0" w:line="240" w:lineRule="auto"/>
              <w:jc w:val="center"/>
              <w:rPr>
                <w:rFonts w:ascii="Times New Roman" w:hAnsi="Times New Roman" w:cs="Times New Roman"/>
                <w:i/>
                <w:color w:val="auto"/>
                <w:sz w:val="24"/>
                <w:szCs w:val="24"/>
              </w:rPr>
            </w:pPr>
          </w:p>
        </w:tc>
        <w:tc>
          <w:tcPr>
            <w:tcW w:w="2551" w:type="dxa"/>
            <w:tcBorders>
              <w:top w:val="single" w:color="auto" w:sz="4" w:space="0"/>
              <w:left w:val="single" w:color="auto" w:sz="4" w:space="0"/>
              <w:bottom w:val="single" w:color="auto" w:sz="4" w:space="0"/>
              <w:right w:val="single" w:color="auto" w:sz="4" w:space="0"/>
            </w:tcBorders>
            <w:vAlign w:val="center"/>
          </w:tcPr>
          <w:p w14:paraId="363A1E7F">
            <w:pPr>
              <w:spacing w:after="0" w:line="240" w:lineRule="auto"/>
              <w:jc w:val="center"/>
              <w:rPr>
                <w:rFonts w:ascii="Times New Roman" w:hAnsi="Times New Roman" w:cs="Times New Roman"/>
                <w:i/>
                <w:color w:val="auto"/>
                <w:sz w:val="24"/>
                <w:szCs w:val="24"/>
              </w:rPr>
            </w:pPr>
            <w:r>
              <w:rPr>
                <w:rFonts w:ascii="Times New Roman" w:hAnsi="Times New Roman" w:cs="Times New Roman"/>
                <w:i/>
                <w:color w:val="auto"/>
                <w:sz w:val="24"/>
                <w:szCs w:val="24"/>
              </w:rPr>
              <w:t xml:space="preserve">Текущий контроль </w:t>
            </w:r>
          </w:p>
          <w:p w14:paraId="0BDD1BD3">
            <w:pPr>
              <w:spacing w:after="0" w:line="240" w:lineRule="auto"/>
              <w:jc w:val="center"/>
              <w:rPr>
                <w:rFonts w:ascii="Times New Roman" w:hAnsi="Times New Roman" w:cs="Times New Roman"/>
                <w:i/>
                <w:color w:val="auto"/>
                <w:sz w:val="24"/>
                <w:szCs w:val="24"/>
              </w:rPr>
            </w:pPr>
          </w:p>
        </w:tc>
        <w:tc>
          <w:tcPr>
            <w:tcW w:w="3119" w:type="dxa"/>
            <w:tcBorders>
              <w:top w:val="single" w:color="auto" w:sz="4" w:space="0"/>
              <w:left w:val="single" w:color="auto" w:sz="4" w:space="0"/>
              <w:bottom w:val="single" w:color="auto" w:sz="4" w:space="0"/>
              <w:right w:val="single" w:color="auto" w:sz="4" w:space="0"/>
            </w:tcBorders>
            <w:vAlign w:val="center"/>
          </w:tcPr>
          <w:p w14:paraId="2D3C6B0E">
            <w:pPr>
              <w:spacing w:after="0" w:line="240" w:lineRule="auto"/>
              <w:jc w:val="center"/>
              <w:rPr>
                <w:rFonts w:ascii="Times New Roman" w:hAnsi="Times New Roman" w:cs="Times New Roman"/>
                <w:i/>
                <w:color w:val="auto"/>
                <w:sz w:val="24"/>
                <w:szCs w:val="24"/>
              </w:rPr>
            </w:pPr>
            <w:r>
              <w:rPr>
                <w:rFonts w:ascii="Times New Roman" w:hAnsi="Times New Roman" w:cs="Times New Roman"/>
                <w:i/>
                <w:color w:val="auto"/>
                <w:sz w:val="24"/>
                <w:szCs w:val="24"/>
              </w:rPr>
              <w:t>1.Проверка созданного банка лексики по изучаемым темам</w:t>
            </w:r>
          </w:p>
          <w:p w14:paraId="75FDAE17">
            <w:pPr>
              <w:spacing w:after="0" w:line="240" w:lineRule="auto"/>
              <w:jc w:val="center"/>
              <w:rPr>
                <w:rFonts w:ascii="Times New Roman" w:hAnsi="Times New Roman" w:cs="Times New Roman"/>
                <w:i/>
                <w:color w:val="auto"/>
                <w:sz w:val="24"/>
                <w:szCs w:val="24"/>
              </w:rPr>
            </w:pPr>
            <w:r>
              <w:rPr>
                <w:rFonts w:ascii="Times New Roman" w:hAnsi="Times New Roman" w:cs="Times New Roman"/>
                <w:i/>
                <w:color w:val="auto"/>
                <w:sz w:val="24"/>
                <w:szCs w:val="24"/>
              </w:rPr>
              <w:t>2. Ответы на вопросы по изучаемым темам.</w:t>
            </w:r>
          </w:p>
          <w:p w14:paraId="18BD186E">
            <w:pPr>
              <w:spacing w:after="0" w:line="240" w:lineRule="auto"/>
              <w:jc w:val="both"/>
              <w:rPr>
                <w:rFonts w:ascii="Times New Roman" w:hAnsi="Times New Roman" w:cs="Times New Roman"/>
                <w:i/>
                <w:color w:val="auto"/>
                <w:sz w:val="24"/>
                <w:szCs w:val="24"/>
              </w:rPr>
            </w:pPr>
            <w:r>
              <w:rPr>
                <w:rFonts w:ascii="Times New Roman" w:hAnsi="Times New Roman" w:cs="Times New Roman"/>
                <w:i/>
                <w:color w:val="auto"/>
                <w:sz w:val="24"/>
                <w:szCs w:val="24"/>
              </w:rPr>
              <w:t>3. Выполнение лабораторных работ.</w:t>
            </w:r>
          </w:p>
          <w:p w14:paraId="205B658C">
            <w:pPr>
              <w:spacing w:after="0" w:line="240" w:lineRule="auto"/>
              <w:jc w:val="both"/>
              <w:rPr>
                <w:rFonts w:ascii="Times New Roman" w:hAnsi="Times New Roman" w:cs="Times New Roman"/>
                <w:i/>
                <w:color w:val="auto"/>
                <w:sz w:val="24"/>
                <w:szCs w:val="24"/>
              </w:rPr>
            </w:pPr>
            <w:r>
              <w:rPr>
                <w:rFonts w:ascii="Times New Roman" w:hAnsi="Times New Roman" w:cs="Times New Roman"/>
                <w:i/>
                <w:color w:val="auto"/>
                <w:sz w:val="24"/>
                <w:szCs w:val="24"/>
              </w:rPr>
              <w:t>4. Лексический тест по теме «Деловая корреспонденция»</w:t>
            </w:r>
          </w:p>
          <w:p w14:paraId="7E1235E1">
            <w:pPr>
              <w:spacing w:after="0" w:line="240" w:lineRule="auto"/>
              <w:jc w:val="center"/>
              <w:rPr>
                <w:rFonts w:ascii="Times New Roman" w:hAnsi="Times New Roman" w:cs="Times New Roman"/>
                <w:i/>
                <w:color w:val="auto"/>
                <w:sz w:val="24"/>
                <w:szCs w:val="24"/>
              </w:rPr>
            </w:pPr>
            <w:r>
              <w:rPr>
                <w:rFonts w:ascii="Times New Roman" w:hAnsi="Times New Roman" w:cs="Times New Roman"/>
                <w:i/>
                <w:color w:val="auto"/>
                <w:sz w:val="24"/>
                <w:szCs w:val="24"/>
              </w:rPr>
              <w:t>5. Участие в дискуссиях-полилогах по изученной теме</w:t>
            </w:r>
          </w:p>
          <w:p w14:paraId="7401737C">
            <w:pPr>
              <w:spacing w:after="0" w:line="240" w:lineRule="auto"/>
              <w:jc w:val="both"/>
              <w:rPr>
                <w:rFonts w:ascii="Times New Roman" w:hAnsi="Times New Roman" w:cs="Times New Roman"/>
                <w:i/>
                <w:color w:val="auto"/>
                <w:sz w:val="24"/>
                <w:szCs w:val="24"/>
              </w:rPr>
            </w:pPr>
            <w:r>
              <w:rPr>
                <w:rFonts w:ascii="Times New Roman" w:hAnsi="Times New Roman" w:cs="Times New Roman"/>
                <w:i/>
                <w:color w:val="auto"/>
                <w:sz w:val="24"/>
                <w:szCs w:val="24"/>
              </w:rPr>
              <w:t>6.Решение проблемных ситуаций по изучаемым темам.</w:t>
            </w:r>
          </w:p>
          <w:p w14:paraId="301E0BDF">
            <w:pPr>
              <w:spacing w:after="0" w:line="240" w:lineRule="auto"/>
              <w:jc w:val="both"/>
              <w:rPr>
                <w:rFonts w:ascii="Times New Roman" w:hAnsi="Times New Roman" w:cs="Times New Roman"/>
                <w:i/>
                <w:color w:val="auto"/>
                <w:sz w:val="24"/>
                <w:szCs w:val="24"/>
              </w:rPr>
            </w:pPr>
            <w:r>
              <w:rPr>
                <w:rFonts w:ascii="Times New Roman" w:hAnsi="Times New Roman" w:cs="Times New Roman"/>
                <w:i/>
                <w:color w:val="auto"/>
                <w:sz w:val="24"/>
                <w:szCs w:val="24"/>
              </w:rPr>
              <w:t>7. Написание деловых писем.</w:t>
            </w:r>
          </w:p>
          <w:p w14:paraId="730DD891">
            <w:pPr>
              <w:spacing w:after="0" w:line="240" w:lineRule="auto"/>
              <w:jc w:val="both"/>
              <w:rPr>
                <w:rFonts w:ascii="Times New Roman" w:hAnsi="Times New Roman" w:cs="Times New Roman"/>
                <w:i/>
                <w:color w:val="auto"/>
                <w:sz w:val="24"/>
                <w:szCs w:val="24"/>
              </w:rPr>
            </w:pPr>
            <w:r>
              <w:rPr>
                <w:rFonts w:ascii="Times New Roman" w:hAnsi="Times New Roman" w:cs="Times New Roman"/>
                <w:i/>
                <w:color w:val="auto"/>
                <w:sz w:val="24"/>
                <w:szCs w:val="24"/>
              </w:rPr>
              <w:t xml:space="preserve">8. Подготовка презентации об особенностях этикета в различных культурах.  </w:t>
            </w:r>
          </w:p>
          <w:p w14:paraId="0FF560AD">
            <w:pPr>
              <w:spacing w:after="0" w:line="240" w:lineRule="auto"/>
              <w:jc w:val="both"/>
              <w:rPr>
                <w:rFonts w:ascii="Times New Roman" w:hAnsi="Times New Roman" w:cs="Times New Roman"/>
                <w:i/>
                <w:color w:val="auto"/>
                <w:sz w:val="24"/>
                <w:szCs w:val="24"/>
              </w:rPr>
            </w:pPr>
          </w:p>
        </w:tc>
        <w:tc>
          <w:tcPr>
            <w:tcW w:w="2829" w:type="dxa"/>
            <w:tcBorders>
              <w:top w:val="single" w:color="auto" w:sz="4" w:space="0"/>
              <w:left w:val="single" w:color="auto" w:sz="4" w:space="0"/>
              <w:bottom w:val="single" w:color="auto" w:sz="4" w:space="0"/>
              <w:right w:val="single" w:color="auto" w:sz="4" w:space="0"/>
            </w:tcBorders>
            <w:vAlign w:val="center"/>
          </w:tcPr>
          <w:p w14:paraId="1C418314">
            <w:pPr>
              <w:spacing w:after="0" w:line="240" w:lineRule="auto"/>
              <w:jc w:val="center"/>
              <w:rPr>
                <w:rFonts w:ascii="Times New Roman" w:hAnsi="Times New Roman" w:cs="Times New Roman"/>
                <w:i/>
                <w:color w:val="auto"/>
                <w:sz w:val="24"/>
                <w:szCs w:val="24"/>
              </w:rPr>
            </w:pPr>
            <w:r>
              <w:rPr>
                <w:rFonts w:ascii="Times New Roman" w:hAnsi="Times New Roman" w:cs="Times New Roman"/>
                <w:i/>
                <w:color w:val="auto"/>
                <w:sz w:val="24"/>
                <w:szCs w:val="24"/>
              </w:rPr>
              <w:t xml:space="preserve">Качество освоения  материала, навыки его практического использования </w:t>
            </w:r>
          </w:p>
          <w:p w14:paraId="40AF1F49">
            <w:pPr>
              <w:spacing w:after="0" w:line="240" w:lineRule="auto"/>
              <w:jc w:val="center"/>
              <w:rPr>
                <w:rFonts w:ascii="Times New Roman" w:hAnsi="Times New Roman" w:cs="Times New Roman"/>
                <w:i/>
                <w:color w:val="auto"/>
                <w:sz w:val="24"/>
                <w:szCs w:val="24"/>
              </w:rPr>
            </w:pPr>
            <w:r>
              <w:rPr>
                <w:rFonts w:ascii="Times New Roman" w:hAnsi="Times New Roman" w:cs="Times New Roman"/>
                <w:i/>
                <w:color w:val="auto"/>
                <w:sz w:val="24"/>
                <w:szCs w:val="24"/>
              </w:rPr>
              <w:t xml:space="preserve">Соблюдение языковых и этикетных норм </w:t>
            </w:r>
          </w:p>
          <w:p w14:paraId="56381F21">
            <w:pPr>
              <w:spacing w:after="0" w:line="240" w:lineRule="auto"/>
              <w:jc w:val="center"/>
              <w:rPr>
                <w:rFonts w:ascii="Times New Roman" w:hAnsi="Times New Roman" w:cs="Times New Roman"/>
                <w:i/>
                <w:color w:val="auto"/>
                <w:sz w:val="24"/>
                <w:szCs w:val="24"/>
              </w:rPr>
            </w:pPr>
            <w:r>
              <w:rPr>
                <w:rFonts w:ascii="Times New Roman" w:hAnsi="Times New Roman" w:cs="Times New Roman"/>
                <w:i/>
                <w:color w:val="auto"/>
                <w:sz w:val="24"/>
                <w:szCs w:val="24"/>
              </w:rPr>
              <w:t>Освоение компетенций</w:t>
            </w:r>
          </w:p>
        </w:tc>
      </w:tr>
      <w:tr w14:paraId="694920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Borders>
              <w:top w:val="single" w:color="auto" w:sz="4" w:space="0"/>
              <w:left w:val="single" w:color="auto" w:sz="4" w:space="0"/>
              <w:bottom w:val="single" w:color="auto" w:sz="4" w:space="0"/>
              <w:right w:val="single" w:color="auto" w:sz="4" w:space="0"/>
            </w:tcBorders>
            <w:vAlign w:val="center"/>
          </w:tcPr>
          <w:p w14:paraId="1CB47D5E">
            <w:pPr>
              <w:spacing w:after="0" w:line="240" w:lineRule="auto"/>
              <w:jc w:val="center"/>
              <w:rPr>
                <w:rFonts w:ascii="Times New Roman" w:hAnsi="Times New Roman" w:cs="Times New Roman"/>
                <w:i/>
                <w:color w:val="auto"/>
                <w:sz w:val="24"/>
                <w:szCs w:val="24"/>
              </w:rPr>
            </w:pPr>
            <w:r>
              <w:rPr>
                <w:rFonts w:ascii="Times New Roman" w:hAnsi="Times New Roman" w:cs="Times New Roman"/>
                <w:i/>
                <w:color w:val="auto"/>
                <w:sz w:val="24"/>
                <w:szCs w:val="24"/>
              </w:rPr>
              <w:t>2</w:t>
            </w:r>
          </w:p>
        </w:tc>
        <w:tc>
          <w:tcPr>
            <w:tcW w:w="2551" w:type="dxa"/>
            <w:tcBorders>
              <w:top w:val="single" w:color="auto" w:sz="4" w:space="0"/>
              <w:left w:val="single" w:color="auto" w:sz="4" w:space="0"/>
              <w:bottom w:val="single" w:color="auto" w:sz="4" w:space="0"/>
              <w:right w:val="single" w:color="auto" w:sz="4" w:space="0"/>
            </w:tcBorders>
            <w:vAlign w:val="center"/>
          </w:tcPr>
          <w:p w14:paraId="606964B2">
            <w:pPr>
              <w:spacing w:after="0" w:line="240" w:lineRule="auto"/>
              <w:jc w:val="center"/>
              <w:rPr>
                <w:rFonts w:ascii="Times New Roman" w:hAnsi="Times New Roman" w:cs="Times New Roman"/>
                <w:i/>
                <w:color w:val="auto"/>
                <w:sz w:val="24"/>
                <w:szCs w:val="24"/>
              </w:rPr>
            </w:pPr>
            <w:r>
              <w:rPr>
                <w:rFonts w:ascii="Times New Roman" w:hAnsi="Times New Roman" w:cs="Times New Roman"/>
                <w:i/>
                <w:color w:val="auto"/>
                <w:sz w:val="24"/>
                <w:szCs w:val="24"/>
              </w:rPr>
              <w:t>Выходной контроль</w:t>
            </w:r>
          </w:p>
        </w:tc>
        <w:tc>
          <w:tcPr>
            <w:tcW w:w="3119" w:type="dxa"/>
            <w:tcBorders>
              <w:top w:val="single" w:color="auto" w:sz="4" w:space="0"/>
              <w:left w:val="single" w:color="auto" w:sz="4" w:space="0"/>
              <w:bottom w:val="single" w:color="auto" w:sz="4" w:space="0"/>
              <w:right w:val="single" w:color="auto" w:sz="4" w:space="0"/>
            </w:tcBorders>
            <w:vAlign w:val="center"/>
          </w:tcPr>
          <w:p w14:paraId="21E7254E">
            <w:pPr>
              <w:spacing w:after="0" w:line="240" w:lineRule="auto"/>
              <w:jc w:val="center"/>
              <w:rPr>
                <w:rFonts w:ascii="Times New Roman" w:hAnsi="Times New Roman" w:cs="Times New Roman"/>
                <w:i/>
                <w:color w:val="auto"/>
                <w:sz w:val="24"/>
                <w:szCs w:val="24"/>
              </w:rPr>
            </w:pPr>
            <w:r>
              <w:rPr>
                <w:rFonts w:ascii="Times New Roman" w:hAnsi="Times New Roman" w:cs="Times New Roman"/>
                <w:i/>
                <w:color w:val="auto"/>
                <w:sz w:val="24"/>
                <w:szCs w:val="24"/>
              </w:rPr>
              <w:t>Зачет</w:t>
            </w:r>
          </w:p>
        </w:tc>
        <w:tc>
          <w:tcPr>
            <w:tcW w:w="2829" w:type="dxa"/>
            <w:tcBorders>
              <w:top w:val="single" w:color="auto" w:sz="4" w:space="0"/>
              <w:left w:val="single" w:color="auto" w:sz="4" w:space="0"/>
              <w:bottom w:val="single" w:color="auto" w:sz="4" w:space="0"/>
              <w:right w:val="single" w:color="auto" w:sz="4" w:space="0"/>
            </w:tcBorders>
            <w:vAlign w:val="center"/>
          </w:tcPr>
          <w:p w14:paraId="23FF068A">
            <w:pPr>
              <w:spacing w:after="0" w:line="240" w:lineRule="auto"/>
              <w:jc w:val="center"/>
              <w:rPr>
                <w:rFonts w:ascii="Times New Roman" w:hAnsi="Times New Roman" w:cs="Times New Roman"/>
                <w:i/>
                <w:color w:val="auto"/>
                <w:sz w:val="24"/>
                <w:szCs w:val="24"/>
              </w:rPr>
            </w:pPr>
            <w:r>
              <w:rPr>
                <w:rFonts w:ascii="Times New Roman" w:hAnsi="Times New Roman" w:cs="Times New Roman"/>
                <w:i/>
                <w:color w:val="auto"/>
                <w:sz w:val="24"/>
                <w:szCs w:val="24"/>
              </w:rPr>
              <w:t>Правильность выполнения заданий</w:t>
            </w:r>
          </w:p>
          <w:p w14:paraId="43341F49">
            <w:pPr>
              <w:spacing w:after="0" w:line="240" w:lineRule="auto"/>
              <w:jc w:val="center"/>
              <w:rPr>
                <w:rFonts w:ascii="Times New Roman" w:hAnsi="Times New Roman" w:cs="Times New Roman"/>
                <w:i/>
                <w:color w:val="auto"/>
                <w:sz w:val="24"/>
                <w:szCs w:val="24"/>
              </w:rPr>
            </w:pPr>
          </w:p>
        </w:tc>
      </w:tr>
    </w:tbl>
    <w:p w14:paraId="2E77BECE">
      <w:pPr>
        <w:spacing w:after="0" w:line="240" w:lineRule="auto"/>
        <w:rPr>
          <w:rFonts w:ascii="Times New Roman" w:hAnsi="Times New Roman" w:cs="Times New Roman"/>
          <w:b/>
          <w:color w:val="auto"/>
          <w:sz w:val="24"/>
          <w:szCs w:val="24"/>
        </w:rPr>
      </w:pPr>
    </w:p>
    <w:p w14:paraId="1C459524">
      <w:pPr>
        <w:spacing w:after="0" w:line="240" w:lineRule="auto"/>
        <w:contextualSpacing/>
        <w:rPr>
          <w:rFonts w:ascii="Times New Roman" w:hAnsi="Times New Roman" w:eastAsia="Times New Roman" w:cs="Times New Roman"/>
          <w:b/>
          <w:i/>
          <w:color w:val="auto"/>
          <w:sz w:val="28"/>
          <w:szCs w:val="28"/>
          <w:lang w:eastAsia="ru-RU"/>
        </w:rPr>
      </w:pPr>
    </w:p>
    <w:tbl>
      <w:tblPr>
        <w:tblStyle w:val="3"/>
        <w:tblpPr w:leftFromText="180" w:rightFromText="180" w:bottomFromText="160" w:vertAnchor="text" w:tblpX="-1856" w:tblpY="24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4"/>
      </w:tblGrid>
      <w:tr w14:paraId="540FED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324" w:type="dxa"/>
            <w:tcBorders>
              <w:top w:val="nil"/>
              <w:left w:val="single" w:color="auto" w:sz="4" w:space="0"/>
              <w:bottom w:val="single" w:color="auto" w:sz="4" w:space="0"/>
              <w:right w:val="nil"/>
            </w:tcBorders>
          </w:tcPr>
          <w:p w14:paraId="0D0906CA">
            <w:pPr>
              <w:spacing w:after="0" w:line="240" w:lineRule="auto"/>
              <w:rPr>
                <w:rFonts w:ascii="Times New Roman" w:hAnsi="Times New Roman" w:eastAsia="Times New Roman" w:cs="Times New Roman"/>
                <w:b/>
                <w:i/>
                <w:color w:val="auto"/>
                <w:sz w:val="24"/>
                <w:szCs w:val="24"/>
                <w:lang w:eastAsia="ru-RU"/>
              </w:rPr>
            </w:pPr>
          </w:p>
        </w:tc>
      </w:tr>
    </w:tbl>
    <w:p w14:paraId="6A6DFD39">
      <w:pPr>
        <w:numPr>
          <w:ilvl w:val="1"/>
          <w:numId w:val="1"/>
        </w:numPr>
        <w:spacing w:after="0" w:line="240" w:lineRule="auto"/>
        <w:contextualSpacing/>
        <w:rPr>
          <w:rFonts w:ascii="Times New Roman" w:hAnsi="Times New Roman" w:eastAsia="Times New Roman" w:cs="Times New Roman"/>
          <w:b/>
          <w:i/>
          <w:iCs/>
          <w:color w:val="auto"/>
          <w:sz w:val="24"/>
          <w:szCs w:val="24"/>
          <w:lang w:eastAsia="ru-RU"/>
        </w:rPr>
      </w:pPr>
      <w:r>
        <w:rPr>
          <w:rFonts w:ascii="Times New Roman" w:hAnsi="Times New Roman" w:eastAsia="Times New Roman" w:cs="Times New Roman"/>
          <w:b/>
          <w:i/>
          <w:color w:val="auto"/>
          <w:sz w:val="24"/>
          <w:szCs w:val="24"/>
          <w:lang w:eastAsia="ru-RU"/>
        </w:rPr>
        <w:t>Контрольные задания, выносимые на зачет</w:t>
      </w:r>
    </w:p>
    <w:p w14:paraId="4EE9874A">
      <w:pPr>
        <w:spacing w:after="0" w:line="240" w:lineRule="auto"/>
        <w:ind w:left="1636"/>
        <w:contextualSpacing/>
        <w:rPr>
          <w:rFonts w:ascii="Times New Roman" w:hAnsi="Times New Roman" w:eastAsia="Times New Roman" w:cs="Times New Roman"/>
          <w:b/>
          <w:i/>
          <w:iCs/>
          <w:color w:val="auto"/>
          <w:sz w:val="24"/>
          <w:szCs w:val="24"/>
          <w:lang w:eastAsia="ru-RU"/>
        </w:rPr>
      </w:pPr>
    </w:p>
    <w:p w14:paraId="552E4675">
      <w:pPr>
        <w:spacing w:after="0" w:line="24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Зачет по данной дисциплине означает, что студент должен продемонстрировать </w:t>
      </w:r>
      <w:r>
        <w:rPr>
          <w:rFonts w:ascii="Times New Roman" w:hAnsi="Times New Roman" w:eastAsia="Times New Roman" w:cs="Times New Roman"/>
          <w:b/>
          <w:color w:val="auto"/>
          <w:sz w:val="24"/>
          <w:szCs w:val="24"/>
          <w:lang w:eastAsia="ru-RU"/>
        </w:rPr>
        <w:t>знание</w:t>
      </w:r>
      <w:r>
        <w:rPr>
          <w:rFonts w:ascii="Times New Roman" w:hAnsi="Times New Roman" w:eastAsia="Times New Roman" w:cs="Times New Roman"/>
          <w:color w:val="auto"/>
          <w:sz w:val="24"/>
          <w:szCs w:val="24"/>
          <w:lang w:eastAsia="ru-RU"/>
        </w:rPr>
        <w:t xml:space="preserve"> материала по изученным темам, включая лексический материал, </w:t>
      </w:r>
      <w:r>
        <w:rPr>
          <w:rFonts w:ascii="Times New Roman" w:hAnsi="Times New Roman" w:eastAsia="Times New Roman" w:cs="Times New Roman"/>
          <w:b/>
          <w:color w:val="auto"/>
          <w:sz w:val="24"/>
          <w:szCs w:val="24"/>
          <w:lang w:eastAsia="ru-RU"/>
        </w:rPr>
        <w:t>умение</w:t>
      </w:r>
      <w:r>
        <w:rPr>
          <w:rFonts w:ascii="Times New Roman" w:hAnsi="Times New Roman" w:eastAsia="Times New Roman" w:cs="Times New Roman"/>
          <w:color w:val="auto"/>
          <w:sz w:val="24"/>
          <w:szCs w:val="24"/>
          <w:lang w:eastAsia="ru-RU"/>
        </w:rPr>
        <w:t xml:space="preserve"> применять полученные знания на практике при решении конкретных ситуаций, и </w:t>
      </w:r>
      <w:r>
        <w:rPr>
          <w:rFonts w:ascii="Times New Roman" w:hAnsi="Times New Roman" w:eastAsia="Times New Roman" w:cs="Times New Roman"/>
          <w:b/>
          <w:color w:val="auto"/>
          <w:sz w:val="24"/>
          <w:szCs w:val="24"/>
          <w:lang w:eastAsia="ru-RU"/>
        </w:rPr>
        <w:t xml:space="preserve">владение навыками </w:t>
      </w:r>
      <w:r>
        <w:rPr>
          <w:rFonts w:ascii="Times New Roman" w:hAnsi="Times New Roman" w:eastAsia="Times New Roman" w:cs="Times New Roman"/>
          <w:color w:val="auto"/>
          <w:sz w:val="24"/>
          <w:szCs w:val="24"/>
          <w:lang w:eastAsia="ru-RU"/>
        </w:rPr>
        <w:t xml:space="preserve">написания деловых писем и общения в деловых ситуациях. </w:t>
      </w:r>
    </w:p>
    <w:p w14:paraId="08B6929F">
      <w:pPr>
        <w:spacing w:after="0" w:line="240" w:lineRule="auto"/>
        <w:ind w:left="720"/>
        <w:contextualSpacing/>
        <w:jc w:val="both"/>
        <w:rPr>
          <w:rFonts w:ascii="Times New Roman" w:hAnsi="Times New Roman" w:eastAsia="Times New Roman" w:cs="Times New Roman"/>
          <w:color w:val="auto"/>
          <w:sz w:val="24"/>
          <w:szCs w:val="24"/>
          <w:lang w:eastAsia="ru-RU"/>
        </w:rPr>
      </w:pPr>
    </w:p>
    <w:p w14:paraId="53780849">
      <w:pPr>
        <w:spacing w:after="0" w:line="240" w:lineRule="auto"/>
        <w:ind w:left="720"/>
        <w:contextualSpacing/>
        <w:jc w:val="both"/>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Перечень вопросов для собеседования:</w:t>
      </w:r>
    </w:p>
    <w:p w14:paraId="2F45DE5A">
      <w:pPr>
        <w:widowControl w:val="0"/>
        <w:spacing w:after="0" w:line="240" w:lineRule="auto"/>
        <w:jc w:val="both"/>
        <w:rPr>
          <w:rFonts w:ascii="Times New Roman" w:hAnsi="Times New Roman" w:eastAsia="Times New Roman" w:cs="Times New Roman"/>
          <w:snapToGrid w:val="0"/>
          <w:color w:val="auto"/>
          <w:sz w:val="24"/>
          <w:szCs w:val="24"/>
          <w:lang w:eastAsia="ru-RU"/>
        </w:rPr>
      </w:pPr>
      <w:r>
        <w:rPr>
          <w:rFonts w:ascii="Times New Roman" w:hAnsi="Times New Roman" w:eastAsia="Times New Roman" w:cs="Times New Roman"/>
          <w:snapToGrid w:val="0"/>
          <w:color w:val="auto"/>
          <w:sz w:val="24"/>
          <w:szCs w:val="24"/>
          <w:lang w:eastAsia="ru-RU"/>
        </w:rPr>
        <w:t xml:space="preserve">  </w:t>
      </w:r>
    </w:p>
    <w:p w14:paraId="2ED518F2">
      <w:pPr>
        <w:widowControl w:val="0"/>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1.Значимость создания общего корпоративного стиля и инструменты его создания. Имидж компании.</w:t>
      </w:r>
    </w:p>
    <w:p w14:paraId="1AA94F7E">
      <w:pPr>
        <w:widowControl w:val="0"/>
        <w:numPr>
          <w:ilvl w:val="0"/>
          <w:numId w:val="25"/>
        </w:numPr>
        <w:spacing w:after="0" w:line="240" w:lineRule="auto"/>
        <w:contextualSpacing/>
        <w:rPr>
          <w:rFonts w:ascii="Times New Roman" w:hAnsi="Times New Roman" w:eastAsia="Times New Roman" w:cs="Times New Roman"/>
          <w:color w:val="auto"/>
          <w:sz w:val="24"/>
          <w:szCs w:val="24"/>
          <w:lang w:eastAsia="ru-RU"/>
        </w:rPr>
      </w:pPr>
      <w:r>
        <w:rPr>
          <w:rFonts w:ascii="Times New Roman" w:hAnsi="Times New Roman" w:cs="Times New Roman"/>
          <w:color w:val="auto"/>
          <w:sz w:val="24"/>
          <w:szCs w:val="24"/>
        </w:rPr>
        <w:t xml:space="preserve">Протокол и этикет на рабочем месте. Речевой этикет.  Субординация.  </w:t>
      </w:r>
    </w:p>
    <w:p w14:paraId="3A5834A0">
      <w:pPr>
        <w:widowControl w:val="0"/>
        <w:numPr>
          <w:ilvl w:val="0"/>
          <w:numId w:val="25"/>
        </w:numPr>
        <w:spacing w:after="0" w:line="240" w:lineRule="auto"/>
        <w:contextualSpacing/>
        <w:rPr>
          <w:rFonts w:ascii="Times New Roman" w:hAnsi="Times New Roman" w:eastAsia="Times New Roman" w:cs="Times New Roman"/>
          <w:color w:val="auto"/>
          <w:sz w:val="24"/>
          <w:szCs w:val="24"/>
          <w:lang w:eastAsia="ru-RU"/>
        </w:rPr>
      </w:pPr>
      <w:r>
        <w:rPr>
          <w:rFonts w:ascii="Times New Roman" w:hAnsi="Times New Roman" w:cs="Times New Roman"/>
          <w:color w:val="auto"/>
          <w:sz w:val="24"/>
          <w:szCs w:val="24"/>
        </w:rPr>
        <w:t xml:space="preserve">Нормы и правила общения по телефону. </w:t>
      </w:r>
    </w:p>
    <w:p w14:paraId="04E54F92">
      <w:pPr>
        <w:widowControl w:val="0"/>
        <w:numPr>
          <w:ilvl w:val="0"/>
          <w:numId w:val="25"/>
        </w:numPr>
        <w:spacing w:after="0" w:line="240" w:lineRule="auto"/>
        <w:contextualSpacing/>
        <w:rPr>
          <w:rFonts w:ascii="Times New Roman" w:hAnsi="Times New Roman" w:eastAsia="Times New Roman" w:cs="Times New Roman"/>
          <w:color w:val="auto"/>
          <w:sz w:val="24"/>
          <w:szCs w:val="24"/>
          <w:lang w:eastAsia="ru-RU"/>
        </w:rPr>
      </w:pPr>
      <w:r>
        <w:rPr>
          <w:rFonts w:ascii="Times New Roman" w:hAnsi="Times New Roman" w:cs="Times New Roman"/>
          <w:color w:val="auto"/>
          <w:sz w:val="24"/>
          <w:szCs w:val="24"/>
        </w:rPr>
        <w:t>Этикет деловой корреспонденции. Общие требования к деловой переписке.  Виды писем.</w:t>
      </w:r>
    </w:p>
    <w:p w14:paraId="1D6685BD">
      <w:pPr>
        <w:widowControl w:val="0"/>
        <w:spacing w:after="0" w:line="240" w:lineRule="auto"/>
        <w:jc w:val="both"/>
        <w:rPr>
          <w:rFonts w:ascii="Times New Roman" w:hAnsi="Times New Roman" w:eastAsia="Times New Roman" w:cs="Times New Roman"/>
          <w:snapToGrid w:val="0"/>
          <w:color w:val="auto"/>
          <w:sz w:val="24"/>
          <w:szCs w:val="24"/>
          <w:lang w:eastAsia="ru-RU"/>
        </w:rPr>
      </w:pPr>
      <w:r>
        <w:rPr>
          <w:rFonts w:ascii="Times New Roman" w:hAnsi="Times New Roman" w:eastAsia="Times New Roman" w:cs="Times New Roman"/>
          <w:snapToGrid w:val="0"/>
          <w:color w:val="auto"/>
          <w:sz w:val="24"/>
          <w:szCs w:val="24"/>
          <w:lang w:eastAsia="ru-RU"/>
        </w:rPr>
        <w:t xml:space="preserve">      5. Прием иностранных делегаций. (Поведение в ресторанах, клубах, гостиницах, театрах, храмах и других общественных местах, где можно официально оказаться вместе с приглашенной делегацией, неофициальные встречи с деловыми партнерами, подарки, цветы, сувениры)</w:t>
      </w:r>
    </w:p>
    <w:p w14:paraId="4C8EB903">
      <w:pPr>
        <w:widowControl w:val="0"/>
        <w:spacing w:after="0" w:line="240" w:lineRule="auto"/>
        <w:ind w:left="360"/>
        <w:contextualSpacing/>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6.Правила ведения переговоров. Тактика переговоров.</w:t>
      </w:r>
    </w:p>
    <w:p w14:paraId="6E14CBB2">
      <w:pPr>
        <w:widowControl w:val="0"/>
        <w:spacing w:after="0" w:line="240" w:lineRule="auto"/>
        <w:jc w:val="both"/>
        <w:rPr>
          <w:rFonts w:ascii="Times New Roman" w:hAnsi="Times New Roman" w:eastAsia="Times New Roman" w:cs="Times New Roman"/>
          <w:snapToGrid w:val="0"/>
          <w:color w:val="auto"/>
          <w:sz w:val="24"/>
          <w:szCs w:val="24"/>
          <w:lang w:eastAsia="ru-RU"/>
        </w:rPr>
      </w:pPr>
      <w:r>
        <w:rPr>
          <w:rFonts w:ascii="Times New Roman" w:hAnsi="Times New Roman" w:eastAsia="Times New Roman" w:cs="Times New Roman"/>
          <w:snapToGrid w:val="0"/>
          <w:color w:val="auto"/>
          <w:sz w:val="24"/>
          <w:szCs w:val="24"/>
          <w:lang w:eastAsia="ru-RU"/>
        </w:rPr>
        <w:t xml:space="preserve">      7. Правила организации приемов. Виды приемов. (Представление на приемах и светских мероприятиях, ситуации, в которых представление необязательно, использование титулов и обращение с ними, употребление официальных званий в разговоре).</w:t>
      </w:r>
    </w:p>
    <w:p w14:paraId="7184C699">
      <w:pPr>
        <w:widowControl w:val="0"/>
        <w:spacing w:after="0" w:line="240" w:lineRule="auto"/>
        <w:rPr>
          <w:rFonts w:ascii="Times New Roman" w:hAnsi="Times New Roman" w:eastAsia="Times New Roman" w:cs="Times New Roman"/>
          <w:color w:val="auto"/>
          <w:sz w:val="24"/>
          <w:szCs w:val="24"/>
          <w:lang w:eastAsia="ru-RU"/>
        </w:rPr>
      </w:pPr>
      <w:r>
        <w:rPr>
          <w:rFonts w:ascii="Times New Roman" w:hAnsi="Times New Roman" w:cs="Times New Roman"/>
          <w:color w:val="auto"/>
          <w:sz w:val="24"/>
          <w:szCs w:val="24"/>
        </w:rPr>
        <w:t xml:space="preserve">      8.Персональный имидж. Деловой стиль одежды.</w:t>
      </w:r>
    </w:p>
    <w:p w14:paraId="5C48C3C8">
      <w:pPr>
        <w:widowControl w:val="0"/>
        <w:spacing w:after="0" w:line="240" w:lineRule="auto"/>
        <w:rPr>
          <w:rFonts w:ascii="Times New Roman" w:hAnsi="Times New Roman" w:eastAsia="Times New Roman" w:cs="Times New Roman"/>
          <w:color w:val="auto"/>
          <w:sz w:val="24"/>
          <w:szCs w:val="24"/>
          <w:lang w:eastAsia="ru-RU"/>
        </w:rPr>
      </w:pPr>
      <w:r>
        <w:rPr>
          <w:rFonts w:ascii="Times New Roman" w:hAnsi="Times New Roman" w:cs="Times New Roman"/>
          <w:color w:val="auto"/>
          <w:sz w:val="24"/>
          <w:szCs w:val="24"/>
        </w:rPr>
        <w:t xml:space="preserve">      9.Культурологические особенности делового этикета. Отличие этикетных норм Востока и Запада.</w:t>
      </w:r>
    </w:p>
    <w:p w14:paraId="598E514B">
      <w:pPr>
        <w:widowControl w:val="0"/>
        <w:spacing w:after="0" w:line="240" w:lineRule="auto"/>
        <w:rPr>
          <w:rFonts w:ascii="Times New Roman" w:hAnsi="Times New Roman" w:eastAsia="Times New Roman" w:cs="Times New Roman"/>
          <w:color w:val="auto"/>
          <w:sz w:val="24"/>
          <w:szCs w:val="24"/>
          <w:lang w:eastAsia="ru-RU"/>
        </w:rPr>
      </w:pPr>
    </w:p>
    <w:p w14:paraId="067778C7">
      <w:pPr>
        <w:widowControl w:val="0"/>
        <w:numPr>
          <w:ilvl w:val="1"/>
          <w:numId w:val="1"/>
        </w:numPr>
        <w:spacing w:after="0" w:line="240" w:lineRule="auto"/>
        <w:contextualSpacing/>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Деловые ситуации для обсуждения и решения (предъявляются на иностранном и русском языке)</w:t>
      </w:r>
    </w:p>
    <w:p w14:paraId="4486CFBE">
      <w:pPr>
        <w:widowControl w:val="0"/>
        <w:spacing w:after="0" w:line="240" w:lineRule="auto"/>
        <w:ind w:left="1636"/>
        <w:contextualSpacing/>
        <w:rPr>
          <w:rFonts w:ascii="Times New Roman" w:hAnsi="Times New Roman" w:eastAsia="Times New Roman" w:cs="Times New Roman"/>
          <w:b/>
          <w:color w:val="auto"/>
          <w:sz w:val="24"/>
          <w:szCs w:val="24"/>
          <w:lang w:eastAsia="ru-RU"/>
        </w:rPr>
      </w:pPr>
    </w:p>
    <w:p w14:paraId="6F9A758A">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Выберете верное решение и обоснуйте его</w:t>
      </w:r>
    </w:p>
    <w:p w14:paraId="5A0275B2">
      <w:pPr>
        <w:widowControl w:val="0"/>
        <w:spacing w:after="0" w:line="240" w:lineRule="auto"/>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Тема 1</w:t>
      </w:r>
    </w:p>
    <w:p w14:paraId="78CE5EAA">
      <w:pPr>
        <w:widowControl w:val="0"/>
        <w:spacing w:after="0" w:line="240" w:lineRule="auto"/>
        <w:jc w:val="center"/>
        <w:rPr>
          <w:rFonts w:ascii="Times New Roman" w:hAnsi="Times New Roman" w:eastAsia="Times New Roman" w:cs="Times New Roman"/>
          <w:b/>
          <w:color w:val="auto"/>
          <w:sz w:val="24"/>
          <w:szCs w:val="24"/>
          <w:lang w:eastAsia="ru-RU"/>
        </w:rPr>
      </w:pPr>
    </w:p>
    <w:p w14:paraId="19C24B59">
      <w:pPr>
        <w:spacing w:line="24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1. Вы подошли к группе из пяти человек, в которой есть знакомые и незнакомые Вам лица. Вы:</w:t>
      </w:r>
    </w:p>
    <w:p w14:paraId="4EC3BB0A">
      <w:pPr>
        <w:spacing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а) - поздороваетесь с каждым за руку;</w:t>
      </w:r>
    </w:p>
    <w:p w14:paraId="28A73024">
      <w:pPr>
        <w:spacing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б) - пожмете руку знакомым и кивнете незнакомым;</w:t>
      </w:r>
    </w:p>
    <w:p w14:paraId="3F5B7FD2">
      <w:pPr>
        <w:spacing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 - поздороваетесь с каждым и представитесь незнакомым;</w:t>
      </w:r>
    </w:p>
    <w:p w14:paraId="3BDAB6E4">
      <w:pPr>
        <w:spacing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г) - кивнете всем.      </w:t>
      </w:r>
      <w:r>
        <w:rPr>
          <w:rFonts w:ascii="Times New Roman" w:hAnsi="Times New Roman" w:cs="Times New Roman"/>
          <w:b/>
          <w:color w:val="auto"/>
          <w:sz w:val="24"/>
          <w:szCs w:val="24"/>
        </w:rPr>
        <w:t>(г)</w:t>
      </w:r>
    </w:p>
    <w:p w14:paraId="07875901">
      <w:pPr>
        <w:spacing w:line="24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2. Один человек подходит к другому. Кто приветствует другого человека первым?</w:t>
      </w:r>
    </w:p>
    <w:p w14:paraId="66F5E6E5">
      <w:pPr>
        <w:spacing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а) – тот, кто подходит;</w:t>
      </w:r>
    </w:p>
    <w:p w14:paraId="3B0AA7F3">
      <w:pPr>
        <w:spacing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б) – тот, кто стоит.          </w:t>
      </w:r>
      <w:r>
        <w:rPr>
          <w:rFonts w:ascii="Times New Roman" w:hAnsi="Times New Roman" w:cs="Times New Roman"/>
          <w:b/>
          <w:color w:val="auto"/>
          <w:sz w:val="24"/>
          <w:szCs w:val="24"/>
        </w:rPr>
        <w:t>(а)</w:t>
      </w:r>
    </w:p>
    <w:p w14:paraId="5E40D50C">
      <w:pPr>
        <w:spacing w:line="24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3. Кто первым из женщин здоровается со знакомой?</w:t>
      </w:r>
    </w:p>
    <w:p w14:paraId="0DA9E2EC">
      <w:pPr>
        <w:spacing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а) – идущая с мужчиной;</w:t>
      </w:r>
    </w:p>
    <w:p w14:paraId="51077D3C">
      <w:pPr>
        <w:spacing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б) – идущая одна;</w:t>
      </w:r>
    </w:p>
    <w:p w14:paraId="55EDFEE8">
      <w:pPr>
        <w:spacing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в) – идущая с коллегой.  </w:t>
      </w:r>
      <w:r>
        <w:rPr>
          <w:rFonts w:ascii="Times New Roman" w:hAnsi="Times New Roman" w:cs="Times New Roman"/>
          <w:b/>
          <w:color w:val="auto"/>
          <w:sz w:val="24"/>
          <w:szCs w:val="24"/>
        </w:rPr>
        <w:t>(а)</w:t>
      </w:r>
    </w:p>
    <w:p w14:paraId="5B7F5EF7">
      <w:pPr>
        <w:spacing w:line="240" w:lineRule="auto"/>
        <w:ind w:firstLine="608"/>
        <w:jc w:val="both"/>
        <w:rPr>
          <w:rFonts w:ascii="Times New Roman" w:hAnsi="Times New Roman" w:cs="Times New Roman"/>
          <w:color w:val="auto"/>
          <w:sz w:val="24"/>
          <w:szCs w:val="24"/>
        </w:rPr>
      </w:pPr>
      <w:r>
        <w:rPr>
          <w:rFonts w:ascii="Times New Roman" w:hAnsi="Times New Roman" w:cs="Times New Roman"/>
          <w:color w:val="auto"/>
          <w:sz w:val="24"/>
          <w:szCs w:val="24"/>
        </w:rPr>
        <w:t>4.Обязательно ли рукопожатие при встрече знакомых мужчин?</w:t>
      </w:r>
    </w:p>
    <w:p w14:paraId="41787B24">
      <w:pPr>
        <w:spacing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а) – обязательно;  </w:t>
      </w:r>
      <w:r>
        <w:rPr>
          <w:rFonts w:ascii="Times New Roman" w:hAnsi="Times New Roman" w:cs="Times New Roman"/>
          <w:b/>
          <w:color w:val="auto"/>
          <w:sz w:val="24"/>
          <w:szCs w:val="24"/>
        </w:rPr>
        <w:t>(а)</w:t>
      </w:r>
    </w:p>
    <w:p w14:paraId="2A727E55">
      <w:pPr>
        <w:spacing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б) - необязательно.</w:t>
      </w:r>
    </w:p>
    <w:p w14:paraId="182B9B79">
      <w:pPr>
        <w:spacing w:line="240" w:lineRule="auto"/>
        <w:ind w:firstLine="608"/>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5. Только что прибывшие на встречу, прием лица столкнулись с покидающими его лицами. Нужно ли представляться друг другу? </w:t>
      </w:r>
    </w:p>
    <w:p w14:paraId="11097337">
      <w:pPr>
        <w:spacing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а) – обязательно;</w:t>
      </w:r>
    </w:p>
    <w:p w14:paraId="53A38A13">
      <w:pPr>
        <w:spacing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б) – необязательно;</w:t>
      </w:r>
    </w:p>
    <w:p w14:paraId="25D2DA66">
      <w:pPr>
        <w:spacing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в) – в зависимости от ситуации.   </w:t>
      </w:r>
      <w:r>
        <w:rPr>
          <w:rFonts w:ascii="Times New Roman" w:hAnsi="Times New Roman" w:cs="Times New Roman"/>
          <w:b/>
          <w:color w:val="auto"/>
          <w:sz w:val="24"/>
          <w:szCs w:val="24"/>
        </w:rPr>
        <w:t>(в)</w:t>
      </w:r>
    </w:p>
    <w:p w14:paraId="3749E700">
      <w:pPr>
        <w:widowControl w:val="0"/>
        <w:spacing w:after="0" w:line="240" w:lineRule="auto"/>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Тема 2.</w:t>
      </w:r>
    </w:p>
    <w:p w14:paraId="00F8D7C8">
      <w:pPr>
        <w:widowControl w:val="0"/>
        <w:spacing w:after="0" w:line="240" w:lineRule="auto"/>
        <w:jc w:val="center"/>
        <w:rPr>
          <w:rFonts w:ascii="Times New Roman" w:hAnsi="Times New Roman" w:eastAsia="Times New Roman" w:cs="Times New Roman"/>
          <w:b/>
          <w:color w:val="auto"/>
          <w:sz w:val="24"/>
          <w:szCs w:val="24"/>
          <w:lang w:eastAsia="ru-RU"/>
        </w:rPr>
      </w:pPr>
    </w:p>
    <w:p w14:paraId="21879ED2">
      <w:pPr>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1. Вас пригласили в кабинет руководителя, вы с ним еще не знакомы. Кто должен начинать беседу первым:</w:t>
      </w:r>
    </w:p>
    <w:p w14:paraId="34862FD6">
      <w:pPr>
        <w:jc w:val="both"/>
        <w:rPr>
          <w:rFonts w:ascii="Times New Roman" w:hAnsi="Times New Roman" w:cs="Times New Roman"/>
          <w:color w:val="auto"/>
          <w:sz w:val="24"/>
          <w:szCs w:val="24"/>
        </w:rPr>
      </w:pPr>
      <w:r>
        <w:rPr>
          <w:rFonts w:ascii="Times New Roman" w:hAnsi="Times New Roman" w:cs="Times New Roman"/>
          <w:color w:val="auto"/>
          <w:sz w:val="24"/>
          <w:szCs w:val="24"/>
        </w:rPr>
        <w:t>а) хозяин кабинета;</w:t>
      </w:r>
    </w:p>
    <w:p w14:paraId="45F45A73">
      <w:pPr>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б) посетитель.          </w:t>
      </w:r>
      <w:r>
        <w:rPr>
          <w:rFonts w:ascii="Times New Roman" w:hAnsi="Times New Roman" w:cs="Times New Roman"/>
          <w:b/>
          <w:color w:val="auto"/>
          <w:sz w:val="24"/>
          <w:szCs w:val="24"/>
        </w:rPr>
        <w:t>(а)</w:t>
      </w:r>
    </w:p>
    <w:p w14:paraId="3E37D451">
      <w:pPr>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2. Если руководитель в своем кабинете подписывает бумаги и при этом говорит посетителю (сотруднику, пришедшему из вне человеку): «Слушаю Вас», какие ваши действия:</w:t>
      </w:r>
    </w:p>
    <w:p w14:paraId="03017A14">
      <w:pPr>
        <w:jc w:val="both"/>
        <w:rPr>
          <w:rFonts w:ascii="Times New Roman" w:hAnsi="Times New Roman" w:cs="Times New Roman"/>
          <w:color w:val="auto"/>
          <w:sz w:val="24"/>
          <w:szCs w:val="24"/>
        </w:rPr>
      </w:pPr>
      <w:r>
        <w:rPr>
          <w:rFonts w:ascii="Times New Roman" w:hAnsi="Times New Roman" w:cs="Times New Roman"/>
          <w:color w:val="auto"/>
          <w:sz w:val="24"/>
          <w:szCs w:val="24"/>
        </w:rPr>
        <w:t>а) подождать, пока руководитель закончит подписывать бумаги;</w:t>
      </w:r>
    </w:p>
    <w:p w14:paraId="6A12F9D7">
      <w:pPr>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б) начать говорить сразу после предложения.    </w:t>
      </w:r>
      <w:r>
        <w:rPr>
          <w:rFonts w:ascii="Times New Roman" w:hAnsi="Times New Roman" w:cs="Times New Roman"/>
          <w:b/>
          <w:color w:val="auto"/>
          <w:sz w:val="24"/>
          <w:szCs w:val="24"/>
        </w:rPr>
        <w:t>(б)</w:t>
      </w:r>
    </w:p>
    <w:p w14:paraId="498F6440">
      <w:pPr>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3. Вы решили поменять место работы. На что стоит обратить внимание, отправляясь на собеседование?</w:t>
      </w:r>
    </w:p>
    <w:p w14:paraId="1A425278">
      <w:pPr>
        <w:jc w:val="both"/>
        <w:rPr>
          <w:rFonts w:ascii="Times New Roman" w:hAnsi="Times New Roman" w:cs="Times New Roman"/>
          <w:color w:val="auto"/>
          <w:sz w:val="24"/>
          <w:szCs w:val="24"/>
        </w:rPr>
      </w:pPr>
      <w:r>
        <w:rPr>
          <w:rFonts w:ascii="Times New Roman" w:hAnsi="Times New Roman" w:cs="Times New Roman"/>
          <w:color w:val="auto"/>
          <w:sz w:val="24"/>
          <w:szCs w:val="24"/>
        </w:rPr>
        <w:t>а) Здороваясь, я первым протяну руку руководителю фирмы;</w:t>
      </w:r>
    </w:p>
    <w:p w14:paraId="3B80E648">
      <w:pPr>
        <w:jc w:val="both"/>
        <w:rPr>
          <w:rFonts w:ascii="Times New Roman" w:hAnsi="Times New Roman" w:cs="Times New Roman"/>
          <w:color w:val="auto"/>
          <w:sz w:val="24"/>
          <w:szCs w:val="24"/>
        </w:rPr>
      </w:pPr>
      <w:r>
        <w:rPr>
          <w:rFonts w:ascii="Times New Roman" w:hAnsi="Times New Roman" w:cs="Times New Roman"/>
          <w:color w:val="auto"/>
          <w:sz w:val="24"/>
          <w:szCs w:val="24"/>
        </w:rPr>
        <w:t>б) Я подожду, пока мне предложат сесть, и только после этого сяду;</w:t>
      </w:r>
    </w:p>
    <w:p w14:paraId="2C8E92D2">
      <w:pPr>
        <w:jc w:val="both"/>
        <w:rPr>
          <w:rFonts w:ascii="Times New Roman" w:hAnsi="Times New Roman" w:cs="Times New Roman"/>
          <w:color w:val="auto"/>
          <w:sz w:val="24"/>
          <w:szCs w:val="24"/>
        </w:rPr>
      </w:pPr>
      <w:r>
        <w:rPr>
          <w:rFonts w:ascii="Times New Roman" w:hAnsi="Times New Roman" w:cs="Times New Roman"/>
          <w:color w:val="auto"/>
          <w:sz w:val="24"/>
          <w:szCs w:val="24"/>
        </w:rPr>
        <w:t>в) Я постараюсь чаще смотреть в глаза представителю фирмы;</w:t>
      </w:r>
    </w:p>
    <w:p w14:paraId="04E01A8E">
      <w:pPr>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г) О своем окладе я заранее думать не буду.                              </w:t>
      </w:r>
      <w:r>
        <w:rPr>
          <w:rFonts w:ascii="Times New Roman" w:hAnsi="Times New Roman" w:cs="Times New Roman"/>
          <w:b/>
          <w:color w:val="auto"/>
          <w:sz w:val="24"/>
          <w:szCs w:val="24"/>
        </w:rPr>
        <w:t>(в,г)</w:t>
      </w:r>
    </w:p>
    <w:p w14:paraId="03CA6A50">
      <w:pPr>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4. В течение дня вы общаетесь с коллегами в офисе. За чем нужно следить? </w:t>
      </w:r>
    </w:p>
    <w:p w14:paraId="0172C68B">
      <w:pPr>
        <w:jc w:val="both"/>
        <w:rPr>
          <w:rFonts w:ascii="Times New Roman" w:hAnsi="Times New Roman" w:cs="Times New Roman"/>
          <w:color w:val="auto"/>
          <w:sz w:val="24"/>
          <w:szCs w:val="24"/>
        </w:rPr>
      </w:pPr>
      <w:r>
        <w:rPr>
          <w:rFonts w:ascii="Times New Roman" w:hAnsi="Times New Roman" w:cs="Times New Roman"/>
          <w:color w:val="auto"/>
          <w:sz w:val="24"/>
          <w:szCs w:val="24"/>
        </w:rPr>
        <w:t>а) Нужно следить, чтобы аромат туалетной воды или духов не был слишком сильным;</w:t>
      </w:r>
    </w:p>
    <w:p w14:paraId="2A25DA9C">
      <w:pPr>
        <w:jc w:val="both"/>
        <w:rPr>
          <w:rFonts w:ascii="Times New Roman" w:hAnsi="Times New Roman" w:cs="Times New Roman"/>
          <w:color w:val="auto"/>
          <w:sz w:val="24"/>
          <w:szCs w:val="24"/>
        </w:rPr>
      </w:pPr>
      <w:r>
        <w:rPr>
          <w:rFonts w:ascii="Times New Roman" w:hAnsi="Times New Roman" w:cs="Times New Roman"/>
          <w:color w:val="auto"/>
          <w:sz w:val="24"/>
          <w:szCs w:val="24"/>
        </w:rPr>
        <w:t>б) Не нужно брать телефонную трубку телефона коллеги, когда его нет на месте;</w:t>
      </w:r>
    </w:p>
    <w:p w14:paraId="563F38EA">
      <w:pPr>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в) Можно устраивать перестановку мебели, спросив разрешение только у руководства.  </w:t>
      </w:r>
      <w:r>
        <w:rPr>
          <w:rFonts w:ascii="Times New Roman" w:hAnsi="Times New Roman" w:cs="Times New Roman"/>
          <w:b/>
          <w:color w:val="auto"/>
          <w:sz w:val="24"/>
          <w:szCs w:val="24"/>
        </w:rPr>
        <w:t>(а)</w:t>
      </w:r>
    </w:p>
    <w:p w14:paraId="33AAD09A">
      <w:pPr>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5. Мужчина и женщина,- сотрудники одной фирмы, занимающие одинаковое положение поднимаются по лестнице. Кто идет первым?</w:t>
      </w:r>
    </w:p>
    <w:p w14:paraId="1410A7D1">
      <w:pPr>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а) Мужчина, за ним на одну ступеньку ниже женщина;  </w:t>
      </w:r>
      <w:r>
        <w:rPr>
          <w:rFonts w:ascii="Times New Roman" w:hAnsi="Times New Roman" w:cs="Times New Roman"/>
          <w:b/>
          <w:color w:val="auto"/>
          <w:sz w:val="24"/>
          <w:szCs w:val="24"/>
        </w:rPr>
        <w:t>(а)</w:t>
      </w:r>
    </w:p>
    <w:p w14:paraId="6891B18D">
      <w:pPr>
        <w:jc w:val="both"/>
        <w:rPr>
          <w:rFonts w:ascii="Times New Roman" w:hAnsi="Times New Roman" w:cs="Times New Roman"/>
          <w:color w:val="auto"/>
          <w:sz w:val="24"/>
          <w:szCs w:val="24"/>
        </w:rPr>
      </w:pPr>
      <w:r>
        <w:rPr>
          <w:rFonts w:ascii="Times New Roman" w:hAnsi="Times New Roman" w:cs="Times New Roman"/>
          <w:color w:val="auto"/>
          <w:sz w:val="24"/>
          <w:szCs w:val="24"/>
        </w:rPr>
        <w:t>б) Женщина, за ней на одну ступеньку ниже мужчина.</w:t>
      </w:r>
    </w:p>
    <w:p w14:paraId="0E8EA1EA">
      <w:pPr>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6.  Вы, договариваясь о встрече с представителями другой компании, предлагаете партнеру встретиться в удобное для вас время. Реакция партнера будет:</w:t>
      </w:r>
    </w:p>
    <w:p w14:paraId="5ECCE50F">
      <w:pPr>
        <w:jc w:val="both"/>
        <w:rPr>
          <w:rFonts w:ascii="Times New Roman" w:hAnsi="Times New Roman" w:cs="Times New Roman"/>
          <w:color w:val="auto"/>
          <w:sz w:val="24"/>
          <w:szCs w:val="24"/>
        </w:rPr>
      </w:pPr>
      <w:r>
        <w:rPr>
          <w:rFonts w:ascii="Times New Roman" w:hAnsi="Times New Roman" w:cs="Times New Roman"/>
          <w:color w:val="auto"/>
          <w:sz w:val="24"/>
          <w:szCs w:val="24"/>
        </w:rPr>
        <w:t>а) согласно вашим ожиданиям он придет на встречу в указанное вами время;</w:t>
      </w:r>
    </w:p>
    <w:p w14:paraId="4B6C8DFD">
      <w:pPr>
        <w:jc w:val="both"/>
        <w:rPr>
          <w:rFonts w:ascii="Times New Roman" w:hAnsi="Times New Roman" w:cs="Times New Roman"/>
          <w:color w:val="auto"/>
          <w:sz w:val="24"/>
          <w:szCs w:val="24"/>
        </w:rPr>
      </w:pPr>
      <w:r>
        <w:rPr>
          <w:rFonts w:ascii="Times New Roman" w:hAnsi="Times New Roman" w:cs="Times New Roman"/>
          <w:color w:val="auto"/>
          <w:sz w:val="24"/>
          <w:szCs w:val="24"/>
        </w:rPr>
        <w:t>б) придет на встречу, если время его устроит;</w:t>
      </w:r>
    </w:p>
    <w:p w14:paraId="081E9A0D">
      <w:pPr>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в) не придет, т.к. не увидит, проявленного к нему уважения. </w:t>
      </w:r>
      <w:r>
        <w:rPr>
          <w:rFonts w:ascii="Times New Roman" w:hAnsi="Times New Roman" w:cs="Times New Roman"/>
          <w:b/>
          <w:color w:val="auto"/>
          <w:sz w:val="24"/>
          <w:szCs w:val="24"/>
        </w:rPr>
        <w:t>(а)</w:t>
      </w:r>
    </w:p>
    <w:p w14:paraId="6CC1E3CA">
      <w:pPr>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7. Вы руководитель небольшой компании, в  которой преимущественно работают женщины разного возраста. Нужно ли говорить подчиненным-женщинам комплименты?</w:t>
      </w:r>
    </w:p>
    <w:p w14:paraId="1E0D99FA">
      <w:pPr>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а) обязательно;          </w:t>
      </w:r>
    </w:p>
    <w:p w14:paraId="0765061B">
      <w:pPr>
        <w:jc w:val="both"/>
        <w:rPr>
          <w:rFonts w:ascii="Times New Roman" w:hAnsi="Times New Roman" w:cs="Times New Roman"/>
          <w:color w:val="auto"/>
          <w:sz w:val="24"/>
          <w:szCs w:val="24"/>
        </w:rPr>
      </w:pPr>
      <w:r>
        <w:rPr>
          <w:rFonts w:ascii="Times New Roman" w:hAnsi="Times New Roman" w:cs="Times New Roman"/>
          <w:color w:val="auto"/>
          <w:sz w:val="24"/>
          <w:szCs w:val="24"/>
        </w:rPr>
        <w:t>б) как можно чаще;</w:t>
      </w:r>
    </w:p>
    <w:p w14:paraId="6D724017">
      <w:pPr>
        <w:jc w:val="both"/>
        <w:rPr>
          <w:rFonts w:ascii="Times New Roman" w:hAnsi="Times New Roman" w:cs="Times New Roman"/>
          <w:color w:val="auto"/>
          <w:sz w:val="24"/>
          <w:szCs w:val="24"/>
        </w:rPr>
      </w:pPr>
      <w:r>
        <w:rPr>
          <w:rFonts w:ascii="Times New Roman" w:hAnsi="Times New Roman" w:cs="Times New Roman"/>
          <w:color w:val="auto"/>
          <w:sz w:val="24"/>
          <w:szCs w:val="24"/>
        </w:rPr>
        <w:t>в) время от времени;</w:t>
      </w:r>
    </w:p>
    <w:p w14:paraId="65399E86">
      <w:pPr>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г) нет.    </w:t>
      </w:r>
      <w:r>
        <w:rPr>
          <w:rFonts w:ascii="Times New Roman" w:hAnsi="Times New Roman" w:cs="Times New Roman"/>
          <w:b/>
          <w:color w:val="auto"/>
          <w:sz w:val="24"/>
          <w:szCs w:val="24"/>
        </w:rPr>
        <w:t>(в)</w:t>
      </w:r>
    </w:p>
    <w:p w14:paraId="74D05304">
      <w:pPr>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8.  Вы заходите в кабинет руководителя и собираетесь его поприветствовать. Какое на ваш взгляд, уместное обращение?</w:t>
      </w:r>
    </w:p>
    <w:p w14:paraId="1315D025">
      <w:pPr>
        <w:jc w:val="both"/>
        <w:rPr>
          <w:rFonts w:ascii="Times New Roman" w:hAnsi="Times New Roman" w:cs="Times New Roman"/>
          <w:color w:val="auto"/>
          <w:sz w:val="24"/>
          <w:szCs w:val="24"/>
        </w:rPr>
      </w:pPr>
      <w:r>
        <w:rPr>
          <w:rFonts w:ascii="Times New Roman" w:hAnsi="Times New Roman" w:cs="Times New Roman"/>
          <w:color w:val="auto"/>
          <w:sz w:val="24"/>
          <w:szCs w:val="24"/>
        </w:rPr>
        <w:t>а) «Здравствуйте»;</w:t>
      </w:r>
    </w:p>
    <w:p w14:paraId="2B8162D9">
      <w:pPr>
        <w:jc w:val="both"/>
        <w:rPr>
          <w:rFonts w:ascii="Times New Roman" w:hAnsi="Times New Roman" w:cs="Times New Roman"/>
          <w:color w:val="auto"/>
          <w:sz w:val="24"/>
          <w:szCs w:val="24"/>
        </w:rPr>
      </w:pPr>
      <w:r>
        <w:rPr>
          <w:rFonts w:ascii="Times New Roman" w:hAnsi="Times New Roman" w:cs="Times New Roman"/>
          <w:color w:val="auto"/>
          <w:sz w:val="24"/>
          <w:szCs w:val="24"/>
        </w:rPr>
        <w:t>б) « Добрый день»;</w:t>
      </w:r>
    </w:p>
    <w:p w14:paraId="4D98B266">
      <w:pPr>
        <w:jc w:val="both"/>
        <w:rPr>
          <w:rFonts w:ascii="Times New Roman" w:hAnsi="Times New Roman" w:cs="Times New Roman"/>
          <w:color w:val="auto"/>
          <w:sz w:val="24"/>
          <w:szCs w:val="24"/>
        </w:rPr>
      </w:pPr>
      <w:r>
        <w:rPr>
          <w:rFonts w:ascii="Times New Roman" w:hAnsi="Times New Roman" w:cs="Times New Roman"/>
          <w:color w:val="auto"/>
          <w:sz w:val="24"/>
          <w:szCs w:val="24"/>
        </w:rPr>
        <w:t>в) « Иван Петрович, здравствуйте»;</w:t>
      </w:r>
    </w:p>
    <w:p w14:paraId="073D8A9C">
      <w:pPr>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г) « Иван, добрый день»                       </w:t>
      </w:r>
      <w:r>
        <w:rPr>
          <w:rFonts w:ascii="Times New Roman" w:hAnsi="Times New Roman" w:cs="Times New Roman"/>
          <w:b/>
          <w:color w:val="auto"/>
          <w:sz w:val="24"/>
          <w:szCs w:val="24"/>
        </w:rPr>
        <w:t>(а,б)</w:t>
      </w:r>
    </w:p>
    <w:p w14:paraId="58A8DA57">
      <w:pPr>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9. Вы пришли на прием к руководству в организацию, с которой сотрудничаете. В кабинете секретаря вам предлагают подождать минут 20. Какие действия вы ожидаете от секретаря:</w:t>
      </w:r>
    </w:p>
    <w:p w14:paraId="009B050B">
      <w:pPr>
        <w:jc w:val="both"/>
        <w:rPr>
          <w:rFonts w:ascii="Times New Roman" w:hAnsi="Times New Roman" w:cs="Times New Roman"/>
          <w:color w:val="auto"/>
          <w:sz w:val="24"/>
          <w:szCs w:val="24"/>
        </w:rPr>
      </w:pPr>
      <w:r>
        <w:rPr>
          <w:rFonts w:ascii="Times New Roman" w:hAnsi="Times New Roman" w:cs="Times New Roman"/>
          <w:color w:val="auto"/>
          <w:sz w:val="24"/>
          <w:szCs w:val="24"/>
        </w:rPr>
        <w:t>а) Она сама предложит вам напитки;</w:t>
      </w:r>
    </w:p>
    <w:p w14:paraId="4B3F74B8">
      <w:pPr>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б) Предложит напитки после вашей просьбы;</w:t>
      </w:r>
    </w:p>
    <w:p w14:paraId="57DC77DE">
      <w:pPr>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в) Будет делать свою работу и не обращать на вас никакого внимания.    </w:t>
      </w:r>
      <w:r>
        <w:rPr>
          <w:rFonts w:ascii="Times New Roman" w:hAnsi="Times New Roman" w:cs="Times New Roman"/>
          <w:b/>
          <w:color w:val="auto"/>
          <w:sz w:val="24"/>
          <w:szCs w:val="24"/>
        </w:rPr>
        <w:t>(а)</w:t>
      </w:r>
    </w:p>
    <w:p w14:paraId="370EEFE4">
      <w:pPr>
        <w:jc w:val="both"/>
        <w:rPr>
          <w:rFonts w:ascii="Times New Roman" w:hAnsi="Times New Roman" w:cs="Times New Roman"/>
          <w:b/>
          <w:color w:val="auto"/>
          <w:sz w:val="24"/>
          <w:szCs w:val="24"/>
        </w:rPr>
      </w:pPr>
      <w:r>
        <w:rPr>
          <w:rFonts w:ascii="Times New Roman" w:hAnsi="Times New Roman" w:cs="Times New Roman"/>
          <w:b/>
          <w:color w:val="auto"/>
          <w:sz w:val="24"/>
          <w:szCs w:val="24"/>
        </w:rPr>
        <w:t>Тема 3.</w:t>
      </w:r>
    </w:p>
    <w:p w14:paraId="244B9960">
      <w:pPr>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1. Вы сидите за столом на рабочем месте, у вас звонит телефон, вы снимаете трубку и говорите:</w:t>
      </w:r>
    </w:p>
    <w:p w14:paraId="6FE474C8">
      <w:pPr>
        <w:jc w:val="both"/>
        <w:rPr>
          <w:rFonts w:ascii="Times New Roman" w:hAnsi="Times New Roman" w:cs="Times New Roman"/>
          <w:color w:val="auto"/>
          <w:sz w:val="24"/>
          <w:szCs w:val="24"/>
        </w:rPr>
      </w:pPr>
      <w:r>
        <w:rPr>
          <w:rFonts w:ascii="Times New Roman" w:hAnsi="Times New Roman" w:cs="Times New Roman"/>
          <w:color w:val="auto"/>
          <w:sz w:val="24"/>
          <w:szCs w:val="24"/>
        </w:rPr>
        <w:t>а) «Слушаю, Вас»;</w:t>
      </w:r>
    </w:p>
    <w:p w14:paraId="28914B6D">
      <w:pPr>
        <w:jc w:val="both"/>
        <w:rPr>
          <w:rFonts w:ascii="Times New Roman" w:hAnsi="Times New Roman" w:cs="Times New Roman"/>
          <w:color w:val="auto"/>
          <w:sz w:val="24"/>
          <w:szCs w:val="24"/>
        </w:rPr>
      </w:pPr>
      <w:r>
        <w:rPr>
          <w:rFonts w:ascii="Times New Roman" w:hAnsi="Times New Roman" w:cs="Times New Roman"/>
          <w:color w:val="auto"/>
          <w:sz w:val="24"/>
          <w:szCs w:val="24"/>
        </w:rPr>
        <w:t>б) « Да»;</w:t>
      </w:r>
    </w:p>
    <w:p w14:paraId="669CBB1E">
      <w:pPr>
        <w:jc w:val="both"/>
        <w:rPr>
          <w:rFonts w:ascii="Times New Roman" w:hAnsi="Times New Roman" w:cs="Times New Roman"/>
          <w:color w:val="auto"/>
          <w:sz w:val="24"/>
          <w:szCs w:val="24"/>
        </w:rPr>
      </w:pPr>
      <w:r>
        <w:rPr>
          <w:rFonts w:ascii="Times New Roman" w:hAnsi="Times New Roman" w:cs="Times New Roman"/>
          <w:color w:val="auto"/>
          <w:sz w:val="24"/>
          <w:szCs w:val="24"/>
        </w:rPr>
        <w:t>в) « Здравствуйте или добрый день»;</w:t>
      </w:r>
    </w:p>
    <w:p w14:paraId="2007328C">
      <w:pPr>
        <w:jc w:val="both"/>
        <w:rPr>
          <w:rFonts w:ascii="Times New Roman" w:hAnsi="Times New Roman" w:cs="Times New Roman"/>
          <w:color w:val="auto"/>
          <w:sz w:val="24"/>
          <w:szCs w:val="24"/>
        </w:rPr>
      </w:pPr>
      <w:r>
        <w:rPr>
          <w:rFonts w:ascii="Times New Roman" w:hAnsi="Times New Roman" w:cs="Times New Roman"/>
          <w:color w:val="auto"/>
          <w:sz w:val="24"/>
          <w:szCs w:val="24"/>
        </w:rPr>
        <w:t>г) «У телефона, Смирнов»;</w:t>
      </w:r>
    </w:p>
    <w:p w14:paraId="2D7719BE">
      <w:pPr>
        <w:tabs>
          <w:tab w:val="left" w:pos="6951"/>
        </w:tabs>
        <w:jc w:val="both"/>
        <w:rPr>
          <w:rFonts w:ascii="Times New Roman" w:hAnsi="Times New Roman" w:cs="Times New Roman"/>
          <w:color w:val="auto"/>
          <w:sz w:val="24"/>
          <w:szCs w:val="24"/>
        </w:rPr>
      </w:pPr>
      <w:r>
        <w:rPr>
          <w:rFonts w:ascii="Times New Roman" w:hAnsi="Times New Roman" w:cs="Times New Roman"/>
          <w:color w:val="auto"/>
          <w:sz w:val="24"/>
          <w:szCs w:val="24"/>
        </w:rPr>
        <w:t>д) «Добрый день, компания « Матисс», чем могу вам помочь?»</w:t>
      </w:r>
      <w:r>
        <w:rPr>
          <w:rFonts w:ascii="Times New Roman" w:hAnsi="Times New Roman" w:cs="Times New Roman"/>
          <w:color w:val="auto"/>
          <w:sz w:val="24"/>
          <w:szCs w:val="24"/>
        </w:rPr>
        <w:tab/>
      </w:r>
      <w:r>
        <w:rPr>
          <w:rFonts w:ascii="Times New Roman" w:hAnsi="Times New Roman" w:cs="Times New Roman"/>
          <w:color w:val="auto"/>
          <w:sz w:val="24"/>
          <w:szCs w:val="24"/>
        </w:rPr>
        <w:t xml:space="preserve">  </w:t>
      </w:r>
      <w:r>
        <w:rPr>
          <w:rFonts w:ascii="Times New Roman" w:hAnsi="Times New Roman" w:cs="Times New Roman"/>
          <w:b/>
          <w:color w:val="auto"/>
          <w:sz w:val="24"/>
          <w:szCs w:val="24"/>
        </w:rPr>
        <w:t>(д)</w:t>
      </w:r>
    </w:p>
    <w:p w14:paraId="4FCDE96A">
      <w:pPr>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2. Если ваш телефонный абонент не представился, и вы не догадываетесь, с кем говорите,  то, вы, скажите:</w:t>
      </w:r>
    </w:p>
    <w:p w14:paraId="66DAB031">
      <w:pPr>
        <w:jc w:val="both"/>
        <w:rPr>
          <w:rFonts w:ascii="Times New Roman" w:hAnsi="Times New Roman" w:cs="Times New Roman"/>
          <w:color w:val="auto"/>
          <w:sz w:val="24"/>
          <w:szCs w:val="24"/>
        </w:rPr>
      </w:pPr>
      <w:r>
        <w:rPr>
          <w:rFonts w:ascii="Times New Roman" w:hAnsi="Times New Roman" w:cs="Times New Roman"/>
          <w:color w:val="auto"/>
          <w:sz w:val="24"/>
          <w:szCs w:val="24"/>
        </w:rPr>
        <w:t>а) «Кто это?»;</w:t>
      </w:r>
    </w:p>
    <w:p w14:paraId="53690F87">
      <w:pPr>
        <w:jc w:val="both"/>
        <w:rPr>
          <w:rFonts w:ascii="Times New Roman" w:hAnsi="Times New Roman" w:cs="Times New Roman"/>
          <w:color w:val="auto"/>
          <w:sz w:val="24"/>
          <w:szCs w:val="24"/>
        </w:rPr>
      </w:pPr>
      <w:r>
        <w:rPr>
          <w:rFonts w:ascii="Times New Roman" w:hAnsi="Times New Roman" w:cs="Times New Roman"/>
          <w:color w:val="auto"/>
          <w:sz w:val="24"/>
          <w:szCs w:val="24"/>
        </w:rPr>
        <w:t>б) «С кем я говорю?»;</w:t>
      </w:r>
    </w:p>
    <w:p w14:paraId="72CF1BC5">
      <w:pPr>
        <w:jc w:val="both"/>
        <w:rPr>
          <w:rFonts w:ascii="Times New Roman" w:hAnsi="Times New Roman" w:cs="Times New Roman"/>
          <w:color w:val="auto"/>
          <w:sz w:val="24"/>
          <w:szCs w:val="24"/>
        </w:rPr>
      </w:pPr>
      <w:r>
        <w:rPr>
          <w:rFonts w:ascii="Times New Roman" w:hAnsi="Times New Roman" w:cs="Times New Roman"/>
          <w:color w:val="auto"/>
          <w:sz w:val="24"/>
          <w:szCs w:val="24"/>
        </w:rPr>
        <w:t>в) « Не могли ли, вы, назвать ваше имя»;</w:t>
      </w:r>
    </w:p>
    <w:p w14:paraId="0EF14403">
      <w:pPr>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г) « Представьтесь, пожалуйста».                           </w:t>
      </w:r>
      <w:r>
        <w:rPr>
          <w:rFonts w:ascii="Times New Roman" w:hAnsi="Times New Roman" w:cs="Times New Roman"/>
          <w:b/>
          <w:color w:val="auto"/>
          <w:sz w:val="24"/>
          <w:szCs w:val="24"/>
        </w:rPr>
        <w:t>(в)</w:t>
      </w:r>
    </w:p>
    <w:p w14:paraId="16ED2C89">
      <w:pPr>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3. Вы звоните не очень знакомому коллеге или клиенту. О чем уместно поинтересоваться в самом начале разговора?</w:t>
      </w:r>
    </w:p>
    <w:p w14:paraId="2758B23B">
      <w:pPr>
        <w:jc w:val="both"/>
        <w:rPr>
          <w:rFonts w:ascii="Times New Roman" w:hAnsi="Times New Roman" w:cs="Times New Roman"/>
          <w:color w:val="auto"/>
          <w:sz w:val="24"/>
          <w:szCs w:val="24"/>
        </w:rPr>
      </w:pPr>
      <w:r>
        <w:rPr>
          <w:rFonts w:ascii="Times New Roman" w:hAnsi="Times New Roman" w:cs="Times New Roman"/>
          <w:color w:val="auto"/>
          <w:sz w:val="24"/>
          <w:szCs w:val="24"/>
        </w:rPr>
        <w:t>а) О погоде;</w:t>
      </w:r>
    </w:p>
    <w:p w14:paraId="34214B03">
      <w:pPr>
        <w:jc w:val="both"/>
        <w:rPr>
          <w:rFonts w:ascii="Times New Roman" w:hAnsi="Times New Roman" w:cs="Times New Roman"/>
          <w:color w:val="auto"/>
          <w:sz w:val="24"/>
          <w:szCs w:val="24"/>
        </w:rPr>
      </w:pPr>
      <w:r>
        <w:rPr>
          <w:rFonts w:ascii="Times New Roman" w:hAnsi="Times New Roman" w:cs="Times New Roman"/>
          <w:color w:val="auto"/>
          <w:sz w:val="24"/>
          <w:szCs w:val="24"/>
        </w:rPr>
        <w:t>б) Спросить как дела на работе?</w:t>
      </w:r>
    </w:p>
    <w:p w14:paraId="1D9F6ACA">
      <w:pPr>
        <w:jc w:val="both"/>
        <w:rPr>
          <w:rFonts w:ascii="Times New Roman" w:hAnsi="Times New Roman" w:cs="Times New Roman"/>
          <w:color w:val="auto"/>
          <w:sz w:val="24"/>
          <w:szCs w:val="24"/>
        </w:rPr>
      </w:pPr>
      <w:r>
        <w:rPr>
          <w:rFonts w:ascii="Times New Roman" w:hAnsi="Times New Roman" w:cs="Times New Roman"/>
          <w:color w:val="auto"/>
          <w:sz w:val="24"/>
          <w:szCs w:val="24"/>
        </w:rPr>
        <w:t>в) О времени и возможности говорить в настоящий момент;</w:t>
      </w:r>
    </w:p>
    <w:p w14:paraId="77AAA1A1">
      <w:pPr>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г)  О проблемах в отрасли, у партнерах и конкурентах.                         </w:t>
      </w:r>
      <w:r>
        <w:rPr>
          <w:rFonts w:ascii="Times New Roman" w:hAnsi="Times New Roman" w:cs="Times New Roman"/>
          <w:b/>
          <w:color w:val="auto"/>
          <w:sz w:val="24"/>
          <w:szCs w:val="24"/>
        </w:rPr>
        <w:t>(в)</w:t>
      </w:r>
    </w:p>
    <w:p w14:paraId="4F561EAA">
      <w:pPr>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4. Похоже, вы, ошиблись номером, абонент не представился. Какие ваши действия:</w:t>
      </w:r>
    </w:p>
    <w:p w14:paraId="29D4AA07">
      <w:pPr>
        <w:jc w:val="both"/>
        <w:rPr>
          <w:rFonts w:ascii="Times New Roman" w:hAnsi="Times New Roman" w:cs="Times New Roman"/>
          <w:color w:val="auto"/>
          <w:sz w:val="24"/>
          <w:szCs w:val="24"/>
        </w:rPr>
      </w:pPr>
      <w:r>
        <w:rPr>
          <w:rFonts w:ascii="Times New Roman" w:hAnsi="Times New Roman" w:cs="Times New Roman"/>
          <w:color w:val="auto"/>
          <w:sz w:val="24"/>
          <w:szCs w:val="24"/>
        </w:rPr>
        <w:t>а) Спросить: «Какой это номер?</w:t>
      </w:r>
    </w:p>
    <w:p w14:paraId="36A0DF75">
      <w:pPr>
        <w:jc w:val="both"/>
        <w:rPr>
          <w:rFonts w:ascii="Times New Roman" w:hAnsi="Times New Roman" w:cs="Times New Roman"/>
          <w:color w:val="auto"/>
          <w:sz w:val="24"/>
          <w:szCs w:val="24"/>
        </w:rPr>
      </w:pPr>
      <w:r>
        <w:rPr>
          <w:rFonts w:ascii="Times New Roman" w:hAnsi="Times New Roman" w:cs="Times New Roman"/>
          <w:color w:val="auto"/>
          <w:sz w:val="24"/>
          <w:szCs w:val="24"/>
        </w:rPr>
        <w:t>б) Спросить: « Это компания «Матисс»?</w:t>
      </w:r>
    </w:p>
    <w:p w14:paraId="63FDCA6C">
      <w:pPr>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в) Я правильно набрал: « Ваш номер 499 7738212?»                            </w:t>
      </w:r>
      <w:r>
        <w:rPr>
          <w:rFonts w:ascii="Times New Roman" w:hAnsi="Times New Roman" w:cs="Times New Roman"/>
          <w:b/>
          <w:color w:val="auto"/>
          <w:sz w:val="24"/>
          <w:szCs w:val="24"/>
        </w:rPr>
        <w:t>(б,в)</w:t>
      </w:r>
    </w:p>
    <w:p w14:paraId="6F2F9B7B">
      <w:pPr>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5. Вы уже долго говорите по телефону с собеседником. Кто первым заканчивает телефонный разговор?</w:t>
      </w:r>
    </w:p>
    <w:p w14:paraId="44BD66AC">
      <w:pPr>
        <w:jc w:val="both"/>
        <w:rPr>
          <w:rFonts w:ascii="Times New Roman" w:hAnsi="Times New Roman" w:cs="Times New Roman"/>
          <w:color w:val="auto"/>
          <w:sz w:val="24"/>
          <w:szCs w:val="24"/>
        </w:rPr>
      </w:pPr>
      <w:r>
        <w:rPr>
          <w:rFonts w:ascii="Times New Roman" w:hAnsi="Times New Roman" w:cs="Times New Roman"/>
          <w:color w:val="auto"/>
          <w:sz w:val="24"/>
          <w:szCs w:val="24"/>
        </w:rPr>
        <w:t>а) Женщина в разговоре с мужчиной;</w:t>
      </w:r>
    </w:p>
    <w:p w14:paraId="0C1D8E9F">
      <w:pPr>
        <w:jc w:val="both"/>
        <w:rPr>
          <w:rFonts w:ascii="Times New Roman" w:hAnsi="Times New Roman" w:cs="Times New Roman"/>
          <w:color w:val="auto"/>
          <w:sz w:val="24"/>
          <w:szCs w:val="24"/>
        </w:rPr>
      </w:pPr>
      <w:r>
        <w:rPr>
          <w:rFonts w:ascii="Times New Roman" w:hAnsi="Times New Roman" w:cs="Times New Roman"/>
          <w:color w:val="auto"/>
          <w:sz w:val="24"/>
          <w:szCs w:val="24"/>
        </w:rPr>
        <w:t>б) Старший в разговоре с младшим;</w:t>
      </w:r>
    </w:p>
    <w:p w14:paraId="3E6EA2BE">
      <w:pPr>
        <w:jc w:val="both"/>
        <w:rPr>
          <w:rFonts w:ascii="Times New Roman" w:hAnsi="Times New Roman" w:cs="Times New Roman"/>
          <w:color w:val="auto"/>
          <w:sz w:val="24"/>
          <w:szCs w:val="24"/>
        </w:rPr>
      </w:pPr>
      <w:r>
        <w:rPr>
          <w:rFonts w:ascii="Times New Roman" w:hAnsi="Times New Roman" w:cs="Times New Roman"/>
          <w:color w:val="auto"/>
          <w:sz w:val="24"/>
          <w:szCs w:val="24"/>
        </w:rPr>
        <w:t>в) Руководитель в разговоре с подчиненным;</w:t>
      </w:r>
    </w:p>
    <w:p w14:paraId="124DC7AA">
      <w:pPr>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г) При равных условиях,- тот, кто звонил.                                         </w:t>
      </w:r>
      <w:r>
        <w:rPr>
          <w:rFonts w:ascii="Times New Roman" w:hAnsi="Times New Roman" w:cs="Times New Roman"/>
          <w:b/>
          <w:color w:val="auto"/>
          <w:sz w:val="24"/>
          <w:szCs w:val="24"/>
        </w:rPr>
        <w:t>(г)</w:t>
      </w:r>
    </w:p>
    <w:p w14:paraId="7DB00823">
      <w:pPr>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6. Когда вы разговариваете по телефону, каких выражений следует избегать?</w:t>
      </w:r>
    </w:p>
    <w:p w14:paraId="1B73CA7D">
      <w:pPr>
        <w:jc w:val="both"/>
        <w:rPr>
          <w:rFonts w:ascii="Times New Roman" w:hAnsi="Times New Roman" w:cs="Times New Roman"/>
          <w:color w:val="auto"/>
          <w:sz w:val="24"/>
          <w:szCs w:val="24"/>
        </w:rPr>
      </w:pPr>
      <w:r>
        <w:rPr>
          <w:rFonts w:ascii="Times New Roman" w:hAnsi="Times New Roman" w:cs="Times New Roman"/>
          <w:color w:val="auto"/>
          <w:sz w:val="24"/>
          <w:szCs w:val="24"/>
        </w:rPr>
        <w:t>а) «Я не знаю»;</w:t>
      </w:r>
    </w:p>
    <w:p w14:paraId="32270804">
      <w:pPr>
        <w:jc w:val="both"/>
        <w:rPr>
          <w:rFonts w:ascii="Times New Roman" w:hAnsi="Times New Roman" w:cs="Times New Roman"/>
          <w:color w:val="auto"/>
          <w:sz w:val="24"/>
          <w:szCs w:val="24"/>
        </w:rPr>
      </w:pPr>
      <w:r>
        <w:rPr>
          <w:rFonts w:ascii="Times New Roman" w:hAnsi="Times New Roman" w:cs="Times New Roman"/>
          <w:color w:val="auto"/>
          <w:sz w:val="24"/>
          <w:szCs w:val="24"/>
        </w:rPr>
        <w:t>б) «Мы не можем этого сделать»;</w:t>
      </w:r>
    </w:p>
    <w:p w14:paraId="04A49CC6">
      <w:pPr>
        <w:jc w:val="both"/>
        <w:rPr>
          <w:rFonts w:ascii="Times New Roman" w:hAnsi="Times New Roman" w:cs="Times New Roman"/>
          <w:color w:val="auto"/>
          <w:sz w:val="24"/>
          <w:szCs w:val="24"/>
        </w:rPr>
      </w:pPr>
      <w:r>
        <w:rPr>
          <w:rFonts w:ascii="Times New Roman" w:hAnsi="Times New Roman" w:cs="Times New Roman"/>
          <w:color w:val="auto"/>
          <w:sz w:val="24"/>
          <w:szCs w:val="24"/>
        </w:rPr>
        <w:t>в) « Вы должны»;</w:t>
      </w:r>
    </w:p>
    <w:p w14:paraId="675D91F4">
      <w:pPr>
        <w:jc w:val="both"/>
        <w:rPr>
          <w:rFonts w:ascii="Times New Roman" w:hAnsi="Times New Roman" w:cs="Times New Roman"/>
          <w:color w:val="auto"/>
          <w:sz w:val="24"/>
          <w:szCs w:val="24"/>
        </w:rPr>
      </w:pPr>
      <w:r>
        <w:rPr>
          <w:rFonts w:ascii="Times New Roman" w:hAnsi="Times New Roman" w:cs="Times New Roman"/>
          <w:color w:val="auto"/>
          <w:sz w:val="24"/>
          <w:szCs w:val="24"/>
        </w:rPr>
        <w:t>г) «Подождите, секундочку, я вернусь»;</w:t>
      </w:r>
    </w:p>
    <w:p w14:paraId="2009705D">
      <w:pPr>
        <w:jc w:val="both"/>
        <w:rPr>
          <w:rFonts w:ascii="Times New Roman" w:hAnsi="Times New Roman" w:cs="Times New Roman"/>
          <w:color w:val="auto"/>
          <w:sz w:val="24"/>
          <w:szCs w:val="24"/>
        </w:rPr>
      </w:pPr>
      <w:r>
        <w:rPr>
          <w:rFonts w:ascii="Times New Roman" w:hAnsi="Times New Roman" w:cs="Times New Roman"/>
          <w:color w:val="auto"/>
          <w:sz w:val="24"/>
          <w:szCs w:val="24"/>
        </w:rPr>
        <w:t>д) «Нет</w:t>
      </w:r>
      <w:r>
        <w:rPr>
          <w:rFonts w:ascii="Times New Roman" w:hAnsi="Times New Roman" w:cs="Times New Roman"/>
          <w:b/>
          <w:color w:val="auto"/>
          <w:sz w:val="24"/>
          <w:szCs w:val="24"/>
        </w:rPr>
        <w:t>».                                                            (г)</w:t>
      </w:r>
    </w:p>
    <w:p w14:paraId="75182B8B">
      <w:pPr>
        <w:jc w:val="both"/>
        <w:rPr>
          <w:rFonts w:ascii="Times New Roman" w:hAnsi="Times New Roman" w:cs="Times New Roman"/>
          <w:b/>
          <w:color w:val="auto"/>
          <w:sz w:val="24"/>
          <w:szCs w:val="24"/>
        </w:rPr>
      </w:pPr>
      <w:r>
        <w:rPr>
          <w:rFonts w:ascii="Times New Roman" w:hAnsi="Times New Roman" w:cs="Times New Roman"/>
          <w:b/>
          <w:color w:val="auto"/>
          <w:sz w:val="24"/>
          <w:szCs w:val="24"/>
        </w:rPr>
        <w:t>Тема 5.</w:t>
      </w:r>
    </w:p>
    <w:p w14:paraId="4FAE6891">
      <w:pPr>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1. Вы - ответственный работник российской компании, едите встречать гостей в аэропорт. Приезжает делегация из Венесуэлы в составе трех человек. Среди них руководитель фирмы контрагента, переводчик, и директор по развитию. Скольких сотрудников вы возьмете с собой на встречу?</w:t>
      </w:r>
    </w:p>
    <w:p w14:paraId="249659B2">
      <w:pPr>
        <w:jc w:val="both"/>
        <w:rPr>
          <w:rFonts w:ascii="Times New Roman" w:hAnsi="Times New Roman" w:cs="Times New Roman"/>
          <w:color w:val="auto"/>
          <w:sz w:val="24"/>
          <w:szCs w:val="24"/>
        </w:rPr>
      </w:pPr>
      <w:r>
        <w:rPr>
          <w:rFonts w:ascii="Times New Roman" w:hAnsi="Times New Roman" w:cs="Times New Roman"/>
          <w:color w:val="auto"/>
          <w:sz w:val="24"/>
          <w:szCs w:val="24"/>
        </w:rPr>
        <w:t>а) поеду один;</w:t>
      </w:r>
    </w:p>
    <w:p w14:paraId="61D432D4">
      <w:pPr>
        <w:jc w:val="both"/>
        <w:rPr>
          <w:rFonts w:ascii="Times New Roman" w:hAnsi="Times New Roman" w:cs="Times New Roman"/>
          <w:color w:val="auto"/>
          <w:sz w:val="24"/>
          <w:szCs w:val="24"/>
        </w:rPr>
      </w:pPr>
      <w:r>
        <w:rPr>
          <w:rFonts w:ascii="Times New Roman" w:hAnsi="Times New Roman" w:cs="Times New Roman"/>
          <w:color w:val="auto"/>
          <w:sz w:val="24"/>
          <w:szCs w:val="24"/>
        </w:rPr>
        <w:t>б) поедет директор российской компании и я;</w:t>
      </w:r>
    </w:p>
    <w:p w14:paraId="573B1BE1">
      <w:pPr>
        <w:jc w:val="both"/>
        <w:rPr>
          <w:rFonts w:ascii="Times New Roman" w:hAnsi="Times New Roman" w:cs="Times New Roman"/>
          <w:color w:val="auto"/>
          <w:sz w:val="24"/>
          <w:szCs w:val="24"/>
        </w:rPr>
      </w:pPr>
      <w:r>
        <w:rPr>
          <w:rFonts w:ascii="Times New Roman" w:hAnsi="Times New Roman" w:cs="Times New Roman"/>
          <w:color w:val="auto"/>
          <w:sz w:val="24"/>
          <w:szCs w:val="24"/>
        </w:rPr>
        <w:t>в) пошлю водителя, все сотрудники заняты;</w:t>
      </w:r>
    </w:p>
    <w:p w14:paraId="7EEEBE7F">
      <w:pPr>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г) свой вариант.                                                            </w:t>
      </w:r>
      <w:r>
        <w:rPr>
          <w:rFonts w:ascii="Times New Roman" w:hAnsi="Times New Roman" w:cs="Times New Roman"/>
          <w:b/>
          <w:color w:val="auto"/>
          <w:sz w:val="24"/>
          <w:szCs w:val="24"/>
        </w:rPr>
        <w:t>(б,г)</w:t>
      </w:r>
    </w:p>
    <w:p w14:paraId="64F492C9">
      <w:pPr>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2. Вы едете встречать иностранного гостя на своей машине. Какое место в автомобиле, вы предложите гостю?</w:t>
      </w:r>
    </w:p>
    <w:p w14:paraId="0B4F3A28">
      <w:pPr>
        <w:jc w:val="both"/>
        <w:rPr>
          <w:rFonts w:ascii="Times New Roman" w:hAnsi="Times New Roman" w:cs="Times New Roman"/>
          <w:color w:val="auto"/>
          <w:sz w:val="24"/>
          <w:szCs w:val="24"/>
        </w:rPr>
      </w:pPr>
      <w:r>
        <w:rPr>
          <w:rFonts w:ascii="Times New Roman" w:hAnsi="Times New Roman" w:cs="Times New Roman"/>
          <w:color w:val="auto"/>
          <w:sz w:val="24"/>
          <w:szCs w:val="24"/>
        </w:rPr>
        <w:t>а) рядом с вами на переднем сиденье;</w:t>
      </w:r>
    </w:p>
    <w:p w14:paraId="16471AAF">
      <w:pPr>
        <w:jc w:val="both"/>
        <w:rPr>
          <w:rFonts w:ascii="Times New Roman" w:hAnsi="Times New Roman" w:cs="Times New Roman"/>
          <w:color w:val="auto"/>
          <w:sz w:val="24"/>
          <w:szCs w:val="24"/>
        </w:rPr>
      </w:pPr>
      <w:r>
        <w:rPr>
          <w:rFonts w:ascii="Times New Roman" w:hAnsi="Times New Roman" w:cs="Times New Roman"/>
          <w:color w:val="auto"/>
          <w:sz w:val="24"/>
          <w:szCs w:val="24"/>
        </w:rPr>
        <w:t>б) на заднем сиденье, справа;</w:t>
      </w:r>
    </w:p>
    <w:p w14:paraId="29066425">
      <w:pPr>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в) на заднем сиденье, слева.                                      </w:t>
      </w:r>
      <w:r>
        <w:rPr>
          <w:rFonts w:ascii="Times New Roman" w:hAnsi="Times New Roman" w:cs="Times New Roman"/>
          <w:b/>
          <w:color w:val="auto"/>
          <w:sz w:val="24"/>
          <w:szCs w:val="24"/>
        </w:rPr>
        <w:t>(б)</w:t>
      </w:r>
    </w:p>
    <w:p w14:paraId="7EE2567B">
      <w:pPr>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3. Вы встречаете гостей из Европы. Среди гостей есть женщины. Какие цветы вы предпочитаете преподнести им в знак знакомства?</w:t>
      </w:r>
    </w:p>
    <w:p w14:paraId="1695A6C6">
      <w:pPr>
        <w:jc w:val="both"/>
        <w:rPr>
          <w:rFonts w:ascii="Times New Roman" w:hAnsi="Times New Roman" w:cs="Times New Roman"/>
          <w:color w:val="auto"/>
          <w:sz w:val="24"/>
          <w:szCs w:val="24"/>
        </w:rPr>
      </w:pPr>
      <w:r>
        <w:rPr>
          <w:rFonts w:ascii="Times New Roman" w:hAnsi="Times New Roman" w:cs="Times New Roman"/>
          <w:color w:val="auto"/>
          <w:sz w:val="24"/>
          <w:szCs w:val="24"/>
        </w:rPr>
        <w:t>а) хризантемы;</w:t>
      </w:r>
    </w:p>
    <w:p w14:paraId="232309CB">
      <w:pPr>
        <w:jc w:val="both"/>
        <w:rPr>
          <w:rFonts w:ascii="Times New Roman" w:hAnsi="Times New Roman" w:cs="Times New Roman"/>
          <w:color w:val="auto"/>
          <w:sz w:val="24"/>
          <w:szCs w:val="24"/>
        </w:rPr>
      </w:pPr>
      <w:r>
        <w:rPr>
          <w:rFonts w:ascii="Times New Roman" w:hAnsi="Times New Roman" w:cs="Times New Roman"/>
          <w:color w:val="auto"/>
          <w:sz w:val="24"/>
          <w:szCs w:val="24"/>
        </w:rPr>
        <w:t>б) розы;</w:t>
      </w:r>
    </w:p>
    <w:p w14:paraId="126F477E">
      <w:pPr>
        <w:jc w:val="both"/>
        <w:rPr>
          <w:rFonts w:ascii="Times New Roman" w:hAnsi="Times New Roman" w:cs="Times New Roman"/>
          <w:color w:val="auto"/>
          <w:sz w:val="24"/>
          <w:szCs w:val="24"/>
        </w:rPr>
      </w:pPr>
      <w:r>
        <w:rPr>
          <w:rFonts w:ascii="Times New Roman" w:hAnsi="Times New Roman" w:cs="Times New Roman"/>
          <w:color w:val="auto"/>
          <w:sz w:val="24"/>
          <w:szCs w:val="24"/>
        </w:rPr>
        <w:t>в) лилии;</w:t>
      </w:r>
    </w:p>
    <w:p w14:paraId="7BAC724F">
      <w:pPr>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г) никакие, чтобы не ошибиться.                                 </w:t>
      </w:r>
      <w:r>
        <w:rPr>
          <w:rFonts w:ascii="Times New Roman" w:hAnsi="Times New Roman" w:cs="Times New Roman"/>
          <w:b/>
          <w:color w:val="auto"/>
          <w:sz w:val="24"/>
          <w:szCs w:val="24"/>
        </w:rPr>
        <w:t>(г)</w:t>
      </w:r>
    </w:p>
    <w:p w14:paraId="3284A59C">
      <w:pPr>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4. Вы подготовили культурную программу и ведете гостей в театр, а затем в ресторан. Ожидаете ли вы, что с точки зрения протокола, приехавшая делегация должна организовать для вас ответный прием? </w:t>
      </w:r>
    </w:p>
    <w:p w14:paraId="54D795DC">
      <w:pPr>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а) да;   </w:t>
      </w:r>
    </w:p>
    <w:p w14:paraId="1CEBF52A">
      <w:pPr>
        <w:jc w:val="both"/>
        <w:rPr>
          <w:rFonts w:ascii="Times New Roman" w:hAnsi="Times New Roman" w:cs="Times New Roman"/>
          <w:color w:val="auto"/>
          <w:sz w:val="24"/>
          <w:szCs w:val="24"/>
        </w:rPr>
      </w:pPr>
      <w:r>
        <w:rPr>
          <w:rFonts w:ascii="Times New Roman" w:hAnsi="Times New Roman" w:cs="Times New Roman"/>
          <w:color w:val="auto"/>
          <w:sz w:val="24"/>
          <w:szCs w:val="24"/>
        </w:rPr>
        <w:t>б) нет;</w:t>
      </w:r>
    </w:p>
    <w:p w14:paraId="76C40A34">
      <w:pPr>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в) зависит от состояния отношений и временной возможности.       </w:t>
      </w:r>
      <w:r>
        <w:rPr>
          <w:rFonts w:ascii="Times New Roman" w:hAnsi="Times New Roman" w:cs="Times New Roman"/>
          <w:b/>
          <w:color w:val="auto"/>
          <w:sz w:val="24"/>
          <w:szCs w:val="24"/>
        </w:rPr>
        <w:t>(в)</w:t>
      </w:r>
    </w:p>
    <w:p w14:paraId="63C3404B">
      <w:pPr>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5. Вы заготовили подарки для представителей китайской компании. Выбор довольно широкий. Каких подарков следует остерегаться:</w:t>
      </w:r>
    </w:p>
    <w:p w14:paraId="5506E9F4">
      <w:pPr>
        <w:jc w:val="both"/>
        <w:rPr>
          <w:rFonts w:ascii="Times New Roman" w:hAnsi="Times New Roman" w:cs="Times New Roman"/>
          <w:color w:val="auto"/>
          <w:sz w:val="24"/>
          <w:szCs w:val="24"/>
        </w:rPr>
      </w:pPr>
      <w:r>
        <w:rPr>
          <w:rFonts w:ascii="Times New Roman" w:hAnsi="Times New Roman" w:cs="Times New Roman"/>
          <w:color w:val="auto"/>
          <w:sz w:val="24"/>
          <w:szCs w:val="24"/>
        </w:rPr>
        <w:t>а) сувениров с логотипом вашей компании;</w:t>
      </w:r>
    </w:p>
    <w:p w14:paraId="39CE87B7">
      <w:pPr>
        <w:jc w:val="both"/>
        <w:rPr>
          <w:rFonts w:ascii="Times New Roman" w:hAnsi="Times New Roman" w:cs="Times New Roman"/>
          <w:color w:val="auto"/>
          <w:sz w:val="24"/>
          <w:szCs w:val="24"/>
        </w:rPr>
      </w:pPr>
      <w:r>
        <w:rPr>
          <w:rFonts w:ascii="Times New Roman" w:hAnsi="Times New Roman" w:cs="Times New Roman"/>
          <w:color w:val="auto"/>
          <w:sz w:val="24"/>
          <w:szCs w:val="24"/>
        </w:rPr>
        <w:t>б) часов;</w:t>
      </w:r>
    </w:p>
    <w:p w14:paraId="115EFDFD">
      <w:pPr>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в) алкоголя.                                                            </w:t>
      </w:r>
      <w:r>
        <w:rPr>
          <w:rFonts w:ascii="Times New Roman" w:hAnsi="Times New Roman" w:cs="Times New Roman"/>
          <w:b/>
          <w:color w:val="auto"/>
          <w:sz w:val="24"/>
          <w:szCs w:val="24"/>
        </w:rPr>
        <w:t>(б,в)</w:t>
      </w:r>
    </w:p>
    <w:p w14:paraId="29EF031D">
      <w:pPr>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6. К вам приехала французская делегация, молодые и веселые люди. С точки зрения протокола, когда можно обращаться к французам по именам?</w:t>
      </w:r>
    </w:p>
    <w:p w14:paraId="4A059C66">
      <w:pPr>
        <w:jc w:val="both"/>
        <w:rPr>
          <w:rFonts w:ascii="Times New Roman" w:hAnsi="Times New Roman" w:cs="Times New Roman"/>
          <w:color w:val="auto"/>
          <w:sz w:val="24"/>
          <w:szCs w:val="24"/>
        </w:rPr>
      </w:pPr>
      <w:r>
        <w:rPr>
          <w:rFonts w:ascii="Times New Roman" w:hAnsi="Times New Roman" w:cs="Times New Roman"/>
          <w:color w:val="auto"/>
          <w:sz w:val="24"/>
          <w:szCs w:val="24"/>
        </w:rPr>
        <w:t>а) после того, когда всех представили друг другу;</w:t>
      </w:r>
    </w:p>
    <w:p w14:paraId="1FCDD28A">
      <w:pPr>
        <w:jc w:val="both"/>
        <w:rPr>
          <w:rFonts w:ascii="Times New Roman" w:hAnsi="Times New Roman" w:cs="Times New Roman"/>
          <w:color w:val="auto"/>
          <w:sz w:val="24"/>
          <w:szCs w:val="24"/>
        </w:rPr>
      </w:pPr>
      <w:r>
        <w:rPr>
          <w:rFonts w:ascii="Times New Roman" w:hAnsi="Times New Roman" w:cs="Times New Roman"/>
          <w:color w:val="auto"/>
          <w:sz w:val="24"/>
          <w:szCs w:val="24"/>
        </w:rPr>
        <w:t>б) когда французская сторона предложит это сделать;</w:t>
      </w:r>
    </w:p>
    <w:p w14:paraId="78821577">
      <w:pPr>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в) когда угодно. Французы не обращают на протокол внимание.      </w:t>
      </w:r>
      <w:r>
        <w:rPr>
          <w:rFonts w:ascii="Times New Roman" w:hAnsi="Times New Roman" w:cs="Times New Roman"/>
          <w:b/>
          <w:color w:val="auto"/>
          <w:sz w:val="24"/>
          <w:szCs w:val="24"/>
        </w:rPr>
        <w:t>(б)</w:t>
      </w:r>
    </w:p>
    <w:p w14:paraId="6D70F03A">
      <w:pPr>
        <w:jc w:val="both"/>
        <w:rPr>
          <w:rFonts w:ascii="Times New Roman" w:hAnsi="Times New Roman" w:cs="Times New Roman"/>
          <w:b/>
          <w:color w:val="auto"/>
          <w:sz w:val="24"/>
          <w:szCs w:val="24"/>
        </w:rPr>
      </w:pPr>
      <w:r>
        <w:rPr>
          <w:rFonts w:ascii="Times New Roman" w:hAnsi="Times New Roman" w:cs="Times New Roman"/>
          <w:b/>
          <w:color w:val="auto"/>
          <w:sz w:val="24"/>
          <w:szCs w:val="24"/>
        </w:rPr>
        <w:t>Тема 6.</w:t>
      </w:r>
    </w:p>
    <w:p w14:paraId="4B14C26B">
      <w:pPr>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1. К вам приехали партнеры из США. Какой порядок переговоров является оптимальным?</w:t>
      </w:r>
    </w:p>
    <w:p w14:paraId="07E8992F">
      <w:pPr>
        <w:jc w:val="both"/>
        <w:rPr>
          <w:rFonts w:ascii="Times New Roman" w:hAnsi="Times New Roman" w:cs="Times New Roman"/>
          <w:color w:val="auto"/>
          <w:sz w:val="24"/>
          <w:szCs w:val="24"/>
        </w:rPr>
      </w:pPr>
      <w:r>
        <w:rPr>
          <w:rFonts w:ascii="Times New Roman" w:hAnsi="Times New Roman" w:cs="Times New Roman"/>
          <w:color w:val="auto"/>
          <w:sz w:val="24"/>
          <w:szCs w:val="24"/>
        </w:rPr>
        <w:t>а) каждый из присутствующих вступает в разговор по необходимости;</w:t>
      </w:r>
    </w:p>
    <w:p w14:paraId="7D8AAAF6">
      <w:pPr>
        <w:jc w:val="both"/>
        <w:rPr>
          <w:rFonts w:ascii="Times New Roman" w:hAnsi="Times New Roman" w:cs="Times New Roman"/>
          <w:color w:val="auto"/>
          <w:sz w:val="24"/>
          <w:szCs w:val="24"/>
        </w:rPr>
      </w:pPr>
      <w:r>
        <w:rPr>
          <w:rFonts w:ascii="Times New Roman" w:hAnsi="Times New Roman" w:cs="Times New Roman"/>
          <w:color w:val="auto"/>
          <w:sz w:val="24"/>
          <w:szCs w:val="24"/>
        </w:rPr>
        <w:t>б) говорит только первое лицо, остальные берут слово после его приглашения;</w:t>
      </w:r>
    </w:p>
    <w:p w14:paraId="4E6C5A3B">
      <w:pPr>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в) до начала переговоров необходимо распределить, кто, когда и о чем будет говорить.  </w:t>
      </w:r>
      <w:r>
        <w:rPr>
          <w:rFonts w:ascii="Times New Roman" w:hAnsi="Times New Roman" w:cs="Times New Roman"/>
          <w:b/>
          <w:color w:val="auto"/>
          <w:sz w:val="24"/>
          <w:szCs w:val="24"/>
        </w:rPr>
        <w:t>(в)</w:t>
      </w:r>
    </w:p>
    <w:p w14:paraId="61A876B7">
      <w:pPr>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2. Для того, чтобы оформить стол, где будут проходить переговоры, вы:</w:t>
      </w:r>
    </w:p>
    <w:p w14:paraId="25FA6C44">
      <w:pPr>
        <w:jc w:val="both"/>
        <w:rPr>
          <w:rFonts w:ascii="Times New Roman" w:hAnsi="Times New Roman" w:cs="Times New Roman"/>
          <w:color w:val="auto"/>
          <w:sz w:val="24"/>
          <w:szCs w:val="24"/>
        </w:rPr>
      </w:pPr>
      <w:r>
        <w:rPr>
          <w:rFonts w:ascii="Times New Roman" w:hAnsi="Times New Roman" w:cs="Times New Roman"/>
          <w:color w:val="auto"/>
          <w:sz w:val="24"/>
          <w:szCs w:val="24"/>
        </w:rPr>
        <w:t>а) все пирамидки с именами  и фамилиями членов делегаций поставите сами;</w:t>
      </w:r>
    </w:p>
    <w:p w14:paraId="09BF0E66">
      <w:pPr>
        <w:jc w:val="both"/>
        <w:rPr>
          <w:rFonts w:ascii="Times New Roman" w:hAnsi="Times New Roman" w:cs="Times New Roman"/>
          <w:color w:val="auto"/>
          <w:sz w:val="24"/>
          <w:szCs w:val="24"/>
        </w:rPr>
      </w:pPr>
      <w:r>
        <w:rPr>
          <w:rFonts w:ascii="Times New Roman" w:hAnsi="Times New Roman" w:cs="Times New Roman"/>
          <w:color w:val="auto"/>
          <w:sz w:val="24"/>
          <w:szCs w:val="24"/>
        </w:rPr>
        <w:t>б) поставите пирамидки с именами и фамилиями только перед главами делегаций;</w:t>
      </w:r>
    </w:p>
    <w:p w14:paraId="783FD4BA">
      <w:pPr>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в) поступлю согласно предложению гостей.                                                     </w:t>
      </w:r>
      <w:r>
        <w:rPr>
          <w:rFonts w:ascii="Times New Roman" w:hAnsi="Times New Roman" w:cs="Times New Roman"/>
          <w:b/>
          <w:color w:val="auto"/>
          <w:sz w:val="24"/>
          <w:szCs w:val="24"/>
        </w:rPr>
        <w:t>(а)</w:t>
      </w:r>
    </w:p>
    <w:p w14:paraId="3B1C1A98">
      <w:pPr>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3. На переговорах наметился перерыв, и вы хотите предложить гостям чай и кофе. В каком порядке разносят их?</w:t>
      </w:r>
    </w:p>
    <w:p w14:paraId="436082CA">
      <w:pPr>
        <w:jc w:val="both"/>
        <w:rPr>
          <w:rFonts w:ascii="Times New Roman" w:hAnsi="Times New Roman" w:cs="Times New Roman"/>
          <w:color w:val="auto"/>
          <w:sz w:val="24"/>
          <w:szCs w:val="24"/>
        </w:rPr>
      </w:pPr>
      <w:r>
        <w:rPr>
          <w:rFonts w:ascii="Times New Roman" w:hAnsi="Times New Roman" w:cs="Times New Roman"/>
          <w:color w:val="auto"/>
          <w:sz w:val="24"/>
          <w:szCs w:val="24"/>
        </w:rPr>
        <w:t>а) сначала руководителям делегаций;</w:t>
      </w:r>
    </w:p>
    <w:p w14:paraId="7CACED5E">
      <w:pPr>
        <w:jc w:val="both"/>
        <w:rPr>
          <w:rFonts w:ascii="Times New Roman" w:hAnsi="Times New Roman" w:cs="Times New Roman"/>
          <w:color w:val="auto"/>
          <w:sz w:val="24"/>
          <w:szCs w:val="24"/>
        </w:rPr>
      </w:pPr>
      <w:r>
        <w:rPr>
          <w:rFonts w:ascii="Times New Roman" w:hAnsi="Times New Roman" w:cs="Times New Roman"/>
          <w:color w:val="auto"/>
          <w:sz w:val="24"/>
          <w:szCs w:val="24"/>
        </w:rPr>
        <w:t>б) сначала гостям;</w:t>
      </w:r>
    </w:p>
    <w:p w14:paraId="47BDB267">
      <w:pPr>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в) сначала руководителям, потом гостям и лишь потом,- своим.                      </w:t>
      </w:r>
      <w:r>
        <w:rPr>
          <w:rFonts w:ascii="Times New Roman" w:hAnsi="Times New Roman" w:cs="Times New Roman"/>
          <w:b/>
          <w:color w:val="auto"/>
          <w:sz w:val="24"/>
          <w:szCs w:val="24"/>
        </w:rPr>
        <w:t>(б)</w:t>
      </w:r>
    </w:p>
    <w:p w14:paraId="1E30324D">
      <w:pPr>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4. Во время переговоров зазвонил у одного из членов делегации мобильный телефон, должен ли он был:</w:t>
      </w:r>
    </w:p>
    <w:p w14:paraId="0F50221B">
      <w:pPr>
        <w:jc w:val="both"/>
        <w:rPr>
          <w:rFonts w:ascii="Times New Roman" w:hAnsi="Times New Roman" w:cs="Times New Roman"/>
          <w:color w:val="auto"/>
          <w:sz w:val="24"/>
          <w:szCs w:val="24"/>
        </w:rPr>
      </w:pPr>
      <w:r>
        <w:rPr>
          <w:rFonts w:ascii="Times New Roman" w:hAnsi="Times New Roman" w:cs="Times New Roman"/>
          <w:color w:val="auto"/>
          <w:sz w:val="24"/>
          <w:szCs w:val="24"/>
        </w:rPr>
        <w:t>а) снять трубку и говорить;</w:t>
      </w:r>
    </w:p>
    <w:p w14:paraId="420FA0A4">
      <w:pPr>
        <w:jc w:val="both"/>
        <w:rPr>
          <w:rFonts w:ascii="Times New Roman" w:hAnsi="Times New Roman" w:cs="Times New Roman"/>
          <w:color w:val="auto"/>
          <w:sz w:val="24"/>
          <w:szCs w:val="24"/>
        </w:rPr>
      </w:pPr>
      <w:r>
        <w:rPr>
          <w:rFonts w:ascii="Times New Roman" w:hAnsi="Times New Roman" w:cs="Times New Roman"/>
          <w:color w:val="auto"/>
          <w:sz w:val="24"/>
          <w:szCs w:val="24"/>
        </w:rPr>
        <w:t>б) извиниться за то, что телефон зазвонил и выключить его;</w:t>
      </w:r>
    </w:p>
    <w:p w14:paraId="213E990F">
      <w:pPr>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в) извиниться за звонок и выйти из помещения для разговора.                      </w:t>
      </w:r>
      <w:r>
        <w:rPr>
          <w:rFonts w:ascii="Times New Roman" w:hAnsi="Times New Roman" w:cs="Times New Roman"/>
          <w:b/>
          <w:color w:val="auto"/>
          <w:sz w:val="24"/>
          <w:szCs w:val="24"/>
        </w:rPr>
        <w:t>(б)</w:t>
      </w:r>
    </w:p>
    <w:p w14:paraId="1E6A9BA2">
      <w:pPr>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5. На какие темы уместнее всего говорить до начала переговоров?</w:t>
      </w:r>
    </w:p>
    <w:p w14:paraId="1D4A8218">
      <w:pPr>
        <w:jc w:val="both"/>
        <w:rPr>
          <w:rFonts w:ascii="Times New Roman" w:hAnsi="Times New Roman" w:cs="Times New Roman"/>
          <w:color w:val="auto"/>
          <w:sz w:val="24"/>
          <w:szCs w:val="24"/>
        </w:rPr>
      </w:pPr>
      <w:r>
        <w:rPr>
          <w:rFonts w:ascii="Times New Roman" w:hAnsi="Times New Roman" w:cs="Times New Roman"/>
          <w:color w:val="auto"/>
          <w:sz w:val="24"/>
          <w:szCs w:val="24"/>
        </w:rPr>
        <w:t>а) политические события;</w:t>
      </w:r>
    </w:p>
    <w:p w14:paraId="2F4356F3">
      <w:pPr>
        <w:jc w:val="both"/>
        <w:rPr>
          <w:rFonts w:ascii="Times New Roman" w:hAnsi="Times New Roman" w:cs="Times New Roman"/>
          <w:color w:val="auto"/>
          <w:sz w:val="24"/>
          <w:szCs w:val="24"/>
        </w:rPr>
      </w:pPr>
      <w:r>
        <w:rPr>
          <w:rFonts w:ascii="Times New Roman" w:hAnsi="Times New Roman" w:cs="Times New Roman"/>
          <w:color w:val="auto"/>
          <w:sz w:val="24"/>
          <w:szCs w:val="24"/>
        </w:rPr>
        <w:t>б) погода и спорт;</w:t>
      </w:r>
    </w:p>
    <w:p w14:paraId="3F5DC307">
      <w:pPr>
        <w:jc w:val="both"/>
        <w:rPr>
          <w:rFonts w:ascii="Times New Roman" w:hAnsi="Times New Roman" w:cs="Times New Roman"/>
          <w:color w:val="auto"/>
          <w:sz w:val="24"/>
          <w:szCs w:val="24"/>
        </w:rPr>
      </w:pPr>
      <w:r>
        <w:rPr>
          <w:rFonts w:ascii="Times New Roman" w:hAnsi="Times New Roman" w:cs="Times New Roman"/>
          <w:color w:val="auto"/>
          <w:sz w:val="24"/>
          <w:szCs w:val="24"/>
        </w:rPr>
        <w:t>в) литература и искусство;</w:t>
      </w:r>
    </w:p>
    <w:p w14:paraId="2B5CB370">
      <w:pPr>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г) вопросы религии и обсуждение правительства страны пребывания.               </w:t>
      </w:r>
      <w:r>
        <w:rPr>
          <w:rFonts w:ascii="Times New Roman" w:hAnsi="Times New Roman" w:cs="Times New Roman"/>
          <w:b/>
          <w:color w:val="auto"/>
          <w:sz w:val="24"/>
          <w:szCs w:val="24"/>
        </w:rPr>
        <w:t>(б,в)</w:t>
      </w:r>
    </w:p>
    <w:p w14:paraId="5D68BE25">
      <w:pPr>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6. К вам приехали немцы. Следует ли обращаться к партнерам, упоминая их титул?</w:t>
      </w:r>
    </w:p>
    <w:p w14:paraId="2A422A8F">
      <w:pPr>
        <w:jc w:val="both"/>
        <w:rPr>
          <w:rFonts w:ascii="Times New Roman" w:hAnsi="Times New Roman" w:cs="Times New Roman"/>
          <w:color w:val="auto"/>
          <w:sz w:val="24"/>
          <w:szCs w:val="24"/>
        </w:rPr>
      </w:pPr>
      <w:r>
        <w:rPr>
          <w:rFonts w:ascii="Times New Roman" w:hAnsi="Times New Roman" w:cs="Times New Roman"/>
          <w:color w:val="auto"/>
          <w:sz w:val="24"/>
          <w:szCs w:val="24"/>
        </w:rPr>
        <w:t>а) обязательно;</w:t>
      </w:r>
    </w:p>
    <w:p w14:paraId="182743CB">
      <w:pPr>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б) не обязательно.                                                                                               </w:t>
      </w:r>
      <w:r>
        <w:rPr>
          <w:rFonts w:ascii="Times New Roman" w:hAnsi="Times New Roman" w:cs="Times New Roman"/>
          <w:b/>
          <w:color w:val="auto"/>
          <w:sz w:val="24"/>
          <w:szCs w:val="24"/>
        </w:rPr>
        <w:t>(б)</w:t>
      </w:r>
    </w:p>
    <w:p w14:paraId="03FAEEFD">
      <w:pPr>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7. К вам приехали представители незнакомой французской компании. Предстоят официальные переговоры. Обязательно ли к приветствиям типа «бонжур» или прощаниям типа «о ревуар» добавлять « месье» или «мадам»?               </w:t>
      </w:r>
    </w:p>
    <w:p w14:paraId="71EB5C81">
      <w:pPr>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а) обязательно;</w:t>
      </w:r>
    </w:p>
    <w:p w14:paraId="0D2A03DC">
      <w:pPr>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б) не обязательно.                                                                                               </w:t>
      </w:r>
      <w:r>
        <w:rPr>
          <w:rFonts w:ascii="Times New Roman" w:hAnsi="Times New Roman" w:cs="Times New Roman"/>
          <w:b/>
          <w:color w:val="auto"/>
          <w:sz w:val="24"/>
          <w:szCs w:val="24"/>
        </w:rPr>
        <w:t>(б)</w:t>
      </w:r>
    </w:p>
    <w:p w14:paraId="78028AB8">
      <w:pPr>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8. Через час начинаются переговоры с английскими партнерами. Как принято начинать переговоры:</w:t>
      </w:r>
    </w:p>
    <w:p w14:paraId="3E4DCDF3">
      <w:pPr>
        <w:jc w:val="both"/>
        <w:rPr>
          <w:rFonts w:ascii="Times New Roman" w:hAnsi="Times New Roman" w:cs="Times New Roman"/>
          <w:color w:val="auto"/>
          <w:sz w:val="24"/>
          <w:szCs w:val="24"/>
        </w:rPr>
      </w:pPr>
      <w:r>
        <w:rPr>
          <w:rFonts w:ascii="Times New Roman" w:hAnsi="Times New Roman" w:cs="Times New Roman"/>
          <w:color w:val="auto"/>
          <w:sz w:val="24"/>
          <w:szCs w:val="24"/>
        </w:rPr>
        <w:t>а) сразу с постановки интересующих стороны вопросов;</w:t>
      </w:r>
    </w:p>
    <w:p w14:paraId="1F1DDF01">
      <w:pPr>
        <w:jc w:val="both"/>
        <w:rPr>
          <w:rFonts w:ascii="Times New Roman" w:hAnsi="Times New Roman" w:cs="Times New Roman"/>
          <w:color w:val="auto"/>
          <w:sz w:val="24"/>
          <w:szCs w:val="24"/>
        </w:rPr>
      </w:pPr>
      <w:r>
        <w:rPr>
          <w:rFonts w:ascii="Times New Roman" w:hAnsi="Times New Roman" w:cs="Times New Roman"/>
          <w:color w:val="auto"/>
          <w:sz w:val="24"/>
          <w:szCs w:val="24"/>
        </w:rPr>
        <w:t>б) с предварительного обмена общими соображениями;</w:t>
      </w:r>
    </w:p>
    <w:p w14:paraId="746A8477">
      <w:pPr>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в) с разговоров о погоде, спорте и других посторонних вещах.                                 </w:t>
      </w:r>
      <w:r>
        <w:rPr>
          <w:rFonts w:ascii="Times New Roman" w:hAnsi="Times New Roman" w:cs="Times New Roman"/>
          <w:b/>
          <w:color w:val="auto"/>
          <w:sz w:val="24"/>
          <w:szCs w:val="24"/>
        </w:rPr>
        <w:t>(в)</w:t>
      </w:r>
    </w:p>
    <w:p w14:paraId="55681D97">
      <w:pPr>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9. Нарушите ли вы деловой этикет, пригласив итальянца в ресторан на обед?</w:t>
      </w:r>
    </w:p>
    <w:p w14:paraId="6570223E">
      <w:pPr>
        <w:jc w:val="both"/>
        <w:rPr>
          <w:rFonts w:ascii="Times New Roman" w:hAnsi="Times New Roman" w:cs="Times New Roman"/>
          <w:color w:val="auto"/>
          <w:sz w:val="24"/>
          <w:szCs w:val="24"/>
        </w:rPr>
      </w:pPr>
      <w:r>
        <w:rPr>
          <w:rFonts w:ascii="Times New Roman" w:hAnsi="Times New Roman" w:cs="Times New Roman"/>
          <w:color w:val="auto"/>
          <w:sz w:val="24"/>
          <w:szCs w:val="24"/>
        </w:rPr>
        <w:t>а) да;</w:t>
      </w:r>
    </w:p>
    <w:p w14:paraId="36BF8990">
      <w:pPr>
        <w:jc w:val="both"/>
        <w:rPr>
          <w:rFonts w:ascii="Times New Roman" w:hAnsi="Times New Roman" w:cs="Times New Roman"/>
          <w:color w:val="auto"/>
          <w:sz w:val="24"/>
          <w:szCs w:val="24"/>
        </w:rPr>
      </w:pPr>
      <w:r>
        <w:rPr>
          <w:rFonts w:ascii="Times New Roman" w:hAnsi="Times New Roman" w:cs="Times New Roman"/>
          <w:color w:val="auto"/>
          <w:sz w:val="24"/>
          <w:szCs w:val="24"/>
        </w:rPr>
        <w:t>б) нет</w:t>
      </w:r>
      <w:r>
        <w:rPr>
          <w:rFonts w:ascii="Times New Roman" w:hAnsi="Times New Roman" w:cs="Times New Roman"/>
          <w:b/>
          <w:color w:val="auto"/>
          <w:sz w:val="24"/>
          <w:szCs w:val="24"/>
        </w:rPr>
        <w:t>.                                                                                                                              (а)</w:t>
      </w:r>
    </w:p>
    <w:p w14:paraId="1437F956">
      <w:pPr>
        <w:jc w:val="both"/>
        <w:rPr>
          <w:rFonts w:ascii="Times New Roman" w:hAnsi="Times New Roman" w:cs="Times New Roman"/>
          <w:b/>
          <w:color w:val="auto"/>
          <w:sz w:val="24"/>
          <w:szCs w:val="24"/>
        </w:rPr>
      </w:pPr>
      <w:r>
        <w:rPr>
          <w:rFonts w:ascii="Times New Roman" w:hAnsi="Times New Roman" w:cs="Times New Roman"/>
          <w:b/>
          <w:color w:val="auto"/>
          <w:sz w:val="24"/>
          <w:szCs w:val="24"/>
        </w:rPr>
        <w:t>Тема 7.</w:t>
      </w:r>
    </w:p>
    <w:p w14:paraId="1908FFEE">
      <w:pPr>
        <w:jc w:val="both"/>
        <w:rPr>
          <w:rFonts w:ascii="Times New Roman" w:hAnsi="Times New Roman" w:cs="Times New Roman"/>
          <w:color w:val="auto"/>
          <w:sz w:val="24"/>
          <w:szCs w:val="24"/>
        </w:rPr>
      </w:pPr>
      <w:r>
        <w:rPr>
          <w:rFonts w:ascii="Times New Roman" w:hAnsi="Times New Roman" w:cs="Times New Roman"/>
          <w:color w:val="auto"/>
          <w:sz w:val="24"/>
          <w:szCs w:val="24"/>
        </w:rPr>
        <w:t>1. Вы сидите с клиентом за столом в ресторане, и ваша салфетка падает на пол. Какие ваши действии?</w:t>
      </w:r>
    </w:p>
    <w:p w14:paraId="1E51A6D8">
      <w:pPr>
        <w:spacing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а) попрошу официанта принести новую салфетку;</w:t>
      </w:r>
    </w:p>
    <w:p w14:paraId="5E6A17A4">
      <w:pPr>
        <w:spacing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б) незаметно затолкну салфетку под стол; </w:t>
      </w:r>
    </w:p>
    <w:p w14:paraId="4450491F">
      <w:pPr>
        <w:spacing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 быстро подниму, и буду продолжать  пользоваться ею;</w:t>
      </w:r>
    </w:p>
    <w:p w14:paraId="682B9CAC">
      <w:pPr>
        <w:spacing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г) буду вытирать пальцы о скатерть</w:t>
      </w:r>
      <w:r>
        <w:rPr>
          <w:rFonts w:ascii="Times New Roman" w:hAnsi="Times New Roman" w:cs="Times New Roman"/>
          <w:b/>
          <w:color w:val="auto"/>
          <w:sz w:val="24"/>
          <w:szCs w:val="24"/>
        </w:rPr>
        <w:t>.                                                                     (а)</w:t>
      </w:r>
    </w:p>
    <w:p w14:paraId="7AF70764">
      <w:pPr>
        <w:spacing w:line="24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2. Во время обеда вам попал между зубами кусочек мяса. Что вы будите делать?</w:t>
      </w:r>
    </w:p>
    <w:p w14:paraId="2B6B447C">
      <w:pPr>
        <w:spacing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а) прополощу рот, налив воду в стакан для воды:</w:t>
      </w:r>
    </w:p>
    <w:p w14:paraId="6021DA82">
      <w:pPr>
        <w:spacing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б) если есть на столе зубочистки, то воспользуюсь ими, прикрыв рот руками;</w:t>
      </w:r>
    </w:p>
    <w:p w14:paraId="7A833E01">
      <w:pPr>
        <w:spacing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 попрошу официанта принести зубочистки и воспользуюсь ими в туалете</w:t>
      </w:r>
      <w:r>
        <w:rPr>
          <w:rFonts w:ascii="Times New Roman" w:hAnsi="Times New Roman" w:cs="Times New Roman"/>
          <w:b/>
          <w:color w:val="auto"/>
          <w:sz w:val="24"/>
          <w:szCs w:val="24"/>
        </w:rPr>
        <w:t>.        (в)</w:t>
      </w:r>
    </w:p>
    <w:p w14:paraId="09FC5B8B">
      <w:pPr>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3. Вас пригласил гость- партнер на ужин в ресторан, кто должен оплачивать его?</w:t>
      </w:r>
    </w:p>
    <w:p w14:paraId="4BF63937">
      <w:pPr>
        <w:tabs>
          <w:tab w:val="center" w:pos="4677"/>
        </w:tabs>
        <w:jc w:val="both"/>
        <w:rPr>
          <w:rFonts w:ascii="Times New Roman" w:hAnsi="Times New Roman" w:cs="Times New Roman"/>
          <w:color w:val="auto"/>
          <w:sz w:val="24"/>
          <w:szCs w:val="24"/>
        </w:rPr>
      </w:pPr>
      <w:r>
        <w:rPr>
          <w:rFonts w:ascii="Times New Roman" w:hAnsi="Times New Roman" w:cs="Times New Roman"/>
          <w:color w:val="auto"/>
          <w:sz w:val="24"/>
          <w:szCs w:val="24"/>
        </w:rPr>
        <w:t>а) тот, кто пригласил;</w:t>
      </w:r>
      <w:r>
        <w:rPr>
          <w:rFonts w:ascii="Times New Roman" w:hAnsi="Times New Roman" w:cs="Times New Roman"/>
          <w:color w:val="auto"/>
          <w:sz w:val="24"/>
          <w:szCs w:val="24"/>
        </w:rPr>
        <w:tab/>
      </w:r>
    </w:p>
    <w:p w14:paraId="6C5EE5E2">
      <w:pPr>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б) принимающая сторона.                                                                                              </w:t>
      </w:r>
      <w:r>
        <w:rPr>
          <w:rFonts w:ascii="Times New Roman" w:hAnsi="Times New Roman" w:cs="Times New Roman"/>
          <w:b/>
          <w:color w:val="auto"/>
          <w:sz w:val="24"/>
          <w:szCs w:val="24"/>
        </w:rPr>
        <w:t>(а)</w:t>
      </w:r>
    </w:p>
    <w:p w14:paraId="56617A98">
      <w:pPr>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4. Вам прислали приглашение на прием за 10 дней до даты мероприятия. Вы на приглашение должны ответить:</w:t>
      </w:r>
    </w:p>
    <w:p w14:paraId="78DF6C79">
      <w:pPr>
        <w:jc w:val="both"/>
        <w:rPr>
          <w:rFonts w:ascii="Times New Roman" w:hAnsi="Times New Roman" w:cs="Times New Roman"/>
          <w:color w:val="auto"/>
          <w:sz w:val="24"/>
          <w:szCs w:val="24"/>
        </w:rPr>
      </w:pPr>
      <w:r>
        <w:rPr>
          <w:rFonts w:ascii="Times New Roman" w:hAnsi="Times New Roman" w:cs="Times New Roman"/>
          <w:color w:val="auto"/>
          <w:sz w:val="24"/>
          <w:szCs w:val="24"/>
        </w:rPr>
        <w:t>а) сразу, по получении приглашения;</w:t>
      </w:r>
    </w:p>
    <w:p w14:paraId="0E7A4248">
      <w:pPr>
        <w:jc w:val="both"/>
        <w:rPr>
          <w:rFonts w:ascii="Times New Roman" w:hAnsi="Times New Roman" w:cs="Times New Roman"/>
          <w:color w:val="auto"/>
          <w:sz w:val="24"/>
          <w:szCs w:val="24"/>
        </w:rPr>
      </w:pPr>
      <w:r>
        <w:rPr>
          <w:rFonts w:ascii="Times New Roman" w:hAnsi="Times New Roman" w:cs="Times New Roman"/>
          <w:color w:val="auto"/>
          <w:sz w:val="24"/>
          <w:szCs w:val="24"/>
        </w:rPr>
        <w:t>б) в течение пяти дней:</w:t>
      </w:r>
    </w:p>
    <w:p w14:paraId="41B9A45D">
      <w:pPr>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в) отвечать не обязательно.                                                                                             </w:t>
      </w:r>
      <w:r>
        <w:rPr>
          <w:rFonts w:ascii="Times New Roman" w:hAnsi="Times New Roman" w:cs="Times New Roman"/>
          <w:b/>
          <w:color w:val="auto"/>
          <w:sz w:val="24"/>
          <w:szCs w:val="24"/>
        </w:rPr>
        <w:t>(б)</w:t>
      </w:r>
    </w:p>
    <w:p w14:paraId="06234877">
      <w:pPr>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5. Вас пригласили на обед французские партнеры. Правильно ли делает, приглашенный гость?</w:t>
      </w:r>
    </w:p>
    <w:p w14:paraId="5BD5ECF8">
      <w:pPr>
        <w:jc w:val="both"/>
        <w:rPr>
          <w:rFonts w:ascii="Times New Roman" w:hAnsi="Times New Roman" w:cs="Times New Roman"/>
          <w:color w:val="auto"/>
          <w:sz w:val="24"/>
          <w:szCs w:val="24"/>
        </w:rPr>
      </w:pPr>
      <w:r>
        <w:rPr>
          <w:rFonts w:ascii="Times New Roman" w:hAnsi="Times New Roman" w:cs="Times New Roman"/>
          <w:color w:val="auto"/>
          <w:sz w:val="24"/>
          <w:szCs w:val="24"/>
        </w:rPr>
        <w:t>а) восторженно хвалит, поданное блюдо;</w:t>
      </w:r>
    </w:p>
    <w:p w14:paraId="2EBDEA0C">
      <w:pPr>
        <w:jc w:val="both"/>
        <w:rPr>
          <w:rFonts w:ascii="Times New Roman" w:hAnsi="Times New Roman" w:cs="Times New Roman"/>
          <w:color w:val="auto"/>
          <w:sz w:val="24"/>
          <w:szCs w:val="24"/>
        </w:rPr>
      </w:pPr>
      <w:r>
        <w:rPr>
          <w:rFonts w:ascii="Times New Roman" w:hAnsi="Times New Roman" w:cs="Times New Roman"/>
          <w:color w:val="auto"/>
          <w:sz w:val="24"/>
          <w:szCs w:val="24"/>
        </w:rPr>
        <w:t>б) оставляет на тарелке небольшую порцию поданного блюда;</w:t>
      </w:r>
    </w:p>
    <w:p w14:paraId="5743338E">
      <w:pPr>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в) активно подсаливает блюдо.                                                                                  </w:t>
      </w:r>
      <w:r>
        <w:rPr>
          <w:rFonts w:ascii="Times New Roman" w:hAnsi="Times New Roman" w:cs="Times New Roman"/>
          <w:b/>
          <w:color w:val="auto"/>
          <w:sz w:val="24"/>
          <w:szCs w:val="24"/>
        </w:rPr>
        <w:t>(а)</w:t>
      </w:r>
    </w:p>
    <w:p w14:paraId="51C46758">
      <w:pPr>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6. Вы хотите принести на обед с деловым партнером в ресторан подарки для него. Что, на ваш взгляд нужно подарить?</w:t>
      </w:r>
    </w:p>
    <w:p w14:paraId="7437801F">
      <w:pPr>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а) ничего, вас пригласили на обед;   </w:t>
      </w:r>
    </w:p>
    <w:p w14:paraId="6CF54606">
      <w:pPr>
        <w:jc w:val="both"/>
        <w:rPr>
          <w:rFonts w:ascii="Times New Roman" w:hAnsi="Times New Roman" w:cs="Times New Roman"/>
          <w:color w:val="auto"/>
          <w:sz w:val="24"/>
          <w:szCs w:val="24"/>
        </w:rPr>
      </w:pPr>
      <w:r>
        <w:rPr>
          <w:rFonts w:ascii="Times New Roman" w:hAnsi="Times New Roman" w:cs="Times New Roman"/>
          <w:color w:val="auto"/>
          <w:sz w:val="24"/>
          <w:szCs w:val="24"/>
        </w:rPr>
        <w:t>б) конфеты и вино;</w:t>
      </w:r>
    </w:p>
    <w:p w14:paraId="31A091BF">
      <w:pPr>
        <w:jc w:val="both"/>
        <w:rPr>
          <w:rFonts w:ascii="Times New Roman" w:hAnsi="Times New Roman" w:cs="Times New Roman"/>
          <w:color w:val="auto"/>
          <w:sz w:val="24"/>
          <w:szCs w:val="24"/>
        </w:rPr>
      </w:pPr>
      <w:r>
        <w:rPr>
          <w:rFonts w:ascii="Times New Roman" w:hAnsi="Times New Roman" w:cs="Times New Roman"/>
          <w:color w:val="auto"/>
          <w:sz w:val="24"/>
          <w:szCs w:val="24"/>
        </w:rPr>
        <w:t>в) цветы для дамы, если она, там будет;</w:t>
      </w:r>
    </w:p>
    <w:p w14:paraId="5BF01841">
      <w:pPr>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г) художественный альбом.                                                                                         </w:t>
      </w:r>
      <w:r>
        <w:rPr>
          <w:rFonts w:ascii="Times New Roman" w:hAnsi="Times New Roman" w:cs="Times New Roman"/>
          <w:b/>
          <w:color w:val="auto"/>
          <w:sz w:val="24"/>
          <w:szCs w:val="24"/>
        </w:rPr>
        <w:t>(г)</w:t>
      </w:r>
    </w:p>
    <w:p w14:paraId="2C93063C">
      <w:pPr>
        <w:spacing w:line="24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7. При рассадке за столом, какое место считается самым почетным:</w:t>
      </w:r>
    </w:p>
    <w:p w14:paraId="19440CCA">
      <w:pPr>
        <w:spacing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а) справа от хозяина;</w:t>
      </w:r>
    </w:p>
    <w:p w14:paraId="020D251F">
      <w:pPr>
        <w:spacing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б) справа от хозяйки.                                                                                                   </w:t>
      </w:r>
      <w:r>
        <w:rPr>
          <w:rFonts w:ascii="Times New Roman" w:hAnsi="Times New Roman" w:cs="Times New Roman"/>
          <w:b/>
          <w:color w:val="auto"/>
          <w:sz w:val="24"/>
          <w:szCs w:val="24"/>
        </w:rPr>
        <w:t>(а)</w:t>
      </w:r>
    </w:p>
    <w:p w14:paraId="0B4B6EF6">
      <w:pPr>
        <w:spacing w:line="24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8. Какой из приведенных примеров правильный?</w:t>
      </w:r>
    </w:p>
    <w:p w14:paraId="747E8D22">
      <w:pPr>
        <w:spacing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а) киви очищают до того, как подать на стол;</w:t>
      </w:r>
    </w:p>
    <w:p w14:paraId="1BBA1BEA">
      <w:pPr>
        <w:spacing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б) если спагетти слишком длинные можно разрезать их ложкой;</w:t>
      </w:r>
    </w:p>
    <w:p w14:paraId="64322FBB">
      <w:pPr>
        <w:spacing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  если омара подают классическим способом, то кладут красные салфетки;</w:t>
      </w:r>
    </w:p>
    <w:p w14:paraId="4C313C9D">
      <w:pPr>
        <w:spacing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г) белые колбаски надо нарезать ломтиками.                                                                 </w:t>
      </w:r>
      <w:r>
        <w:rPr>
          <w:rFonts w:ascii="Times New Roman" w:hAnsi="Times New Roman" w:cs="Times New Roman"/>
          <w:b/>
          <w:color w:val="auto"/>
          <w:sz w:val="24"/>
          <w:szCs w:val="24"/>
        </w:rPr>
        <w:t>(г)</w:t>
      </w:r>
    </w:p>
    <w:p w14:paraId="3B00F666">
      <w:pPr>
        <w:spacing w:line="24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9. Если слева от основной тарелки стоит маленькая тарелочка и на ней лежит маленький нож, то он предназначении:</w:t>
      </w:r>
    </w:p>
    <w:p w14:paraId="7C5FD7B5">
      <w:pPr>
        <w:spacing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а) для масла;</w:t>
      </w:r>
    </w:p>
    <w:p w14:paraId="36279151">
      <w:pPr>
        <w:spacing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б) для фруктов:</w:t>
      </w:r>
    </w:p>
    <w:p w14:paraId="20CC461D">
      <w:pPr>
        <w:spacing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г) для икры</w:t>
      </w:r>
      <w:r>
        <w:rPr>
          <w:rFonts w:ascii="Times New Roman" w:hAnsi="Times New Roman" w:cs="Times New Roman"/>
          <w:b/>
          <w:color w:val="auto"/>
          <w:sz w:val="24"/>
          <w:szCs w:val="24"/>
        </w:rPr>
        <w:t>.                                                                                                                      (а)</w:t>
      </w:r>
    </w:p>
    <w:p w14:paraId="75EA35F7">
      <w:pPr>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10. Вам положили кусочек торта. Вы воспользуетесь, чтобы его съесть:</w:t>
      </w:r>
    </w:p>
    <w:p w14:paraId="5EEF9CE3">
      <w:pPr>
        <w:jc w:val="both"/>
        <w:rPr>
          <w:rFonts w:ascii="Times New Roman" w:hAnsi="Times New Roman" w:cs="Times New Roman"/>
          <w:color w:val="auto"/>
          <w:sz w:val="24"/>
          <w:szCs w:val="24"/>
        </w:rPr>
      </w:pPr>
      <w:r>
        <w:rPr>
          <w:rFonts w:ascii="Times New Roman" w:hAnsi="Times New Roman" w:cs="Times New Roman"/>
          <w:color w:val="auto"/>
          <w:sz w:val="24"/>
          <w:szCs w:val="24"/>
        </w:rPr>
        <w:t>а) чайной ложкой:</w:t>
      </w:r>
    </w:p>
    <w:p w14:paraId="589519E8">
      <w:pPr>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б) маленькой вилочкой.                                                                                                 </w:t>
      </w:r>
      <w:r>
        <w:rPr>
          <w:rFonts w:ascii="Times New Roman" w:hAnsi="Times New Roman" w:cs="Times New Roman"/>
          <w:b/>
          <w:color w:val="auto"/>
          <w:sz w:val="24"/>
          <w:szCs w:val="24"/>
        </w:rPr>
        <w:t>(б)</w:t>
      </w:r>
    </w:p>
    <w:p w14:paraId="53C57F5E">
      <w:pPr>
        <w:jc w:val="both"/>
        <w:rPr>
          <w:rFonts w:ascii="Times New Roman" w:hAnsi="Times New Roman" w:cs="Times New Roman"/>
          <w:b/>
          <w:color w:val="auto"/>
          <w:sz w:val="24"/>
          <w:szCs w:val="24"/>
        </w:rPr>
      </w:pPr>
      <w:r>
        <w:rPr>
          <w:rFonts w:ascii="Times New Roman" w:hAnsi="Times New Roman" w:cs="Times New Roman"/>
          <w:b/>
          <w:color w:val="auto"/>
          <w:sz w:val="24"/>
          <w:szCs w:val="24"/>
        </w:rPr>
        <w:t>Тема 8.</w:t>
      </w:r>
    </w:p>
    <w:p w14:paraId="60A34CBA">
      <w:pPr>
        <w:spacing w:line="240" w:lineRule="auto"/>
        <w:jc w:val="both"/>
        <w:rPr>
          <w:rFonts w:ascii="Times New Roman" w:hAnsi="Times New Roman" w:cs="Times New Roman"/>
          <w:color w:val="auto"/>
          <w:sz w:val="24"/>
          <w:szCs w:val="24"/>
        </w:rPr>
      </w:pPr>
      <w:r>
        <w:rPr>
          <w:rFonts w:ascii="Times New Roman" w:hAnsi="Times New Roman" w:cs="Times New Roman"/>
          <w:color w:val="auto"/>
          <w:sz w:val="28"/>
          <w:szCs w:val="28"/>
        </w:rPr>
        <w:tab/>
      </w:r>
      <w:r>
        <w:rPr>
          <w:rFonts w:ascii="Times New Roman" w:hAnsi="Times New Roman" w:cs="Times New Roman"/>
          <w:color w:val="auto"/>
          <w:sz w:val="24"/>
          <w:szCs w:val="24"/>
        </w:rPr>
        <w:t>1. Вы пришли в магазин, чтобы выбрать наряд для работы. Чтобы вы выбрали, если учесть, что работаете вы в жаркой стране, например в Бразилии:</w:t>
      </w:r>
    </w:p>
    <w:p w14:paraId="4C08FA76">
      <w:pPr>
        <w:spacing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а) темный костюм с белой рубашкой и красным галстуком;</w:t>
      </w:r>
    </w:p>
    <w:p w14:paraId="20A217C5">
      <w:pPr>
        <w:spacing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б) светлый костюм с рубашкой с коротким  рукавом и без галстука;</w:t>
      </w:r>
    </w:p>
    <w:p w14:paraId="3FE8748A">
      <w:pPr>
        <w:spacing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 брюки с рубашкой с коротким рукавом и галстуком;</w:t>
      </w:r>
    </w:p>
    <w:p w14:paraId="6790D1D3">
      <w:pPr>
        <w:spacing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г) шорты и футболка</w:t>
      </w:r>
    </w:p>
    <w:p w14:paraId="6F83CAA8">
      <w:pPr>
        <w:spacing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д) другое.                                                                                                              </w:t>
      </w:r>
      <w:r>
        <w:rPr>
          <w:rFonts w:ascii="Times New Roman" w:hAnsi="Times New Roman" w:cs="Times New Roman"/>
          <w:b/>
          <w:color w:val="auto"/>
          <w:sz w:val="24"/>
          <w:szCs w:val="24"/>
        </w:rPr>
        <w:t>(в)</w:t>
      </w:r>
    </w:p>
    <w:p w14:paraId="4AEE4E95">
      <w:pPr>
        <w:spacing w:line="24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2. В женском наряде украшений должно быть:</w:t>
      </w:r>
    </w:p>
    <w:p w14:paraId="176FFC71">
      <w:pPr>
        <w:spacing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а) много;</w:t>
      </w:r>
    </w:p>
    <w:p w14:paraId="5F832103">
      <w:pPr>
        <w:spacing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б) как можно меньше;</w:t>
      </w:r>
    </w:p>
    <w:p w14:paraId="0860DA66">
      <w:pPr>
        <w:spacing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в) от них следует отказаться вообще.                                                                </w:t>
      </w:r>
      <w:r>
        <w:rPr>
          <w:rFonts w:ascii="Times New Roman" w:hAnsi="Times New Roman" w:cs="Times New Roman"/>
          <w:b/>
          <w:color w:val="auto"/>
          <w:sz w:val="24"/>
          <w:szCs w:val="24"/>
        </w:rPr>
        <w:t>(б)</w:t>
      </w:r>
    </w:p>
    <w:p w14:paraId="757DDC20">
      <w:pPr>
        <w:widowControl w:val="0"/>
        <w:spacing w:after="0" w:line="240" w:lineRule="auto"/>
        <w:ind w:firstLine="708"/>
        <w:jc w:val="both"/>
        <w:rPr>
          <w:rFonts w:ascii="Times New Roman" w:hAnsi="Times New Roman" w:eastAsia="Times New Roman" w:cs="Times New Roman"/>
          <w:snapToGrid w:val="0"/>
          <w:color w:val="auto"/>
          <w:sz w:val="24"/>
          <w:szCs w:val="24"/>
          <w:lang w:eastAsia="ru-RU"/>
        </w:rPr>
      </w:pPr>
      <w:r>
        <w:rPr>
          <w:rFonts w:ascii="Times New Roman" w:hAnsi="Times New Roman" w:eastAsia="Times New Roman" w:cs="Times New Roman"/>
          <w:snapToGrid w:val="0"/>
          <w:color w:val="auto"/>
          <w:sz w:val="24"/>
          <w:szCs w:val="24"/>
          <w:lang w:eastAsia="ru-RU"/>
        </w:rPr>
        <w:t>3.Какое самое лучшее сочетание цветов в деловой одежде:</w:t>
      </w:r>
    </w:p>
    <w:p w14:paraId="5784F6DC">
      <w:pPr>
        <w:widowControl w:val="0"/>
        <w:spacing w:after="0" w:line="240" w:lineRule="auto"/>
        <w:jc w:val="both"/>
        <w:rPr>
          <w:rFonts w:ascii="Times New Roman" w:hAnsi="Times New Roman" w:eastAsia="Times New Roman" w:cs="Times New Roman"/>
          <w:snapToGrid w:val="0"/>
          <w:color w:val="auto"/>
          <w:sz w:val="24"/>
          <w:szCs w:val="24"/>
          <w:lang w:eastAsia="ru-RU"/>
        </w:rPr>
      </w:pPr>
      <w:r>
        <w:rPr>
          <w:rFonts w:ascii="Times New Roman" w:hAnsi="Times New Roman" w:eastAsia="Times New Roman" w:cs="Times New Roman"/>
          <w:snapToGrid w:val="0"/>
          <w:color w:val="auto"/>
          <w:sz w:val="24"/>
          <w:szCs w:val="24"/>
          <w:lang w:eastAsia="ru-RU"/>
        </w:rPr>
        <w:t>а) серый с розовым;</w:t>
      </w:r>
    </w:p>
    <w:p w14:paraId="19A29A48">
      <w:pPr>
        <w:widowControl w:val="0"/>
        <w:spacing w:after="0" w:line="240" w:lineRule="auto"/>
        <w:jc w:val="both"/>
        <w:rPr>
          <w:rFonts w:ascii="Times New Roman" w:hAnsi="Times New Roman" w:eastAsia="Times New Roman" w:cs="Times New Roman"/>
          <w:snapToGrid w:val="0"/>
          <w:color w:val="auto"/>
          <w:sz w:val="24"/>
          <w:szCs w:val="24"/>
          <w:lang w:eastAsia="ru-RU"/>
        </w:rPr>
      </w:pPr>
      <w:r>
        <w:rPr>
          <w:rFonts w:ascii="Times New Roman" w:hAnsi="Times New Roman" w:eastAsia="Times New Roman" w:cs="Times New Roman"/>
          <w:snapToGrid w:val="0"/>
          <w:color w:val="auto"/>
          <w:sz w:val="24"/>
          <w:szCs w:val="24"/>
          <w:lang w:eastAsia="ru-RU"/>
        </w:rPr>
        <w:t>б) серый с синим;</w:t>
      </w:r>
    </w:p>
    <w:p w14:paraId="15A81D50">
      <w:pPr>
        <w:widowControl w:val="0"/>
        <w:spacing w:after="0" w:line="240" w:lineRule="auto"/>
        <w:jc w:val="both"/>
        <w:rPr>
          <w:rFonts w:ascii="Times New Roman" w:hAnsi="Times New Roman" w:eastAsia="Times New Roman" w:cs="Times New Roman"/>
          <w:snapToGrid w:val="0"/>
          <w:color w:val="auto"/>
          <w:sz w:val="24"/>
          <w:szCs w:val="24"/>
          <w:lang w:eastAsia="ru-RU"/>
        </w:rPr>
      </w:pPr>
      <w:r>
        <w:rPr>
          <w:rFonts w:ascii="Times New Roman" w:hAnsi="Times New Roman" w:eastAsia="Times New Roman" w:cs="Times New Roman"/>
          <w:snapToGrid w:val="0"/>
          <w:color w:val="auto"/>
          <w:sz w:val="24"/>
          <w:szCs w:val="24"/>
          <w:lang w:eastAsia="ru-RU"/>
        </w:rPr>
        <w:t>в) коричневый с бежевым</w:t>
      </w:r>
      <w:r>
        <w:rPr>
          <w:rFonts w:ascii="Times New Roman" w:hAnsi="Times New Roman" w:eastAsia="Times New Roman" w:cs="Times New Roman"/>
          <w:b/>
          <w:snapToGrid w:val="0"/>
          <w:color w:val="auto"/>
          <w:sz w:val="24"/>
          <w:szCs w:val="24"/>
          <w:lang w:eastAsia="ru-RU"/>
        </w:rPr>
        <w:t>.                                                                                   (б)</w:t>
      </w:r>
    </w:p>
    <w:p w14:paraId="65C47C0F">
      <w:pPr>
        <w:widowControl w:val="0"/>
        <w:spacing w:after="0" w:line="240" w:lineRule="auto"/>
        <w:jc w:val="both"/>
        <w:rPr>
          <w:rFonts w:ascii="Times New Roman" w:hAnsi="Times New Roman" w:eastAsia="Times New Roman" w:cs="Times New Roman"/>
          <w:snapToGrid w:val="0"/>
          <w:color w:val="auto"/>
          <w:sz w:val="24"/>
          <w:szCs w:val="24"/>
          <w:lang w:eastAsia="ru-RU"/>
        </w:rPr>
      </w:pPr>
    </w:p>
    <w:p w14:paraId="0A6F8726">
      <w:pPr>
        <w:widowControl w:val="0"/>
        <w:spacing w:after="0" w:line="240" w:lineRule="auto"/>
        <w:ind w:firstLine="708"/>
        <w:jc w:val="both"/>
        <w:rPr>
          <w:rFonts w:ascii="Times New Roman" w:hAnsi="Times New Roman" w:eastAsia="Times New Roman" w:cs="Times New Roman"/>
          <w:snapToGrid w:val="0"/>
          <w:color w:val="auto"/>
          <w:sz w:val="24"/>
          <w:szCs w:val="24"/>
          <w:lang w:eastAsia="ru-RU"/>
        </w:rPr>
      </w:pPr>
      <w:r>
        <w:rPr>
          <w:rFonts w:ascii="Times New Roman" w:hAnsi="Times New Roman" w:eastAsia="Times New Roman" w:cs="Times New Roman"/>
          <w:snapToGrid w:val="0"/>
          <w:color w:val="auto"/>
          <w:sz w:val="24"/>
          <w:szCs w:val="24"/>
          <w:lang w:eastAsia="ru-RU"/>
        </w:rPr>
        <w:t>4. Вы отправляетесь на деловое свидание.  Что с чем должно сочетаться?</w:t>
      </w:r>
    </w:p>
    <w:p w14:paraId="4F02F678">
      <w:pPr>
        <w:widowControl w:val="0"/>
        <w:spacing w:after="0" w:line="240" w:lineRule="auto"/>
        <w:jc w:val="both"/>
        <w:rPr>
          <w:rFonts w:ascii="Times New Roman" w:hAnsi="Times New Roman" w:eastAsia="Times New Roman" w:cs="Times New Roman"/>
          <w:snapToGrid w:val="0"/>
          <w:color w:val="auto"/>
          <w:sz w:val="24"/>
          <w:szCs w:val="24"/>
          <w:lang w:eastAsia="ru-RU"/>
        </w:rPr>
      </w:pPr>
      <w:r>
        <w:rPr>
          <w:rFonts w:ascii="Times New Roman" w:hAnsi="Times New Roman" w:eastAsia="Times New Roman" w:cs="Times New Roman"/>
          <w:snapToGrid w:val="0"/>
          <w:color w:val="auto"/>
          <w:sz w:val="24"/>
          <w:szCs w:val="24"/>
          <w:lang w:eastAsia="ru-RU"/>
        </w:rPr>
        <w:t>а) туфли  и сумка;</w:t>
      </w:r>
    </w:p>
    <w:p w14:paraId="306E184F">
      <w:pPr>
        <w:widowControl w:val="0"/>
        <w:spacing w:after="0" w:line="240" w:lineRule="auto"/>
        <w:jc w:val="both"/>
        <w:rPr>
          <w:rFonts w:ascii="Times New Roman" w:hAnsi="Times New Roman" w:eastAsia="Times New Roman" w:cs="Times New Roman"/>
          <w:snapToGrid w:val="0"/>
          <w:color w:val="auto"/>
          <w:sz w:val="24"/>
          <w:szCs w:val="24"/>
          <w:lang w:eastAsia="ru-RU"/>
        </w:rPr>
      </w:pPr>
      <w:r>
        <w:rPr>
          <w:rFonts w:ascii="Times New Roman" w:hAnsi="Times New Roman" w:eastAsia="Times New Roman" w:cs="Times New Roman"/>
          <w:snapToGrid w:val="0"/>
          <w:color w:val="auto"/>
          <w:sz w:val="24"/>
          <w:szCs w:val="24"/>
          <w:lang w:eastAsia="ru-RU"/>
        </w:rPr>
        <w:t>б) ремень на юбке и туфли;</w:t>
      </w:r>
    </w:p>
    <w:p w14:paraId="3DC41ED6">
      <w:pPr>
        <w:widowControl w:val="0"/>
        <w:spacing w:after="0" w:line="240" w:lineRule="auto"/>
        <w:jc w:val="both"/>
        <w:rPr>
          <w:rFonts w:ascii="Times New Roman" w:hAnsi="Times New Roman" w:eastAsia="Times New Roman" w:cs="Times New Roman"/>
          <w:snapToGrid w:val="0"/>
          <w:color w:val="auto"/>
          <w:sz w:val="24"/>
          <w:szCs w:val="24"/>
          <w:lang w:eastAsia="ru-RU"/>
        </w:rPr>
      </w:pPr>
      <w:r>
        <w:rPr>
          <w:rFonts w:ascii="Times New Roman" w:hAnsi="Times New Roman" w:eastAsia="Times New Roman" w:cs="Times New Roman"/>
          <w:snapToGrid w:val="0"/>
          <w:color w:val="auto"/>
          <w:sz w:val="24"/>
          <w:szCs w:val="24"/>
          <w:lang w:eastAsia="ru-RU"/>
        </w:rPr>
        <w:t xml:space="preserve">в) цвет ремня с цветом юбки.                                                                                 </w:t>
      </w:r>
      <w:r>
        <w:rPr>
          <w:rFonts w:ascii="Times New Roman" w:hAnsi="Times New Roman" w:eastAsia="Times New Roman" w:cs="Times New Roman"/>
          <w:b/>
          <w:snapToGrid w:val="0"/>
          <w:color w:val="auto"/>
          <w:sz w:val="24"/>
          <w:szCs w:val="24"/>
          <w:lang w:eastAsia="ru-RU"/>
        </w:rPr>
        <w:t>(б)</w:t>
      </w:r>
    </w:p>
    <w:p w14:paraId="1EEE6A54">
      <w:pPr>
        <w:widowControl w:val="0"/>
        <w:spacing w:after="0" w:line="240" w:lineRule="auto"/>
        <w:jc w:val="both"/>
        <w:rPr>
          <w:rFonts w:ascii="Times New Roman" w:hAnsi="Times New Roman" w:eastAsia="Times New Roman" w:cs="Times New Roman"/>
          <w:snapToGrid w:val="0"/>
          <w:color w:val="auto"/>
          <w:sz w:val="24"/>
          <w:szCs w:val="24"/>
          <w:lang w:eastAsia="ru-RU"/>
        </w:rPr>
      </w:pPr>
    </w:p>
    <w:p w14:paraId="74F88170">
      <w:pPr>
        <w:widowControl w:val="0"/>
        <w:spacing w:after="0" w:line="240" w:lineRule="auto"/>
        <w:ind w:firstLine="708"/>
        <w:jc w:val="both"/>
        <w:rPr>
          <w:rFonts w:ascii="Times New Roman" w:hAnsi="Times New Roman" w:eastAsia="Times New Roman" w:cs="Times New Roman"/>
          <w:snapToGrid w:val="0"/>
          <w:color w:val="auto"/>
          <w:sz w:val="24"/>
          <w:szCs w:val="24"/>
          <w:lang w:eastAsia="ru-RU"/>
        </w:rPr>
      </w:pPr>
      <w:r>
        <w:rPr>
          <w:rFonts w:ascii="Times New Roman" w:hAnsi="Times New Roman" w:eastAsia="Times New Roman" w:cs="Times New Roman"/>
          <w:snapToGrid w:val="0"/>
          <w:color w:val="auto"/>
          <w:sz w:val="24"/>
          <w:szCs w:val="24"/>
          <w:lang w:eastAsia="ru-RU"/>
        </w:rPr>
        <w:t>5. Стиль делового костюма зависит:</w:t>
      </w:r>
    </w:p>
    <w:p w14:paraId="6C53A992">
      <w:pPr>
        <w:widowControl w:val="0"/>
        <w:spacing w:after="0" w:line="240" w:lineRule="auto"/>
        <w:jc w:val="both"/>
        <w:rPr>
          <w:rFonts w:ascii="Times New Roman" w:hAnsi="Times New Roman" w:eastAsia="Times New Roman" w:cs="Times New Roman"/>
          <w:snapToGrid w:val="0"/>
          <w:color w:val="auto"/>
          <w:sz w:val="24"/>
          <w:szCs w:val="24"/>
          <w:lang w:eastAsia="ru-RU"/>
        </w:rPr>
      </w:pPr>
      <w:r>
        <w:rPr>
          <w:rFonts w:ascii="Times New Roman" w:hAnsi="Times New Roman" w:eastAsia="Times New Roman" w:cs="Times New Roman"/>
          <w:snapToGrid w:val="0"/>
          <w:color w:val="auto"/>
          <w:sz w:val="24"/>
          <w:szCs w:val="24"/>
          <w:lang w:eastAsia="ru-RU"/>
        </w:rPr>
        <w:t>а) от профиля работы;</w:t>
      </w:r>
    </w:p>
    <w:p w14:paraId="6CB54160">
      <w:pPr>
        <w:widowControl w:val="0"/>
        <w:spacing w:after="0" w:line="240" w:lineRule="auto"/>
        <w:jc w:val="both"/>
        <w:rPr>
          <w:rFonts w:ascii="Times New Roman" w:hAnsi="Times New Roman" w:eastAsia="Times New Roman" w:cs="Times New Roman"/>
          <w:snapToGrid w:val="0"/>
          <w:color w:val="auto"/>
          <w:sz w:val="24"/>
          <w:szCs w:val="24"/>
          <w:lang w:eastAsia="ru-RU"/>
        </w:rPr>
      </w:pPr>
      <w:r>
        <w:rPr>
          <w:rFonts w:ascii="Times New Roman" w:hAnsi="Times New Roman" w:eastAsia="Times New Roman" w:cs="Times New Roman"/>
          <w:snapToGrid w:val="0"/>
          <w:color w:val="auto"/>
          <w:sz w:val="24"/>
          <w:szCs w:val="24"/>
          <w:lang w:eastAsia="ru-RU"/>
        </w:rPr>
        <w:t>б) от личных пристрастий;</w:t>
      </w:r>
    </w:p>
    <w:p w14:paraId="628718C9">
      <w:pPr>
        <w:widowControl w:val="0"/>
        <w:spacing w:after="0" w:line="240" w:lineRule="auto"/>
        <w:jc w:val="both"/>
        <w:rPr>
          <w:rFonts w:ascii="Times New Roman" w:hAnsi="Times New Roman" w:eastAsia="Times New Roman" w:cs="Times New Roman"/>
          <w:snapToGrid w:val="0"/>
          <w:color w:val="auto"/>
          <w:sz w:val="24"/>
          <w:szCs w:val="24"/>
          <w:lang w:eastAsia="ru-RU"/>
        </w:rPr>
      </w:pPr>
      <w:r>
        <w:rPr>
          <w:rFonts w:ascii="Times New Roman" w:hAnsi="Times New Roman" w:eastAsia="Times New Roman" w:cs="Times New Roman"/>
          <w:snapToGrid w:val="0"/>
          <w:color w:val="auto"/>
          <w:sz w:val="24"/>
          <w:szCs w:val="24"/>
          <w:lang w:eastAsia="ru-RU"/>
        </w:rPr>
        <w:t>в) от кодекса корпоративного поведения;</w:t>
      </w:r>
    </w:p>
    <w:p w14:paraId="1A392668">
      <w:pPr>
        <w:widowControl w:val="0"/>
        <w:spacing w:after="0" w:line="240" w:lineRule="auto"/>
        <w:jc w:val="both"/>
        <w:rPr>
          <w:rFonts w:ascii="Times New Roman" w:hAnsi="Times New Roman" w:eastAsia="Times New Roman" w:cs="Times New Roman"/>
          <w:snapToGrid w:val="0"/>
          <w:color w:val="auto"/>
          <w:sz w:val="24"/>
          <w:szCs w:val="24"/>
          <w:lang w:eastAsia="ru-RU"/>
        </w:rPr>
      </w:pPr>
      <w:r>
        <w:rPr>
          <w:rFonts w:ascii="Times New Roman" w:hAnsi="Times New Roman" w:eastAsia="Times New Roman" w:cs="Times New Roman"/>
          <w:snapToGrid w:val="0"/>
          <w:color w:val="auto"/>
          <w:sz w:val="24"/>
          <w:szCs w:val="24"/>
          <w:lang w:eastAsia="ru-RU"/>
        </w:rPr>
        <w:t>г) от пожеланий руководства</w:t>
      </w:r>
      <w:r>
        <w:rPr>
          <w:rFonts w:ascii="Times New Roman" w:hAnsi="Times New Roman" w:eastAsia="Times New Roman" w:cs="Times New Roman"/>
          <w:b/>
          <w:snapToGrid w:val="0"/>
          <w:color w:val="auto"/>
          <w:sz w:val="24"/>
          <w:szCs w:val="24"/>
          <w:lang w:eastAsia="ru-RU"/>
        </w:rPr>
        <w:t>.                                                                                (в)</w:t>
      </w:r>
    </w:p>
    <w:p w14:paraId="579612B1">
      <w:pPr>
        <w:widowControl w:val="0"/>
        <w:spacing w:after="0" w:line="240" w:lineRule="auto"/>
        <w:jc w:val="both"/>
        <w:rPr>
          <w:rFonts w:ascii="Times New Roman" w:hAnsi="Times New Roman" w:eastAsia="Times New Roman" w:cs="Times New Roman"/>
          <w:snapToGrid w:val="0"/>
          <w:color w:val="auto"/>
          <w:sz w:val="24"/>
          <w:szCs w:val="24"/>
          <w:lang w:eastAsia="ru-RU"/>
        </w:rPr>
      </w:pPr>
    </w:p>
    <w:p w14:paraId="4C60303B">
      <w:pPr>
        <w:widowControl w:val="0"/>
        <w:spacing w:after="0" w:line="240" w:lineRule="auto"/>
        <w:ind w:firstLine="708"/>
        <w:jc w:val="both"/>
        <w:rPr>
          <w:rFonts w:ascii="Times New Roman" w:hAnsi="Times New Roman" w:eastAsia="Times New Roman" w:cs="Times New Roman"/>
          <w:snapToGrid w:val="0"/>
          <w:color w:val="auto"/>
          <w:sz w:val="24"/>
          <w:szCs w:val="24"/>
          <w:lang w:eastAsia="ru-RU"/>
        </w:rPr>
      </w:pPr>
      <w:r>
        <w:rPr>
          <w:rFonts w:ascii="Times New Roman" w:hAnsi="Times New Roman" w:eastAsia="Times New Roman" w:cs="Times New Roman"/>
          <w:snapToGrid w:val="0"/>
          <w:color w:val="auto"/>
          <w:sz w:val="24"/>
          <w:szCs w:val="24"/>
          <w:lang w:eastAsia="ru-RU"/>
        </w:rPr>
        <w:t>6. Какую обувь лучше одевать деловой женщине:</w:t>
      </w:r>
    </w:p>
    <w:p w14:paraId="15C4CE54">
      <w:pPr>
        <w:widowControl w:val="0"/>
        <w:spacing w:after="0" w:line="240" w:lineRule="auto"/>
        <w:jc w:val="both"/>
        <w:rPr>
          <w:rFonts w:ascii="Times New Roman" w:hAnsi="Times New Roman" w:eastAsia="Times New Roman" w:cs="Times New Roman"/>
          <w:snapToGrid w:val="0"/>
          <w:color w:val="auto"/>
          <w:sz w:val="24"/>
          <w:szCs w:val="24"/>
          <w:lang w:eastAsia="ru-RU"/>
        </w:rPr>
      </w:pPr>
      <w:r>
        <w:rPr>
          <w:rFonts w:ascii="Times New Roman" w:hAnsi="Times New Roman" w:eastAsia="Times New Roman" w:cs="Times New Roman"/>
          <w:snapToGrid w:val="0"/>
          <w:color w:val="auto"/>
          <w:sz w:val="24"/>
          <w:szCs w:val="24"/>
          <w:lang w:eastAsia="ru-RU"/>
        </w:rPr>
        <w:t>а) без каблука:</w:t>
      </w:r>
    </w:p>
    <w:p w14:paraId="6C77DED7">
      <w:pPr>
        <w:widowControl w:val="0"/>
        <w:spacing w:after="0" w:line="240" w:lineRule="auto"/>
        <w:jc w:val="both"/>
        <w:rPr>
          <w:rFonts w:ascii="Times New Roman" w:hAnsi="Times New Roman" w:eastAsia="Times New Roman" w:cs="Times New Roman"/>
          <w:snapToGrid w:val="0"/>
          <w:color w:val="auto"/>
          <w:sz w:val="24"/>
          <w:szCs w:val="24"/>
          <w:lang w:eastAsia="ru-RU"/>
        </w:rPr>
      </w:pPr>
      <w:r>
        <w:rPr>
          <w:rFonts w:ascii="Times New Roman" w:hAnsi="Times New Roman" w:eastAsia="Times New Roman" w:cs="Times New Roman"/>
          <w:snapToGrid w:val="0"/>
          <w:color w:val="auto"/>
          <w:sz w:val="24"/>
          <w:szCs w:val="24"/>
          <w:lang w:eastAsia="ru-RU"/>
        </w:rPr>
        <w:t>б) на среднем каблуке:</w:t>
      </w:r>
    </w:p>
    <w:p w14:paraId="2ABE34D2">
      <w:pPr>
        <w:widowControl w:val="0"/>
        <w:spacing w:after="0" w:line="240" w:lineRule="auto"/>
        <w:jc w:val="both"/>
        <w:rPr>
          <w:rFonts w:ascii="Times New Roman" w:hAnsi="Times New Roman" w:eastAsia="Times New Roman" w:cs="Times New Roman"/>
          <w:snapToGrid w:val="0"/>
          <w:color w:val="auto"/>
          <w:sz w:val="24"/>
          <w:szCs w:val="24"/>
          <w:lang w:eastAsia="ru-RU"/>
        </w:rPr>
      </w:pPr>
      <w:r>
        <w:rPr>
          <w:rFonts w:ascii="Times New Roman" w:hAnsi="Times New Roman" w:eastAsia="Times New Roman" w:cs="Times New Roman"/>
          <w:snapToGrid w:val="0"/>
          <w:color w:val="auto"/>
          <w:sz w:val="24"/>
          <w:szCs w:val="24"/>
          <w:lang w:eastAsia="ru-RU"/>
        </w:rPr>
        <w:t xml:space="preserve">в) на высоком каблуке.                                                                                           </w:t>
      </w:r>
      <w:r>
        <w:rPr>
          <w:rFonts w:ascii="Times New Roman" w:hAnsi="Times New Roman" w:eastAsia="Times New Roman" w:cs="Times New Roman"/>
          <w:b/>
          <w:snapToGrid w:val="0"/>
          <w:color w:val="auto"/>
          <w:sz w:val="24"/>
          <w:szCs w:val="24"/>
          <w:lang w:eastAsia="ru-RU"/>
        </w:rPr>
        <w:t>(б)</w:t>
      </w:r>
    </w:p>
    <w:p w14:paraId="43E5697A">
      <w:pPr>
        <w:widowControl w:val="0"/>
        <w:spacing w:after="0" w:line="240" w:lineRule="auto"/>
        <w:jc w:val="both"/>
        <w:rPr>
          <w:rFonts w:ascii="Times New Roman" w:hAnsi="Times New Roman" w:eastAsia="Times New Roman" w:cs="Times New Roman"/>
          <w:snapToGrid w:val="0"/>
          <w:color w:val="auto"/>
          <w:sz w:val="24"/>
          <w:szCs w:val="24"/>
          <w:lang w:eastAsia="ru-RU"/>
        </w:rPr>
      </w:pPr>
    </w:p>
    <w:p w14:paraId="6E759897">
      <w:pPr>
        <w:widowControl w:val="0"/>
        <w:spacing w:after="0" w:line="240" w:lineRule="auto"/>
        <w:ind w:firstLine="708"/>
        <w:jc w:val="both"/>
        <w:rPr>
          <w:rFonts w:ascii="Times New Roman" w:hAnsi="Times New Roman" w:eastAsia="Times New Roman" w:cs="Times New Roman"/>
          <w:snapToGrid w:val="0"/>
          <w:color w:val="auto"/>
          <w:sz w:val="24"/>
          <w:szCs w:val="24"/>
          <w:lang w:eastAsia="ru-RU"/>
        </w:rPr>
      </w:pPr>
      <w:r>
        <w:rPr>
          <w:rFonts w:ascii="Times New Roman" w:hAnsi="Times New Roman" w:eastAsia="Times New Roman" w:cs="Times New Roman"/>
          <w:snapToGrid w:val="0"/>
          <w:color w:val="auto"/>
          <w:sz w:val="24"/>
          <w:szCs w:val="24"/>
          <w:lang w:eastAsia="ru-RU"/>
        </w:rPr>
        <w:t>7. Обязательно ли летом деловой женщине одевать чулки?</w:t>
      </w:r>
    </w:p>
    <w:p w14:paraId="2A68BA39">
      <w:pPr>
        <w:widowControl w:val="0"/>
        <w:spacing w:after="0" w:line="240" w:lineRule="auto"/>
        <w:jc w:val="both"/>
        <w:rPr>
          <w:rFonts w:ascii="Times New Roman" w:hAnsi="Times New Roman" w:eastAsia="Times New Roman" w:cs="Times New Roman"/>
          <w:snapToGrid w:val="0"/>
          <w:color w:val="auto"/>
          <w:sz w:val="24"/>
          <w:szCs w:val="24"/>
          <w:lang w:eastAsia="ru-RU"/>
        </w:rPr>
      </w:pPr>
      <w:r>
        <w:rPr>
          <w:rFonts w:ascii="Times New Roman" w:hAnsi="Times New Roman" w:eastAsia="Times New Roman" w:cs="Times New Roman"/>
          <w:snapToGrid w:val="0"/>
          <w:color w:val="auto"/>
          <w:sz w:val="24"/>
          <w:szCs w:val="24"/>
          <w:lang w:eastAsia="ru-RU"/>
        </w:rPr>
        <w:t>а) обязательно летом и зимой;</w:t>
      </w:r>
    </w:p>
    <w:p w14:paraId="74DEA061">
      <w:pPr>
        <w:widowControl w:val="0"/>
        <w:spacing w:after="0" w:line="240" w:lineRule="auto"/>
        <w:jc w:val="both"/>
        <w:rPr>
          <w:rFonts w:ascii="Times New Roman" w:hAnsi="Times New Roman" w:eastAsia="Times New Roman" w:cs="Times New Roman"/>
          <w:snapToGrid w:val="0"/>
          <w:color w:val="auto"/>
          <w:sz w:val="24"/>
          <w:szCs w:val="24"/>
          <w:lang w:eastAsia="ru-RU"/>
        </w:rPr>
      </w:pPr>
      <w:r>
        <w:rPr>
          <w:rFonts w:ascii="Times New Roman" w:hAnsi="Times New Roman" w:eastAsia="Times New Roman" w:cs="Times New Roman"/>
          <w:snapToGrid w:val="0"/>
          <w:color w:val="auto"/>
          <w:sz w:val="24"/>
          <w:szCs w:val="24"/>
          <w:lang w:eastAsia="ru-RU"/>
        </w:rPr>
        <w:t>б) только зимой;</w:t>
      </w:r>
    </w:p>
    <w:p w14:paraId="7C964F07">
      <w:pPr>
        <w:widowControl w:val="0"/>
        <w:spacing w:after="0" w:line="240" w:lineRule="auto"/>
        <w:jc w:val="both"/>
        <w:rPr>
          <w:rFonts w:ascii="Times New Roman" w:hAnsi="Times New Roman" w:eastAsia="Times New Roman" w:cs="Times New Roman"/>
          <w:snapToGrid w:val="0"/>
          <w:color w:val="auto"/>
          <w:sz w:val="24"/>
          <w:szCs w:val="24"/>
          <w:lang w:eastAsia="ru-RU"/>
        </w:rPr>
      </w:pPr>
      <w:r>
        <w:rPr>
          <w:rFonts w:ascii="Times New Roman" w:hAnsi="Times New Roman" w:eastAsia="Times New Roman" w:cs="Times New Roman"/>
          <w:snapToGrid w:val="0"/>
          <w:color w:val="auto"/>
          <w:sz w:val="24"/>
          <w:szCs w:val="24"/>
          <w:lang w:eastAsia="ru-RU"/>
        </w:rPr>
        <w:t>в) по ситуации</w:t>
      </w:r>
      <w:r>
        <w:rPr>
          <w:rFonts w:ascii="Times New Roman" w:hAnsi="Times New Roman" w:eastAsia="Times New Roman" w:cs="Times New Roman"/>
          <w:b/>
          <w:snapToGrid w:val="0"/>
          <w:color w:val="auto"/>
          <w:sz w:val="24"/>
          <w:szCs w:val="24"/>
          <w:lang w:eastAsia="ru-RU"/>
        </w:rPr>
        <w:t>.                                                                                                          (а)</w:t>
      </w:r>
    </w:p>
    <w:p w14:paraId="2048796F">
      <w:pPr>
        <w:widowControl w:val="0"/>
        <w:spacing w:after="0" w:line="240" w:lineRule="auto"/>
        <w:jc w:val="both"/>
        <w:rPr>
          <w:rFonts w:ascii="Times New Roman" w:hAnsi="Times New Roman" w:eastAsia="Times New Roman" w:cs="Times New Roman"/>
          <w:snapToGrid w:val="0"/>
          <w:color w:val="auto"/>
          <w:sz w:val="24"/>
          <w:szCs w:val="24"/>
          <w:lang w:eastAsia="ru-RU"/>
        </w:rPr>
      </w:pPr>
    </w:p>
    <w:p w14:paraId="4470ABC1">
      <w:pPr>
        <w:widowControl w:val="0"/>
        <w:tabs>
          <w:tab w:val="left" w:pos="408"/>
        </w:tabs>
        <w:spacing w:after="0" w:line="240" w:lineRule="auto"/>
        <w:jc w:val="both"/>
        <w:rPr>
          <w:rFonts w:ascii="Times New Roman" w:hAnsi="Times New Roman" w:eastAsia="Times New Roman" w:cs="Times New Roman"/>
          <w:snapToGrid w:val="0"/>
          <w:color w:val="auto"/>
          <w:sz w:val="24"/>
          <w:szCs w:val="24"/>
          <w:lang w:eastAsia="ru-RU"/>
        </w:rPr>
      </w:pPr>
      <w:r>
        <w:rPr>
          <w:rFonts w:ascii="Times New Roman" w:hAnsi="Times New Roman" w:eastAsia="Times New Roman" w:cs="Times New Roman"/>
          <w:snapToGrid w:val="0"/>
          <w:color w:val="auto"/>
          <w:sz w:val="24"/>
          <w:szCs w:val="24"/>
          <w:lang w:eastAsia="ru-RU"/>
        </w:rPr>
        <w:tab/>
      </w:r>
      <w:r>
        <w:rPr>
          <w:rFonts w:ascii="Times New Roman" w:hAnsi="Times New Roman" w:eastAsia="Times New Roman" w:cs="Times New Roman"/>
          <w:snapToGrid w:val="0"/>
          <w:color w:val="auto"/>
          <w:sz w:val="24"/>
          <w:szCs w:val="24"/>
          <w:lang w:eastAsia="ru-RU"/>
        </w:rPr>
        <w:t>8. Какова длина юбки деловой женщины?</w:t>
      </w:r>
    </w:p>
    <w:p w14:paraId="44393368">
      <w:pPr>
        <w:widowControl w:val="0"/>
        <w:spacing w:after="0" w:line="240" w:lineRule="auto"/>
        <w:jc w:val="both"/>
        <w:rPr>
          <w:rFonts w:ascii="Times New Roman" w:hAnsi="Times New Roman" w:eastAsia="Times New Roman" w:cs="Times New Roman"/>
          <w:snapToGrid w:val="0"/>
          <w:color w:val="auto"/>
          <w:sz w:val="24"/>
          <w:szCs w:val="24"/>
          <w:lang w:eastAsia="ru-RU"/>
        </w:rPr>
      </w:pPr>
      <w:r>
        <w:rPr>
          <w:rFonts w:ascii="Times New Roman" w:hAnsi="Times New Roman" w:eastAsia="Times New Roman" w:cs="Times New Roman"/>
          <w:snapToGrid w:val="0"/>
          <w:color w:val="auto"/>
          <w:sz w:val="24"/>
          <w:szCs w:val="24"/>
          <w:lang w:eastAsia="ru-RU"/>
        </w:rPr>
        <w:t>а) до колена;</w:t>
      </w:r>
    </w:p>
    <w:p w14:paraId="6D7C1B52">
      <w:pPr>
        <w:widowControl w:val="0"/>
        <w:spacing w:after="0" w:line="240" w:lineRule="auto"/>
        <w:jc w:val="both"/>
        <w:rPr>
          <w:rFonts w:ascii="Times New Roman" w:hAnsi="Times New Roman" w:eastAsia="Times New Roman" w:cs="Times New Roman"/>
          <w:snapToGrid w:val="0"/>
          <w:color w:val="auto"/>
          <w:sz w:val="24"/>
          <w:szCs w:val="24"/>
          <w:lang w:eastAsia="ru-RU"/>
        </w:rPr>
      </w:pPr>
      <w:r>
        <w:rPr>
          <w:rFonts w:ascii="Times New Roman" w:hAnsi="Times New Roman" w:eastAsia="Times New Roman" w:cs="Times New Roman"/>
          <w:snapToGrid w:val="0"/>
          <w:color w:val="auto"/>
          <w:sz w:val="24"/>
          <w:szCs w:val="24"/>
          <w:lang w:eastAsia="ru-RU"/>
        </w:rPr>
        <w:t>б) до середины колена;</w:t>
      </w:r>
    </w:p>
    <w:p w14:paraId="0EAE22F3">
      <w:pPr>
        <w:widowControl w:val="0"/>
        <w:spacing w:after="0" w:line="240" w:lineRule="auto"/>
        <w:jc w:val="both"/>
        <w:rPr>
          <w:rFonts w:ascii="Times New Roman" w:hAnsi="Times New Roman" w:eastAsia="Times New Roman" w:cs="Times New Roman"/>
          <w:snapToGrid w:val="0"/>
          <w:color w:val="auto"/>
          <w:sz w:val="24"/>
          <w:szCs w:val="24"/>
          <w:lang w:eastAsia="ru-RU"/>
        </w:rPr>
      </w:pPr>
      <w:r>
        <w:rPr>
          <w:rFonts w:ascii="Times New Roman" w:hAnsi="Times New Roman" w:eastAsia="Times New Roman" w:cs="Times New Roman"/>
          <w:snapToGrid w:val="0"/>
          <w:color w:val="auto"/>
          <w:sz w:val="24"/>
          <w:szCs w:val="24"/>
          <w:lang w:eastAsia="ru-RU"/>
        </w:rPr>
        <w:t xml:space="preserve">в) по щиколотку.                                                                                                      </w:t>
      </w:r>
      <w:r>
        <w:rPr>
          <w:rFonts w:ascii="Times New Roman" w:hAnsi="Times New Roman" w:eastAsia="Times New Roman" w:cs="Times New Roman"/>
          <w:b/>
          <w:snapToGrid w:val="0"/>
          <w:color w:val="auto"/>
          <w:sz w:val="24"/>
          <w:szCs w:val="24"/>
          <w:lang w:eastAsia="ru-RU"/>
        </w:rPr>
        <w:t>(б)</w:t>
      </w:r>
    </w:p>
    <w:p w14:paraId="15403C07">
      <w:pPr>
        <w:widowControl w:val="0"/>
        <w:tabs>
          <w:tab w:val="left" w:pos="408"/>
        </w:tabs>
        <w:spacing w:after="0" w:line="240" w:lineRule="auto"/>
        <w:ind w:hanging="408"/>
        <w:jc w:val="both"/>
        <w:rPr>
          <w:rFonts w:ascii="Times New Roman" w:hAnsi="Times New Roman" w:eastAsia="Times New Roman" w:cs="Times New Roman"/>
          <w:snapToGrid w:val="0"/>
          <w:color w:val="auto"/>
          <w:sz w:val="24"/>
          <w:szCs w:val="24"/>
          <w:lang w:eastAsia="ru-RU"/>
        </w:rPr>
      </w:pPr>
    </w:p>
    <w:p w14:paraId="5547AB10">
      <w:pPr>
        <w:widowControl w:val="0"/>
        <w:tabs>
          <w:tab w:val="left" w:pos="408"/>
        </w:tabs>
        <w:spacing w:after="0" w:line="240" w:lineRule="auto"/>
        <w:jc w:val="both"/>
        <w:rPr>
          <w:rFonts w:ascii="Times New Roman" w:hAnsi="Times New Roman" w:eastAsia="Times New Roman" w:cs="Times New Roman"/>
          <w:snapToGrid w:val="0"/>
          <w:color w:val="auto"/>
          <w:sz w:val="24"/>
          <w:szCs w:val="24"/>
          <w:lang w:eastAsia="ru-RU"/>
        </w:rPr>
      </w:pPr>
      <w:r>
        <w:rPr>
          <w:rFonts w:ascii="Times New Roman" w:hAnsi="Times New Roman" w:eastAsia="Times New Roman" w:cs="Times New Roman"/>
          <w:snapToGrid w:val="0"/>
          <w:color w:val="auto"/>
          <w:sz w:val="24"/>
          <w:szCs w:val="24"/>
          <w:lang w:eastAsia="ru-RU"/>
        </w:rPr>
        <w:tab/>
      </w:r>
      <w:r>
        <w:rPr>
          <w:rFonts w:ascii="Times New Roman" w:hAnsi="Times New Roman" w:eastAsia="Times New Roman" w:cs="Times New Roman"/>
          <w:snapToGrid w:val="0"/>
          <w:color w:val="auto"/>
          <w:sz w:val="24"/>
          <w:szCs w:val="24"/>
          <w:lang w:eastAsia="ru-RU"/>
        </w:rPr>
        <w:t>9. Длина мужского галстука:</w:t>
      </w:r>
    </w:p>
    <w:p w14:paraId="03A1709C">
      <w:pPr>
        <w:widowControl w:val="0"/>
        <w:spacing w:after="0" w:line="240" w:lineRule="auto"/>
        <w:jc w:val="both"/>
        <w:rPr>
          <w:rFonts w:ascii="Times New Roman" w:hAnsi="Times New Roman" w:eastAsia="Times New Roman" w:cs="Times New Roman"/>
          <w:snapToGrid w:val="0"/>
          <w:color w:val="auto"/>
          <w:sz w:val="24"/>
          <w:szCs w:val="24"/>
          <w:lang w:eastAsia="ru-RU"/>
        </w:rPr>
      </w:pPr>
      <w:r>
        <w:rPr>
          <w:rFonts w:ascii="Times New Roman" w:hAnsi="Times New Roman" w:eastAsia="Times New Roman" w:cs="Times New Roman"/>
          <w:snapToGrid w:val="0"/>
          <w:color w:val="auto"/>
          <w:sz w:val="24"/>
          <w:szCs w:val="24"/>
          <w:lang w:eastAsia="ru-RU"/>
        </w:rPr>
        <w:t>а) выше пряжки ремня:</w:t>
      </w:r>
    </w:p>
    <w:p w14:paraId="473BD203">
      <w:pPr>
        <w:widowControl w:val="0"/>
        <w:spacing w:after="0" w:line="240" w:lineRule="auto"/>
        <w:jc w:val="both"/>
        <w:rPr>
          <w:rFonts w:ascii="Times New Roman" w:hAnsi="Times New Roman" w:eastAsia="Times New Roman" w:cs="Times New Roman"/>
          <w:snapToGrid w:val="0"/>
          <w:color w:val="auto"/>
          <w:sz w:val="24"/>
          <w:szCs w:val="24"/>
          <w:lang w:eastAsia="ru-RU"/>
        </w:rPr>
      </w:pPr>
      <w:r>
        <w:rPr>
          <w:rFonts w:ascii="Times New Roman" w:hAnsi="Times New Roman" w:eastAsia="Times New Roman" w:cs="Times New Roman"/>
          <w:snapToGrid w:val="0"/>
          <w:color w:val="auto"/>
          <w:sz w:val="24"/>
          <w:szCs w:val="24"/>
          <w:lang w:eastAsia="ru-RU"/>
        </w:rPr>
        <w:t>б) касается пряжки ремня;</w:t>
      </w:r>
    </w:p>
    <w:p w14:paraId="1EB63EE2">
      <w:pPr>
        <w:widowControl w:val="0"/>
        <w:spacing w:after="0" w:line="240" w:lineRule="auto"/>
        <w:jc w:val="both"/>
        <w:rPr>
          <w:rFonts w:ascii="Times New Roman" w:hAnsi="Times New Roman" w:eastAsia="Times New Roman" w:cs="Times New Roman"/>
          <w:snapToGrid w:val="0"/>
          <w:color w:val="auto"/>
          <w:sz w:val="24"/>
          <w:szCs w:val="24"/>
          <w:lang w:eastAsia="ru-RU"/>
        </w:rPr>
      </w:pPr>
      <w:r>
        <w:rPr>
          <w:rFonts w:ascii="Times New Roman" w:hAnsi="Times New Roman" w:eastAsia="Times New Roman" w:cs="Times New Roman"/>
          <w:snapToGrid w:val="0"/>
          <w:color w:val="auto"/>
          <w:sz w:val="24"/>
          <w:szCs w:val="24"/>
          <w:lang w:eastAsia="ru-RU"/>
        </w:rPr>
        <w:t>в) не имеет значения.                                                                                              (</w:t>
      </w:r>
      <w:r>
        <w:rPr>
          <w:rFonts w:ascii="Times New Roman" w:hAnsi="Times New Roman" w:eastAsia="Times New Roman" w:cs="Times New Roman"/>
          <w:b/>
          <w:snapToGrid w:val="0"/>
          <w:color w:val="auto"/>
          <w:sz w:val="24"/>
          <w:szCs w:val="24"/>
          <w:lang w:eastAsia="ru-RU"/>
        </w:rPr>
        <w:t>б)</w:t>
      </w:r>
    </w:p>
    <w:p w14:paraId="78C09ED2">
      <w:pPr>
        <w:widowControl w:val="0"/>
        <w:spacing w:after="0" w:line="240" w:lineRule="auto"/>
        <w:jc w:val="both"/>
        <w:rPr>
          <w:rFonts w:ascii="Times New Roman" w:hAnsi="Times New Roman" w:eastAsia="Times New Roman" w:cs="Times New Roman"/>
          <w:snapToGrid w:val="0"/>
          <w:color w:val="auto"/>
          <w:sz w:val="24"/>
          <w:szCs w:val="24"/>
          <w:lang w:eastAsia="ru-RU"/>
        </w:rPr>
      </w:pPr>
    </w:p>
    <w:p w14:paraId="7B32A9EF">
      <w:pPr>
        <w:widowControl w:val="0"/>
        <w:tabs>
          <w:tab w:val="left" w:pos="0"/>
        </w:tabs>
        <w:spacing w:after="0" w:line="240" w:lineRule="auto"/>
        <w:jc w:val="both"/>
        <w:rPr>
          <w:rFonts w:ascii="Times New Roman" w:hAnsi="Times New Roman" w:eastAsia="Times New Roman" w:cs="Times New Roman"/>
          <w:snapToGrid w:val="0"/>
          <w:color w:val="auto"/>
          <w:sz w:val="24"/>
          <w:szCs w:val="24"/>
          <w:lang w:eastAsia="ru-RU"/>
        </w:rPr>
      </w:pPr>
      <w:r>
        <w:rPr>
          <w:rFonts w:ascii="Times New Roman" w:hAnsi="Times New Roman" w:eastAsia="Times New Roman" w:cs="Times New Roman"/>
          <w:snapToGrid w:val="0"/>
          <w:color w:val="auto"/>
          <w:sz w:val="24"/>
          <w:szCs w:val="24"/>
          <w:lang w:eastAsia="ru-RU"/>
        </w:rPr>
        <w:tab/>
      </w:r>
      <w:r>
        <w:rPr>
          <w:rFonts w:ascii="Times New Roman" w:hAnsi="Times New Roman" w:eastAsia="Times New Roman" w:cs="Times New Roman"/>
          <w:snapToGrid w:val="0"/>
          <w:color w:val="auto"/>
          <w:sz w:val="24"/>
          <w:szCs w:val="24"/>
          <w:lang w:eastAsia="ru-RU"/>
        </w:rPr>
        <w:t>10. Двубортный костюм должен быть застегнут, когда идете, на:</w:t>
      </w:r>
    </w:p>
    <w:p w14:paraId="293E1162">
      <w:pPr>
        <w:widowControl w:val="0"/>
        <w:tabs>
          <w:tab w:val="left" w:pos="0"/>
        </w:tabs>
        <w:spacing w:after="0" w:line="240" w:lineRule="auto"/>
        <w:jc w:val="both"/>
        <w:rPr>
          <w:rFonts w:ascii="Times New Roman" w:hAnsi="Times New Roman" w:eastAsia="Times New Roman" w:cs="Times New Roman"/>
          <w:snapToGrid w:val="0"/>
          <w:color w:val="auto"/>
          <w:sz w:val="24"/>
          <w:szCs w:val="24"/>
          <w:lang w:eastAsia="ru-RU"/>
        </w:rPr>
      </w:pPr>
      <w:r>
        <w:rPr>
          <w:rFonts w:ascii="Times New Roman" w:hAnsi="Times New Roman" w:eastAsia="Times New Roman" w:cs="Times New Roman"/>
          <w:snapToGrid w:val="0"/>
          <w:color w:val="auto"/>
          <w:sz w:val="24"/>
          <w:szCs w:val="24"/>
          <w:lang w:eastAsia="ru-RU"/>
        </w:rPr>
        <w:t>а) все пуговицы;</w:t>
      </w:r>
    </w:p>
    <w:p w14:paraId="3EDB0B38">
      <w:pPr>
        <w:widowControl w:val="0"/>
        <w:spacing w:after="0" w:line="240" w:lineRule="auto"/>
        <w:jc w:val="both"/>
        <w:rPr>
          <w:rFonts w:ascii="Times New Roman" w:hAnsi="Times New Roman" w:eastAsia="Times New Roman" w:cs="Times New Roman"/>
          <w:snapToGrid w:val="0"/>
          <w:color w:val="auto"/>
          <w:sz w:val="24"/>
          <w:szCs w:val="24"/>
          <w:lang w:eastAsia="ru-RU"/>
        </w:rPr>
      </w:pPr>
      <w:r>
        <w:rPr>
          <w:rFonts w:ascii="Times New Roman" w:hAnsi="Times New Roman" w:eastAsia="Times New Roman" w:cs="Times New Roman"/>
          <w:snapToGrid w:val="0"/>
          <w:color w:val="auto"/>
          <w:sz w:val="24"/>
          <w:szCs w:val="24"/>
          <w:lang w:eastAsia="ru-RU"/>
        </w:rPr>
        <w:t>б) на две пуговицы</w:t>
      </w:r>
    </w:p>
    <w:p w14:paraId="111D41B0">
      <w:pPr>
        <w:widowControl w:val="0"/>
        <w:spacing w:after="0" w:line="240" w:lineRule="auto"/>
        <w:jc w:val="both"/>
        <w:rPr>
          <w:rFonts w:ascii="Times New Roman" w:hAnsi="Times New Roman" w:eastAsia="Times New Roman" w:cs="Times New Roman"/>
          <w:snapToGrid w:val="0"/>
          <w:color w:val="auto"/>
          <w:sz w:val="24"/>
          <w:szCs w:val="24"/>
          <w:lang w:eastAsia="ru-RU"/>
        </w:rPr>
      </w:pPr>
      <w:r>
        <w:rPr>
          <w:rFonts w:ascii="Times New Roman" w:hAnsi="Times New Roman" w:eastAsia="Times New Roman" w:cs="Times New Roman"/>
          <w:snapToGrid w:val="0"/>
          <w:color w:val="auto"/>
          <w:sz w:val="24"/>
          <w:szCs w:val="24"/>
          <w:lang w:eastAsia="ru-RU"/>
        </w:rPr>
        <w:t>в) не имеет значения</w:t>
      </w:r>
      <w:r>
        <w:rPr>
          <w:rFonts w:ascii="Times New Roman" w:hAnsi="Times New Roman" w:eastAsia="Times New Roman" w:cs="Times New Roman"/>
          <w:b/>
          <w:snapToGrid w:val="0"/>
          <w:color w:val="auto"/>
          <w:sz w:val="24"/>
          <w:szCs w:val="24"/>
          <w:lang w:eastAsia="ru-RU"/>
        </w:rPr>
        <w:t>.                                                                                                (б)</w:t>
      </w:r>
    </w:p>
    <w:p w14:paraId="2DC12C20">
      <w:pPr>
        <w:spacing w:line="240" w:lineRule="auto"/>
        <w:jc w:val="both"/>
        <w:rPr>
          <w:rFonts w:ascii="Times New Roman" w:hAnsi="Times New Roman" w:cs="Times New Roman"/>
          <w:b/>
          <w:color w:val="auto"/>
          <w:sz w:val="24"/>
          <w:szCs w:val="24"/>
        </w:rPr>
      </w:pPr>
    </w:p>
    <w:p w14:paraId="50F345B3">
      <w:pPr>
        <w:jc w:val="both"/>
        <w:rPr>
          <w:rFonts w:ascii="Times New Roman" w:hAnsi="Times New Roman" w:cs="Times New Roman"/>
          <w:b/>
          <w:color w:val="auto"/>
          <w:sz w:val="24"/>
          <w:szCs w:val="24"/>
        </w:rPr>
      </w:pPr>
      <w:r>
        <w:rPr>
          <w:rFonts w:ascii="Times New Roman" w:hAnsi="Times New Roman" w:cs="Times New Roman"/>
          <w:b/>
          <w:color w:val="auto"/>
          <w:sz w:val="24"/>
          <w:szCs w:val="24"/>
        </w:rPr>
        <w:t>Тема 9.</w:t>
      </w:r>
    </w:p>
    <w:p w14:paraId="7B539D16">
      <w:pPr>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1.  Вы приехали в командировку в Бразилию и собираетесь на деловую встречу. При представлении вы должны пожать своему партнеру руку:</w:t>
      </w:r>
    </w:p>
    <w:p w14:paraId="78E98293">
      <w:pPr>
        <w:jc w:val="both"/>
        <w:rPr>
          <w:rFonts w:ascii="Times New Roman" w:hAnsi="Times New Roman" w:cs="Times New Roman"/>
          <w:color w:val="auto"/>
          <w:sz w:val="24"/>
          <w:szCs w:val="24"/>
        </w:rPr>
      </w:pPr>
      <w:r>
        <w:rPr>
          <w:rFonts w:ascii="Times New Roman" w:hAnsi="Times New Roman" w:cs="Times New Roman"/>
          <w:color w:val="auto"/>
          <w:sz w:val="24"/>
          <w:szCs w:val="24"/>
        </w:rPr>
        <w:t>а) – сильно;</w:t>
      </w:r>
    </w:p>
    <w:p w14:paraId="657C17F6">
      <w:pPr>
        <w:jc w:val="both"/>
        <w:rPr>
          <w:rFonts w:ascii="Times New Roman" w:hAnsi="Times New Roman" w:cs="Times New Roman"/>
          <w:color w:val="auto"/>
          <w:sz w:val="24"/>
          <w:szCs w:val="24"/>
        </w:rPr>
      </w:pPr>
      <w:r>
        <w:rPr>
          <w:rFonts w:ascii="Times New Roman" w:hAnsi="Times New Roman" w:cs="Times New Roman"/>
          <w:color w:val="auto"/>
          <w:sz w:val="24"/>
          <w:szCs w:val="24"/>
        </w:rPr>
        <w:t>б) – чуть-чуть встряхнуть ее:</w:t>
      </w:r>
    </w:p>
    <w:p w14:paraId="3D588558">
      <w:pPr>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б) – сильно двумя руками.                                                                                          </w:t>
      </w:r>
      <w:r>
        <w:rPr>
          <w:rFonts w:ascii="Times New Roman" w:hAnsi="Times New Roman" w:cs="Times New Roman"/>
          <w:b/>
          <w:color w:val="auto"/>
          <w:sz w:val="24"/>
          <w:szCs w:val="24"/>
        </w:rPr>
        <w:t>(а)</w:t>
      </w:r>
    </w:p>
    <w:p w14:paraId="7FC4C0EB">
      <w:pPr>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2. Англичанин приехал в США на деловую встречу и должен при представлении пожать руку своему американскому партнеру. Он это сделает согласно:</w:t>
      </w:r>
    </w:p>
    <w:p w14:paraId="7CDFC540">
      <w:pPr>
        <w:jc w:val="both"/>
        <w:rPr>
          <w:rFonts w:ascii="Times New Roman" w:hAnsi="Times New Roman" w:cs="Times New Roman"/>
          <w:color w:val="auto"/>
          <w:sz w:val="24"/>
          <w:szCs w:val="24"/>
        </w:rPr>
      </w:pPr>
      <w:r>
        <w:rPr>
          <w:rFonts w:ascii="Times New Roman" w:hAnsi="Times New Roman" w:cs="Times New Roman"/>
          <w:color w:val="auto"/>
          <w:sz w:val="24"/>
          <w:szCs w:val="24"/>
        </w:rPr>
        <w:t>а) – американским традициям;</w:t>
      </w:r>
    </w:p>
    <w:p w14:paraId="3F0F68BE">
      <w:pPr>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б) – согласно английским традициям.                                                                       </w:t>
      </w:r>
      <w:r>
        <w:rPr>
          <w:rFonts w:ascii="Times New Roman" w:hAnsi="Times New Roman" w:cs="Times New Roman"/>
          <w:b/>
          <w:color w:val="auto"/>
          <w:sz w:val="24"/>
          <w:szCs w:val="24"/>
        </w:rPr>
        <w:t>(а)</w:t>
      </w:r>
    </w:p>
    <w:p w14:paraId="0813CCC9">
      <w:pPr>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3. Вы приехали в Великобританию и собираетесь на встречу. Ваш имидж укрепится за время встречи, если вы будете действовать по принципу: </w:t>
      </w:r>
    </w:p>
    <w:p w14:paraId="6D5FC60D">
      <w:pPr>
        <w:jc w:val="both"/>
        <w:rPr>
          <w:rFonts w:ascii="Times New Roman" w:hAnsi="Times New Roman" w:cs="Times New Roman"/>
          <w:color w:val="auto"/>
          <w:sz w:val="24"/>
          <w:szCs w:val="24"/>
        </w:rPr>
      </w:pPr>
      <w:r>
        <w:rPr>
          <w:rFonts w:ascii="Times New Roman" w:hAnsi="Times New Roman" w:cs="Times New Roman"/>
          <w:color w:val="auto"/>
          <w:sz w:val="24"/>
          <w:szCs w:val="24"/>
        </w:rPr>
        <w:t>а) будьте мягки, говоря о проблеме, но тверды с людьми;</w:t>
      </w:r>
    </w:p>
    <w:p w14:paraId="1B883981">
      <w:pPr>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б) будьте тверды, говоря о проблеме, но мягки с людьми.                                     </w:t>
      </w:r>
      <w:r>
        <w:rPr>
          <w:rFonts w:ascii="Times New Roman" w:hAnsi="Times New Roman" w:cs="Times New Roman"/>
          <w:b/>
          <w:color w:val="auto"/>
          <w:sz w:val="24"/>
          <w:szCs w:val="24"/>
        </w:rPr>
        <w:t>(б)</w:t>
      </w:r>
    </w:p>
    <w:p w14:paraId="32C6EF80">
      <w:pPr>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4. Вас пригласил в гости в свой дом турецкий партнер. Вы хотите проявить уважение к нему, и похвалите:</w:t>
      </w:r>
    </w:p>
    <w:p w14:paraId="50F144D6">
      <w:pPr>
        <w:jc w:val="both"/>
        <w:rPr>
          <w:rFonts w:ascii="Times New Roman" w:hAnsi="Times New Roman" w:cs="Times New Roman"/>
          <w:color w:val="auto"/>
          <w:sz w:val="24"/>
          <w:szCs w:val="24"/>
        </w:rPr>
      </w:pPr>
      <w:r>
        <w:rPr>
          <w:rFonts w:ascii="Times New Roman" w:hAnsi="Times New Roman" w:cs="Times New Roman"/>
          <w:color w:val="auto"/>
          <w:sz w:val="24"/>
          <w:szCs w:val="24"/>
        </w:rPr>
        <w:t>а) обстановку дома;</w:t>
      </w:r>
    </w:p>
    <w:p w14:paraId="6051296A">
      <w:pPr>
        <w:jc w:val="both"/>
        <w:rPr>
          <w:rFonts w:ascii="Times New Roman" w:hAnsi="Times New Roman" w:cs="Times New Roman"/>
          <w:color w:val="auto"/>
          <w:sz w:val="24"/>
          <w:szCs w:val="24"/>
        </w:rPr>
      </w:pPr>
      <w:r>
        <w:rPr>
          <w:rFonts w:ascii="Times New Roman" w:hAnsi="Times New Roman" w:cs="Times New Roman"/>
          <w:color w:val="auto"/>
          <w:sz w:val="24"/>
          <w:szCs w:val="24"/>
        </w:rPr>
        <w:t>б) хозяйку дома;</w:t>
      </w:r>
    </w:p>
    <w:p w14:paraId="69BAC1B3">
      <w:pPr>
        <w:jc w:val="both"/>
        <w:rPr>
          <w:rFonts w:ascii="Times New Roman" w:hAnsi="Times New Roman" w:cs="Times New Roman"/>
          <w:color w:val="auto"/>
          <w:sz w:val="24"/>
          <w:szCs w:val="24"/>
        </w:rPr>
      </w:pPr>
      <w:r>
        <w:rPr>
          <w:rFonts w:ascii="Times New Roman" w:hAnsi="Times New Roman" w:cs="Times New Roman"/>
          <w:color w:val="auto"/>
          <w:sz w:val="24"/>
          <w:szCs w:val="24"/>
        </w:rPr>
        <w:t>в) гостеприимство дома;</w:t>
      </w:r>
    </w:p>
    <w:p w14:paraId="5F2F6A9B">
      <w:pPr>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г) другое.                                                                                                                         </w:t>
      </w:r>
      <w:r>
        <w:rPr>
          <w:rFonts w:ascii="Times New Roman" w:hAnsi="Times New Roman" w:cs="Times New Roman"/>
          <w:b/>
          <w:color w:val="auto"/>
          <w:sz w:val="24"/>
          <w:szCs w:val="24"/>
        </w:rPr>
        <w:t>(в)</w:t>
      </w:r>
    </w:p>
    <w:p w14:paraId="7EC01BD7">
      <w:pPr>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5. Вас пригласил в свой дом американский партнер. По сравнению с турецким партнером, изменится ли объект вашего восхищения?</w:t>
      </w:r>
    </w:p>
    <w:p w14:paraId="58D9A5B5">
      <w:pPr>
        <w:jc w:val="both"/>
        <w:rPr>
          <w:rFonts w:ascii="Times New Roman" w:hAnsi="Times New Roman" w:cs="Times New Roman"/>
          <w:color w:val="auto"/>
          <w:sz w:val="24"/>
          <w:szCs w:val="24"/>
        </w:rPr>
      </w:pPr>
      <w:r>
        <w:rPr>
          <w:rFonts w:ascii="Times New Roman" w:hAnsi="Times New Roman" w:cs="Times New Roman"/>
          <w:color w:val="auto"/>
          <w:sz w:val="24"/>
          <w:szCs w:val="24"/>
        </w:rPr>
        <w:t>а) да;</w:t>
      </w:r>
    </w:p>
    <w:p w14:paraId="76964E28">
      <w:pPr>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б)нет.                                                                                                                                  </w:t>
      </w:r>
      <w:r>
        <w:rPr>
          <w:rFonts w:ascii="Times New Roman" w:hAnsi="Times New Roman" w:cs="Times New Roman"/>
          <w:b/>
          <w:color w:val="auto"/>
          <w:sz w:val="24"/>
          <w:szCs w:val="24"/>
        </w:rPr>
        <w:t>(а)</w:t>
      </w:r>
    </w:p>
    <w:p w14:paraId="6F9BB6D0">
      <w:pPr>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6. Какие,  из нижеследующих утверждений о европейских странах справедливы?</w:t>
      </w:r>
    </w:p>
    <w:p w14:paraId="22566DF3">
      <w:pPr>
        <w:jc w:val="both"/>
        <w:rPr>
          <w:rFonts w:ascii="Times New Roman" w:hAnsi="Times New Roman" w:cs="Times New Roman"/>
          <w:b/>
          <w:color w:val="auto"/>
          <w:sz w:val="24"/>
          <w:szCs w:val="24"/>
        </w:rPr>
      </w:pPr>
      <w:r>
        <w:rPr>
          <w:rFonts w:ascii="Times New Roman" w:hAnsi="Times New Roman" w:cs="Times New Roman"/>
          <w:color w:val="auto"/>
          <w:sz w:val="24"/>
          <w:szCs w:val="24"/>
        </w:rPr>
        <w:t xml:space="preserve">а) В Польше здороваются рукопожатием, но не через порог;         </w:t>
      </w:r>
      <w:r>
        <w:rPr>
          <w:rFonts w:ascii="Times New Roman" w:hAnsi="Times New Roman" w:cs="Times New Roman"/>
          <w:b/>
          <w:color w:val="auto"/>
          <w:sz w:val="24"/>
          <w:szCs w:val="24"/>
        </w:rPr>
        <w:t>(да)</w:t>
      </w:r>
    </w:p>
    <w:p w14:paraId="279DAF98">
      <w:pPr>
        <w:jc w:val="both"/>
        <w:rPr>
          <w:rFonts w:ascii="Times New Roman" w:hAnsi="Times New Roman" w:cs="Times New Roman"/>
          <w:color w:val="auto"/>
          <w:sz w:val="24"/>
          <w:szCs w:val="24"/>
        </w:rPr>
      </w:pPr>
      <w:r>
        <w:rPr>
          <w:rFonts w:ascii="Times New Roman" w:hAnsi="Times New Roman" w:cs="Times New Roman"/>
          <w:color w:val="auto"/>
          <w:sz w:val="24"/>
          <w:szCs w:val="24"/>
        </w:rPr>
        <w:t>б) Швейцарцы радуются, когда пытаешься сымитировать швейцарский немецкий;    (</w:t>
      </w:r>
      <w:r>
        <w:rPr>
          <w:rFonts w:ascii="Times New Roman" w:hAnsi="Times New Roman" w:cs="Times New Roman"/>
          <w:b/>
          <w:color w:val="auto"/>
          <w:sz w:val="24"/>
          <w:szCs w:val="24"/>
        </w:rPr>
        <w:t>нет)</w:t>
      </w:r>
    </w:p>
    <w:p w14:paraId="05E4FDE2">
      <w:pPr>
        <w:jc w:val="both"/>
        <w:rPr>
          <w:rFonts w:ascii="Times New Roman" w:hAnsi="Times New Roman" w:cs="Times New Roman"/>
          <w:b/>
          <w:color w:val="auto"/>
          <w:sz w:val="24"/>
          <w:szCs w:val="24"/>
        </w:rPr>
      </w:pPr>
      <w:r>
        <w:rPr>
          <w:rFonts w:ascii="Times New Roman" w:hAnsi="Times New Roman" w:cs="Times New Roman"/>
          <w:color w:val="auto"/>
          <w:sz w:val="24"/>
          <w:szCs w:val="24"/>
        </w:rPr>
        <w:t xml:space="preserve">в) Испанцы известны тем, что не придают большого значения пунктуальности и потому на деловую встречу могут опаздывать.    </w:t>
      </w:r>
      <w:r>
        <w:rPr>
          <w:rFonts w:ascii="Times New Roman" w:hAnsi="Times New Roman" w:cs="Times New Roman"/>
          <w:b/>
          <w:color w:val="auto"/>
          <w:sz w:val="24"/>
          <w:szCs w:val="24"/>
        </w:rPr>
        <w:t>(да)</w:t>
      </w:r>
    </w:p>
    <w:p w14:paraId="65F40389">
      <w:pPr>
        <w:jc w:val="both"/>
        <w:rPr>
          <w:rFonts w:ascii="Times New Roman" w:hAnsi="Times New Roman" w:cs="Times New Roman"/>
          <w:color w:val="auto"/>
          <w:sz w:val="24"/>
          <w:szCs w:val="24"/>
        </w:rPr>
      </w:pPr>
      <w:r>
        <w:rPr>
          <w:rFonts w:ascii="Times New Roman" w:hAnsi="Times New Roman" w:cs="Times New Roman"/>
          <w:color w:val="auto"/>
          <w:sz w:val="24"/>
          <w:szCs w:val="24"/>
        </w:rPr>
        <w:t>7. Представляясь японским партнерам, вы протягиваете свою визитную карточку:</w:t>
      </w:r>
    </w:p>
    <w:p w14:paraId="51E7A194">
      <w:pPr>
        <w:jc w:val="both"/>
        <w:rPr>
          <w:rFonts w:ascii="Times New Roman" w:hAnsi="Times New Roman" w:cs="Times New Roman"/>
          <w:color w:val="auto"/>
          <w:sz w:val="24"/>
          <w:szCs w:val="24"/>
        </w:rPr>
      </w:pPr>
      <w:r>
        <w:rPr>
          <w:rFonts w:ascii="Times New Roman" w:hAnsi="Times New Roman" w:cs="Times New Roman"/>
          <w:color w:val="auto"/>
          <w:sz w:val="24"/>
          <w:szCs w:val="24"/>
        </w:rPr>
        <w:t>а) левой рукой:</w:t>
      </w:r>
    </w:p>
    <w:p w14:paraId="39844EF6">
      <w:pPr>
        <w:jc w:val="both"/>
        <w:rPr>
          <w:rFonts w:ascii="Times New Roman" w:hAnsi="Times New Roman" w:cs="Times New Roman"/>
          <w:color w:val="auto"/>
          <w:sz w:val="24"/>
          <w:szCs w:val="24"/>
        </w:rPr>
      </w:pPr>
      <w:r>
        <w:rPr>
          <w:rFonts w:ascii="Times New Roman" w:hAnsi="Times New Roman" w:cs="Times New Roman"/>
          <w:color w:val="auto"/>
          <w:sz w:val="24"/>
          <w:szCs w:val="24"/>
        </w:rPr>
        <w:t>б) правой рукой;</w:t>
      </w:r>
    </w:p>
    <w:p w14:paraId="4E534928">
      <w:pPr>
        <w:jc w:val="both"/>
        <w:rPr>
          <w:rFonts w:ascii="Times New Roman" w:hAnsi="Times New Roman" w:cs="Times New Roman"/>
          <w:b/>
          <w:color w:val="auto"/>
          <w:sz w:val="24"/>
          <w:szCs w:val="24"/>
        </w:rPr>
      </w:pPr>
      <w:r>
        <w:rPr>
          <w:rFonts w:ascii="Times New Roman" w:hAnsi="Times New Roman" w:cs="Times New Roman"/>
          <w:color w:val="auto"/>
          <w:sz w:val="24"/>
          <w:szCs w:val="24"/>
        </w:rPr>
        <w:t>в) двумя руками.                                                                                                        (</w:t>
      </w:r>
      <w:r>
        <w:rPr>
          <w:rFonts w:ascii="Times New Roman" w:hAnsi="Times New Roman" w:cs="Times New Roman"/>
          <w:b/>
          <w:color w:val="auto"/>
          <w:sz w:val="24"/>
          <w:szCs w:val="24"/>
        </w:rPr>
        <w:t>в)</w:t>
      </w:r>
    </w:p>
    <w:p w14:paraId="5971C5EB">
      <w:pPr>
        <w:spacing w:after="200" w:line="276" w:lineRule="auto"/>
        <w:jc w:val="both"/>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Практика написания деловых писем</w:t>
      </w:r>
    </w:p>
    <w:p w14:paraId="5183B7A7">
      <w:pPr>
        <w:spacing w:after="200" w:line="276"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Англия, Лондон, Grey and Co                                          </w:t>
      </w:r>
    </w:p>
    <w:p w14:paraId="4CC77365">
      <w:pPr>
        <w:spacing w:after="200" w:line="276"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  9 сентября</w:t>
      </w:r>
    </w:p>
    <w:p w14:paraId="006BBA39">
      <w:pPr>
        <w:spacing w:after="200" w:line="276"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  Уважаемые господа!</w:t>
      </w:r>
    </w:p>
    <w:p w14:paraId="58B4D028">
      <w:pPr>
        <w:spacing w:after="0" w:line="24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В дополнение к нашему письму от 6 августа, 2002 г. мы пишем вам, чтобы выразить нашу глубокую озабоченность по поводу задержки в поставке груза по вышеупомянутому заказу. </w:t>
      </w:r>
    </w:p>
    <w:p w14:paraId="3F0D405D">
      <w:pPr>
        <w:spacing w:after="200" w:line="276"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Мы хотим напомнить вам, что когда мы отправляли вам наш заказ, мы указали, что очень важна своевременная поставка.</w:t>
      </w:r>
    </w:p>
    <w:p w14:paraId="61CEFD22">
      <w:pPr>
        <w:spacing w:after="200" w:line="276"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Мы пользуемся данной возможностью проинформировать вас, что в последнее время мы получаем многочисленные жалобы от наших заказчиков, которые находят дефекты в упаковке ваших товаров.</w:t>
      </w:r>
    </w:p>
    <w:p w14:paraId="6AE5E7EB">
      <w:pPr>
        <w:spacing w:after="200" w:line="276"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Мы уверены, что вы хорошо знаете о наших предыдущих претензиях. Поэтому мы ожидаем, что вы сделаете все возможное, чтобы ускорить доставку вышеупомянутого груза и дадите указания отделу упаковки уделять больше внимания внутренней упаковке товара.</w:t>
      </w:r>
    </w:p>
    <w:p w14:paraId="5939CF8D">
      <w:pPr>
        <w:spacing w:after="200" w:line="276"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С уважением</w:t>
      </w:r>
    </w:p>
    <w:p w14:paraId="3C82AAF6">
      <w:pPr>
        <w:spacing w:after="200" w:line="276"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                Уважаемые господа!</w:t>
      </w:r>
    </w:p>
    <w:p w14:paraId="2DA96B4A">
      <w:pPr>
        <w:spacing w:after="200" w:line="276"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Касательно нашего заказа №196/</w:t>
      </w:r>
      <w:r>
        <w:rPr>
          <w:rFonts w:ascii="Times New Roman" w:hAnsi="Times New Roman" w:eastAsia="Times New Roman" w:cs="Times New Roman"/>
          <w:color w:val="auto"/>
          <w:sz w:val="24"/>
          <w:szCs w:val="24"/>
          <w:lang w:val="en-US" w:eastAsia="ru-RU"/>
        </w:rPr>
        <w:t>A</w:t>
      </w:r>
      <w:r>
        <w:rPr>
          <w:rFonts w:ascii="Times New Roman" w:hAnsi="Times New Roman" w:eastAsia="Times New Roman" w:cs="Times New Roman"/>
          <w:color w:val="auto"/>
          <w:sz w:val="24"/>
          <w:szCs w:val="24"/>
          <w:lang w:eastAsia="ru-RU"/>
        </w:rPr>
        <w:t xml:space="preserve"> от 16 октября на партию картона.</w:t>
      </w:r>
    </w:p>
    <w:p w14:paraId="712EAC6B">
      <w:pPr>
        <w:spacing w:after="200" w:line="276"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Товар был получен с задержкой в 11 дней, чему не было дано объяснений. Более того, осмотр упаковок, выбранных наугад, показал, что большая часть партии повреждена морской водой.</w:t>
      </w:r>
    </w:p>
    <w:p w14:paraId="3417CEEC">
      <w:pPr>
        <w:spacing w:after="200" w:line="276"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Ввиду этого, мы требуем предоставления нам 20% скидки со стоимости партии. Мы считаем, что это было бы достаточной компенсацией.</w:t>
      </w:r>
    </w:p>
    <w:p w14:paraId="7080D4C9">
      <w:pPr>
        <w:spacing w:after="200" w:line="276"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Если вы не примете наше предложение, претензия будет передана в Арбитраж.</w:t>
      </w:r>
    </w:p>
    <w:p w14:paraId="17DB7A4B">
      <w:pPr>
        <w:spacing w:after="200" w:line="276"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С уважением, директор    </w:t>
      </w:r>
    </w:p>
    <w:p w14:paraId="5D5F943D">
      <w:pPr>
        <w:spacing w:after="200" w:line="276"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        Уважаемые господа!</w:t>
      </w:r>
    </w:p>
    <w:p w14:paraId="06E9E5C0">
      <w:pPr>
        <w:spacing w:after="200" w:line="276"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Мы подтверждаем получение вашего письма от 1 декабря относительно поздней поставки вашего заказа №20\08.</w:t>
      </w:r>
    </w:p>
    <w:p w14:paraId="409AD7FD">
      <w:pPr>
        <w:spacing w:after="200" w:line="276"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Этот груз был задержан из-за простоя судна в порту загрузки, однако, мы заверяем вас, что мы делаем все возможное, чтобы доставить товар вам и ожидаем, что поставка будет произведена к 20 декабря.</w:t>
      </w:r>
    </w:p>
    <w:p w14:paraId="5FBCE801">
      <w:pPr>
        <w:spacing w:after="200" w:line="276"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Мы просим извинения за задержку и причиненные вам неудобства.</w:t>
      </w:r>
    </w:p>
    <w:p w14:paraId="3808AF50">
      <w:pPr>
        <w:spacing w:after="200" w:line="276"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С уважением</w:t>
      </w:r>
    </w:p>
    <w:p w14:paraId="2189362E">
      <w:pPr>
        <w:spacing w:after="200" w:line="276"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Уважаемые господа!</w:t>
      </w:r>
    </w:p>
    <w:p w14:paraId="0AFC259B">
      <w:pPr>
        <w:spacing w:after="200" w:line="276"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Мы подтверждаем получение вашего письма от 8 октября, в котором вы жалуетесь на позднюю поставку машин по контракту № 20\03. Мы тщательно рассмотрели Вашу жалобу и должны сообщить, что не можем считать себя ответственными за задержку в поставке этих машин. Мы должны отклонить вашу претензию, т.к. эта досадная задержка произошла по вине забастовщиков в порту погрузки, вследствие чего имел место простой судна и мы понесли расходы по хранению груза.</w:t>
      </w:r>
    </w:p>
    <w:p w14:paraId="1EE388FA">
      <w:pPr>
        <w:spacing w:after="200" w:line="276"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Мы надеемся, что Вас удовлетворит данное объяснение и Вы отзовете Вашу претензию. </w:t>
      </w:r>
    </w:p>
    <w:p w14:paraId="4D4F0653">
      <w:pPr>
        <w:spacing w:after="200" w:line="276" w:lineRule="auto"/>
        <w:jc w:val="both"/>
        <w:rPr>
          <w:rFonts w:ascii="Times New Roman" w:hAnsi="Times New Roman" w:eastAsia="Times New Roman" w:cs="Times New Roman"/>
          <w:color w:val="auto"/>
          <w:sz w:val="24"/>
          <w:szCs w:val="24"/>
          <w:lang w:val="en-US" w:eastAsia="ru-RU"/>
        </w:rPr>
      </w:pPr>
      <w:r>
        <w:rPr>
          <w:rFonts w:ascii="Times New Roman" w:hAnsi="Times New Roman" w:eastAsia="Times New Roman" w:cs="Times New Roman"/>
          <w:color w:val="auto"/>
          <w:sz w:val="24"/>
          <w:szCs w:val="24"/>
          <w:lang w:eastAsia="ru-RU"/>
        </w:rPr>
        <w:t>С</w:t>
      </w:r>
      <w:r>
        <w:rPr>
          <w:rFonts w:ascii="Times New Roman" w:hAnsi="Times New Roman" w:eastAsia="Times New Roman" w:cs="Times New Roman"/>
          <w:color w:val="auto"/>
          <w:sz w:val="24"/>
          <w:szCs w:val="24"/>
          <w:lang w:val="en-US" w:eastAsia="ru-RU"/>
        </w:rPr>
        <w:t xml:space="preserve"> </w:t>
      </w:r>
      <w:r>
        <w:rPr>
          <w:rFonts w:ascii="Times New Roman" w:hAnsi="Times New Roman" w:eastAsia="Times New Roman" w:cs="Times New Roman"/>
          <w:color w:val="auto"/>
          <w:sz w:val="24"/>
          <w:szCs w:val="24"/>
          <w:lang w:eastAsia="ru-RU"/>
        </w:rPr>
        <w:t>уважением</w:t>
      </w:r>
    </w:p>
    <w:p w14:paraId="513EC38B">
      <w:pPr>
        <w:spacing w:after="200" w:line="276" w:lineRule="auto"/>
        <w:rPr>
          <w:rFonts w:ascii="Times New Roman" w:hAnsi="Times New Roman" w:eastAsia="Times New Roman" w:cs="Times New Roman"/>
          <w:b/>
          <w:color w:val="auto"/>
          <w:sz w:val="24"/>
          <w:szCs w:val="24"/>
          <w:lang w:val="en-US" w:eastAsia="ru-RU"/>
        </w:rPr>
      </w:pPr>
      <w:r>
        <w:rPr>
          <w:rFonts w:ascii="Times New Roman" w:hAnsi="Times New Roman" w:eastAsia="Times New Roman" w:cs="Times New Roman"/>
          <w:b/>
          <w:color w:val="auto"/>
          <w:sz w:val="24"/>
          <w:szCs w:val="24"/>
          <w:lang w:val="en-US" w:eastAsia="ru-RU"/>
        </w:rPr>
        <w:t>Write a business letter on the situation:</w:t>
      </w:r>
    </w:p>
    <w:p w14:paraId="3C246534">
      <w:pPr>
        <w:spacing w:after="200" w:line="276" w:lineRule="auto"/>
        <w:rPr>
          <w:rFonts w:ascii="Times New Roman" w:hAnsi="Times New Roman" w:eastAsia="Times New Roman" w:cs="Times New Roman"/>
          <w:color w:val="auto"/>
          <w:sz w:val="24"/>
          <w:szCs w:val="24"/>
          <w:lang w:val="en-US" w:eastAsia="ru-RU"/>
        </w:rPr>
      </w:pPr>
      <w:r>
        <w:rPr>
          <w:rFonts w:ascii="Times New Roman" w:hAnsi="Times New Roman" w:eastAsia="Times New Roman" w:cs="Times New Roman"/>
          <w:color w:val="auto"/>
          <w:sz w:val="24"/>
          <w:szCs w:val="24"/>
          <w:lang w:val="en-US" w:eastAsia="ru-RU"/>
        </w:rPr>
        <w:t xml:space="preserve">You are Richard Robertson of Vasta Systems of London. Write to the US computer Co., Seattle, 25 Emerson Road, WA, USA, telling them where you have obtained their name and what you want to know about them. Indicate that there is a good market for their products, ask them to send you their catalogue. Round off your letter with an encouraging sentence. </w:t>
      </w:r>
    </w:p>
    <w:p w14:paraId="2EF80544">
      <w:pPr>
        <w:spacing w:after="200" w:line="276" w:lineRule="auto"/>
        <w:rPr>
          <w:rFonts w:ascii="Times New Roman" w:hAnsi="Times New Roman" w:eastAsia="Times New Roman" w:cs="Times New Roman"/>
          <w:b/>
          <w:color w:val="auto"/>
          <w:sz w:val="24"/>
          <w:szCs w:val="24"/>
          <w:lang w:val="en-US" w:eastAsia="ru-RU"/>
        </w:rPr>
      </w:pPr>
      <w:r>
        <w:rPr>
          <w:rFonts w:ascii="Times New Roman" w:hAnsi="Times New Roman" w:eastAsia="Times New Roman" w:cs="Times New Roman"/>
          <w:b/>
          <w:color w:val="auto"/>
          <w:sz w:val="24"/>
          <w:szCs w:val="24"/>
          <w:lang w:val="en-US" w:eastAsia="ru-RU"/>
        </w:rPr>
        <w:t>Write a business letter on the situation:</w:t>
      </w:r>
    </w:p>
    <w:p w14:paraId="7CA526F8">
      <w:pPr>
        <w:spacing w:after="200" w:line="276" w:lineRule="auto"/>
        <w:jc w:val="both"/>
        <w:rPr>
          <w:rFonts w:ascii="Times New Roman" w:hAnsi="Times New Roman" w:eastAsia="Times New Roman" w:cs="Times New Roman"/>
          <w:color w:val="auto"/>
          <w:sz w:val="24"/>
          <w:szCs w:val="24"/>
          <w:lang w:val="en-US" w:eastAsia="ru-RU"/>
        </w:rPr>
      </w:pPr>
      <w:r>
        <w:rPr>
          <w:rFonts w:ascii="Times New Roman" w:hAnsi="Times New Roman" w:eastAsia="Times New Roman" w:cs="Times New Roman"/>
          <w:color w:val="auto"/>
          <w:sz w:val="24"/>
          <w:szCs w:val="24"/>
          <w:lang w:val="en-US" w:eastAsia="ru-RU"/>
        </w:rPr>
        <w:t xml:space="preserve">Write a letter thanking an important customer for a large order. You are pleased at the confidence in you which this order suggests, so promise careful attention. </w:t>
      </w:r>
    </w:p>
    <w:p w14:paraId="78D029E4">
      <w:pPr>
        <w:spacing w:after="200" w:line="276" w:lineRule="auto"/>
        <w:rPr>
          <w:rFonts w:ascii="Times New Roman" w:hAnsi="Times New Roman" w:eastAsia="Times New Roman" w:cs="Times New Roman"/>
          <w:color w:val="auto"/>
          <w:sz w:val="24"/>
          <w:szCs w:val="24"/>
          <w:lang w:val="en-US" w:eastAsia="ru-RU"/>
        </w:rPr>
      </w:pPr>
      <w:r>
        <w:rPr>
          <w:rFonts w:ascii="Times New Roman" w:hAnsi="Times New Roman" w:eastAsia="Times New Roman" w:cs="Times New Roman"/>
          <w:color w:val="auto"/>
          <w:sz w:val="24"/>
          <w:szCs w:val="24"/>
          <w:lang w:val="en-US" w:eastAsia="ru-RU"/>
        </w:rPr>
        <w:t xml:space="preserve">Your company: Kamchatka Fishing, 24 Lenin Str, 683001, Petropavlovsk-Kamchatskiy, Russia </w:t>
      </w:r>
    </w:p>
    <w:p w14:paraId="03F6CDAA">
      <w:pPr>
        <w:spacing w:after="200" w:line="276" w:lineRule="auto"/>
        <w:rPr>
          <w:rFonts w:ascii="Times New Roman" w:hAnsi="Times New Roman" w:eastAsia="Times New Roman" w:cs="Times New Roman"/>
          <w:color w:val="auto"/>
          <w:sz w:val="24"/>
          <w:szCs w:val="24"/>
          <w:lang w:val="en-US" w:eastAsia="ru-RU"/>
        </w:rPr>
      </w:pPr>
      <w:r>
        <w:rPr>
          <w:rFonts w:ascii="Times New Roman" w:hAnsi="Times New Roman" w:eastAsia="Times New Roman" w:cs="Times New Roman"/>
          <w:color w:val="auto"/>
          <w:sz w:val="24"/>
          <w:szCs w:val="24"/>
          <w:lang w:val="en-US" w:eastAsia="ru-RU"/>
        </w:rPr>
        <w:t xml:space="preserve">Your addressee: Marian Clode plc, Korea, Seoul, 356 West Area, 300876. </w:t>
      </w:r>
    </w:p>
    <w:p w14:paraId="01969CFB">
      <w:pPr>
        <w:spacing w:after="200" w:line="276" w:lineRule="auto"/>
        <w:rPr>
          <w:rFonts w:ascii="Times New Roman" w:hAnsi="Times New Roman" w:eastAsia="Times New Roman" w:cs="Times New Roman"/>
          <w:b/>
          <w:color w:val="auto"/>
          <w:sz w:val="24"/>
          <w:szCs w:val="24"/>
          <w:lang w:val="en-US" w:eastAsia="ru-RU"/>
        </w:rPr>
      </w:pPr>
      <w:r>
        <w:rPr>
          <w:rFonts w:ascii="Times New Roman" w:hAnsi="Times New Roman" w:eastAsia="Times New Roman" w:cs="Times New Roman"/>
          <w:b/>
          <w:color w:val="auto"/>
          <w:sz w:val="24"/>
          <w:szCs w:val="24"/>
          <w:lang w:val="en-US" w:eastAsia="ru-RU"/>
        </w:rPr>
        <w:t>Write a business letter on the situation:</w:t>
      </w:r>
    </w:p>
    <w:p w14:paraId="69A55E9C">
      <w:pPr>
        <w:spacing w:after="200" w:line="276" w:lineRule="auto"/>
        <w:rPr>
          <w:rFonts w:ascii="Times New Roman" w:hAnsi="Times New Roman" w:eastAsia="Times New Roman" w:cs="Times New Roman"/>
          <w:color w:val="auto"/>
          <w:sz w:val="24"/>
          <w:szCs w:val="24"/>
          <w:lang w:val="en-US" w:eastAsia="ru-RU"/>
        </w:rPr>
      </w:pPr>
      <w:r>
        <w:rPr>
          <w:rFonts w:ascii="Times New Roman" w:hAnsi="Times New Roman" w:eastAsia="Times New Roman" w:cs="Times New Roman"/>
          <w:color w:val="auto"/>
          <w:sz w:val="24"/>
          <w:szCs w:val="24"/>
          <w:lang w:val="en-US" w:eastAsia="ru-RU"/>
        </w:rPr>
        <w:t>The company you are working for as a sales manager received the first order. Send your customer a suitable letter of thanks for the first opportunity to supply them with your products. Express your hope that the handling of this order will lead to further cooperation. Promise your careful attention to the order.</w:t>
      </w:r>
    </w:p>
    <w:p w14:paraId="6630ECA0">
      <w:pPr>
        <w:spacing w:after="200" w:line="276" w:lineRule="auto"/>
        <w:rPr>
          <w:rFonts w:ascii="Times New Roman" w:hAnsi="Times New Roman" w:eastAsia="Times New Roman" w:cs="Times New Roman"/>
          <w:color w:val="auto"/>
          <w:sz w:val="24"/>
          <w:szCs w:val="24"/>
          <w:lang w:val="en-US" w:eastAsia="ru-RU"/>
        </w:rPr>
      </w:pPr>
      <w:r>
        <w:rPr>
          <w:rFonts w:ascii="Times New Roman" w:hAnsi="Times New Roman" w:eastAsia="Times New Roman" w:cs="Times New Roman"/>
          <w:color w:val="auto"/>
          <w:sz w:val="24"/>
          <w:szCs w:val="24"/>
          <w:lang w:val="en-US" w:eastAsia="ru-RU"/>
        </w:rPr>
        <w:t>Your company: Far East Export, 40 Prospect Rybakov, Petropavlovsk-Kamchatskiy, 683024, Russia.</w:t>
      </w:r>
    </w:p>
    <w:p w14:paraId="496163D0">
      <w:pPr>
        <w:spacing w:after="200" w:line="276" w:lineRule="auto"/>
        <w:rPr>
          <w:rFonts w:ascii="Times New Roman" w:hAnsi="Times New Roman" w:eastAsia="Times New Roman" w:cs="Times New Roman"/>
          <w:color w:val="auto"/>
          <w:sz w:val="24"/>
          <w:szCs w:val="24"/>
          <w:lang w:val="en-US" w:eastAsia="ru-RU"/>
        </w:rPr>
      </w:pPr>
      <w:r>
        <w:rPr>
          <w:rFonts w:ascii="Times New Roman" w:hAnsi="Times New Roman" w:eastAsia="Times New Roman" w:cs="Times New Roman"/>
          <w:color w:val="auto"/>
          <w:sz w:val="24"/>
          <w:szCs w:val="24"/>
          <w:lang w:val="en-US" w:eastAsia="ru-RU"/>
        </w:rPr>
        <w:t>Your customer:  Coldren Seafood ltd, C 245 North Lane, office 306, China, Baidaihe,  456007.</w:t>
      </w:r>
    </w:p>
    <w:p w14:paraId="2AFA7949">
      <w:pPr>
        <w:spacing w:after="200" w:line="276" w:lineRule="auto"/>
        <w:jc w:val="both"/>
        <w:rPr>
          <w:rFonts w:ascii="Times New Roman" w:hAnsi="Times New Roman" w:eastAsia="Times New Roman" w:cs="Times New Roman"/>
          <w:b/>
          <w:color w:val="auto"/>
          <w:sz w:val="24"/>
          <w:szCs w:val="24"/>
          <w:lang w:val="en-US" w:eastAsia="ru-RU"/>
        </w:rPr>
      </w:pPr>
      <w:r>
        <w:rPr>
          <w:rFonts w:ascii="Times New Roman" w:hAnsi="Times New Roman" w:eastAsia="Times New Roman" w:cs="Times New Roman"/>
          <w:b/>
          <w:color w:val="auto"/>
          <w:sz w:val="24"/>
          <w:szCs w:val="24"/>
          <w:lang w:val="en-US" w:eastAsia="ru-RU"/>
        </w:rPr>
        <w:t>Write a business letter on the situation:</w:t>
      </w:r>
    </w:p>
    <w:p w14:paraId="50AABDB4">
      <w:pPr>
        <w:spacing w:after="200" w:line="276" w:lineRule="auto"/>
        <w:rPr>
          <w:rFonts w:ascii="Times New Roman" w:hAnsi="Times New Roman" w:eastAsia="Times New Roman" w:cs="Times New Roman"/>
          <w:color w:val="auto"/>
          <w:sz w:val="24"/>
          <w:szCs w:val="24"/>
          <w:lang w:val="en-US" w:eastAsia="ru-RU"/>
        </w:rPr>
      </w:pPr>
      <w:r>
        <w:rPr>
          <w:rFonts w:ascii="Times New Roman" w:hAnsi="Times New Roman" w:eastAsia="Times New Roman" w:cs="Times New Roman"/>
          <w:color w:val="auto"/>
          <w:sz w:val="24"/>
          <w:szCs w:val="24"/>
          <w:lang w:val="en-US" w:eastAsia="ru-RU"/>
        </w:rPr>
        <w:t>Write an order to a cardboard carton manufacturer, ordering 200 cartons, (specify size), for delivery in January, at the price and on the terms quoted by the manufacturer. (CIF Petropavlovsk-Kamchatskiy, 300  rubles per unit. Stress that you know the company produces goods of high quality at reasonable prices.</w:t>
      </w:r>
    </w:p>
    <w:p w14:paraId="56C0DB24">
      <w:pPr>
        <w:spacing w:after="200" w:line="276" w:lineRule="auto"/>
        <w:rPr>
          <w:rFonts w:ascii="Times New Roman" w:hAnsi="Times New Roman" w:eastAsia="Times New Roman" w:cs="Times New Roman"/>
          <w:color w:val="auto"/>
          <w:sz w:val="24"/>
          <w:szCs w:val="24"/>
          <w:lang w:val="en-US" w:eastAsia="ru-RU"/>
        </w:rPr>
      </w:pPr>
      <w:r>
        <w:rPr>
          <w:rFonts w:ascii="Times New Roman" w:hAnsi="Times New Roman" w:eastAsia="Times New Roman" w:cs="Times New Roman"/>
          <w:color w:val="auto"/>
          <w:sz w:val="24"/>
          <w:szCs w:val="24"/>
          <w:lang w:val="en-US" w:eastAsia="ru-RU"/>
        </w:rPr>
        <w:t>Your company: Best Presents, 36 LeningradskayaStr, office 414, Petropavlovsk-Kamchatskiy, 683003, Russia.</w:t>
      </w:r>
    </w:p>
    <w:p w14:paraId="2CE10451">
      <w:pPr>
        <w:spacing w:after="200" w:line="276" w:lineRule="auto"/>
        <w:rPr>
          <w:rFonts w:ascii="Calibri" w:hAnsi="Calibri" w:eastAsia="Times New Roman" w:cs="Times New Roman"/>
          <w:color w:val="auto"/>
          <w:lang w:val="en-US" w:eastAsia="ru-RU"/>
        </w:rPr>
      </w:pPr>
      <w:r>
        <w:rPr>
          <w:rFonts w:ascii="Calibri" w:hAnsi="Calibri" w:eastAsia="Times New Roman" w:cs="Times New Roman"/>
          <w:color w:val="auto"/>
          <w:lang w:val="en-US" w:eastAsia="ru-RU"/>
        </w:rPr>
        <w:t>Your addressee: Justine Box Co, 14 Trist Road, Hastin, 456004, China.</w:t>
      </w:r>
    </w:p>
    <w:p w14:paraId="426429C8">
      <w:pPr>
        <w:spacing w:after="200" w:line="276" w:lineRule="auto"/>
        <w:jc w:val="both"/>
        <w:rPr>
          <w:rFonts w:ascii="Times New Roman" w:hAnsi="Times New Roman" w:eastAsia="Times New Roman" w:cs="Times New Roman"/>
          <w:b/>
          <w:color w:val="auto"/>
          <w:sz w:val="24"/>
          <w:szCs w:val="24"/>
          <w:lang w:val="en-US" w:eastAsia="ru-RU"/>
        </w:rPr>
      </w:pPr>
      <w:r>
        <w:rPr>
          <w:rFonts w:ascii="Times New Roman" w:hAnsi="Times New Roman" w:eastAsia="Times New Roman" w:cs="Times New Roman"/>
          <w:b/>
          <w:color w:val="auto"/>
          <w:sz w:val="24"/>
          <w:szCs w:val="24"/>
          <w:lang w:val="en-US" w:eastAsia="ru-RU"/>
        </w:rPr>
        <w:t>Write a business letter on the situation:</w:t>
      </w:r>
    </w:p>
    <w:p w14:paraId="2239ABEF">
      <w:pPr>
        <w:spacing w:after="200" w:line="276" w:lineRule="auto"/>
        <w:jc w:val="both"/>
        <w:rPr>
          <w:rFonts w:ascii="Times New Roman" w:hAnsi="Times New Roman" w:eastAsia="Times New Roman" w:cs="Times New Roman"/>
          <w:color w:val="auto"/>
          <w:sz w:val="24"/>
          <w:szCs w:val="24"/>
          <w:lang w:val="en-US" w:eastAsia="ru-RU"/>
        </w:rPr>
      </w:pPr>
      <w:r>
        <w:rPr>
          <w:rFonts w:ascii="Times New Roman" w:hAnsi="Times New Roman" w:eastAsia="Times New Roman" w:cs="Times New Roman"/>
          <w:color w:val="auto"/>
          <w:sz w:val="24"/>
          <w:szCs w:val="24"/>
          <w:lang w:val="en-US" w:eastAsia="ru-RU"/>
        </w:rPr>
        <w:t xml:space="preserve">Write a letter of complaint. On the 30 November you ordered 50  badminton rackets, 40 tennis rackets, 30 packages of tennis balls from the sports goods manufacturer. Upon the delivery you found that the number of tennis and badminton rackets had not been sent.  This causes you inconvenience, as there is high demand for such goods on the market during New Year sales. Ask them to send you these goods as soon as possible. </w:t>
      </w:r>
    </w:p>
    <w:p w14:paraId="28394086">
      <w:pPr>
        <w:spacing w:after="200" w:line="276" w:lineRule="auto"/>
        <w:jc w:val="both"/>
        <w:rPr>
          <w:rFonts w:ascii="Times New Roman" w:hAnsi="Times New Roman" w:eastAsia="Times New Roman" w:cs="Times New Roman"/>
          <w:color w:val="auto"/>
          <w:sz w:val="24"/>
          <w:szCs w:val="24"/>
          <w:lang w:val="en-US" w:eastAsia="ru-RU"/>
        </w:rPr>
      </w:pPr>
      <w:r>
        <w:rPr>
          <w:rFonts w:ascii="Times New Roman" w:hAnsi="Times New Roman" w:eastAsia="Times New Roman" w:cs="Times New Roman"/>
          <w:color w:val="auto"/>
          <w:sz w:val="24"/>
          <w:szCs w:val="24"/>
          <w:lang w:val="en-US" w:eastAsia="ru-RU"/>
        </w:rPr>
        <w:t>You: Sports Ware, 38 KlyuchevskayaStr, office 210, Petropavlovsk-Kamchatskiy, 683003, Russia.</w:t>
      </w:r>
    </w:p>
    <w:p w14:paraId="21FC0CD2">
      <w:pPr>
        <w:spacing w:after="200" w:line="276" w:lineRule="auto"/>
        <w:rPr>
          <w:rFonts w:ascii="Times New Roman" w:hAnsi="Times New Roman" w:eastAsia="Times New Roman" w:cs="Times New Roman"/>
          <w:color w:val="auto"/>
          <w:sz w:val="24"/>
          <w:szCs w:val="24"/>
          <w:lang w:val="en-US" w:eastAsia="ru-RU"/>
        </w:rPr>
      </w:pPr>
      <w:r>
        <w:rPr>
          <w:rFonts w:ascii="Times New Roman" w:hAnsi="Times New Roman" w:eastAsia="Times New Roman" w:cs="Times New Roman"/>
          <w:color w:val="auto"/>
          <w:sz w:val="24"/>
          <w:szCs w:val="24"/>
          <w:lang w:val="en-US" w:eastAsia="ru-RU"/>
        </w:rPr>
        <w:t>Your partner:   United Trading Co, 12 Oslo Avenue, Malmo, Sweden, 470001</w:t>
      </w:r>
    </w:p>
    <w:p w14:paraId="2D8CCC19">
      <w:pPr>
        <w:spacing w:after="200" w:line="276" w:lineRule="auto"/>
        <w:jc w:val="both"/>
        <w:rPr>
          <w:rFonts w:ascii="Times New Roman" w:hAnsi="Times New Roman" w:eastAsia="Times New Roman" w:cs="Times New Roman"/>
          <w:b/>
          <w:color w:val="auto"/>
          <w:sz w:val="24"/>
          <w:szCs w:val="24"/>
          <w:lang w:val="en-US" w:eastAsia="ru-RU"/>
        </w:rPr>
      </w:pPr>
      <w:r>
        <w:rPr>
          <w:rFonts w:ascii="Times New Roman" w:hAnsi="Times New Roman" w:eastAsia="Times New Roman" w:cs="Times New Roman"/>
          <w:b/>
          <w:color w:val="auto"/>
          <w:sz w:val="24"/>
          <w:szCs w:val="24"/>
          <w:lang w:val="en-US" w:eastAsia="ru-RU"/>
        </w:rPr>
        <w:t>Write a business letter on the situation:</w:t>
      </w:r>
    </w:p>
    <w:p w14:paraId="48B87E25">
      <w:pPr>
        <w:spacing w:after="200" w:line="276" w:lineRule="auto"/>
        <w:jc w:val="both"/>
        <w:rPr>
          <w:rFonts w:ascii="Times New Roman" w:hAnsi="Times New Roman" w:eastAsia="Times New Roman" w:cs="Times New Roman"/>
          <w:color w:val="auto"/>
          <w:sz w:val="24"/>
          <w:szCs w:val="24"/>
          <w:lang w:val="en-US" w:eastAsia="ru-RU"/>
        </w:rPr>
      </w:pPr>
      <w:r>
        <w:rPr>
          <w:rFonts w:ascii="Times New Roman" w:hAnsi="Times New Roman" w:eastAsia="Times New Roman" w:cs="Times New Roman"/>
          <w:color w:val="auto"/>
          <w:sz w:val="24"/>
          <w:szCs w:val="24"/>
          <w:lang w:val="en-US" w:eastAsia="ru-RU"/>
        </w:rPr>
        <w:t xml:space="preserve">Write a letter of complaint. You have bought from Adams and Co the dining room furniture, delivery of which was promised within 2 weeks. A month has passed and the furniture has not been delivered, nor has any explanations been received. Write a firm but polite letter about it to the suppliers. </w:t>
      </w:r>
    </w:p>
    <w:p w14:paraId="455679BD">
      <w:pPr>
        <w:spacing w:after="200" w:line="276" w:lineRule="auto"/>
        <w:jc w:val="both"/>
        <w:rPr>
          <w:rFonts w:ascii="Times New Roman" w:hAnsi="Times New Roman" w:eastAsia="Times New Roman" w:cs="Times New Roman"/>
          <w:color w:val="auto"/>
          <w:sz w:val="24"/>
          <w:szCs w:val="24"/>
          <w:lang w:val="en-US" w:eastAsia="ru-RU"/>
        </w:rPr>
      </w:pPr>
      <w:r>
        <w:rPr>
          <w:rFonts w:ascii="Times New Roman" w:hAnsi="Times New Roman" w:eastAsia="Times New Roman" w:cs="Times New Roman"/>
          <w:color w:val="auto"/>
          <w:sz w:val="24"/>
          <w:szCs w:val="24"/>
          <w:lang w:val="en-US" w:eastAsia="ru-RU"/>
        </w:rPr>
        <w:t>You: Furniture Paradise Company, 30 Vilyuiskaya Str, Petropavlovsk-Kamchatskiy, 683003, Russia.</w:t>
      </w:r>
    </w:p>
    <w:p w14:paraId="1C805B71">
      <w:pPr>
        <w:spacing w:after="200" w:line="276" w:lineRule="auto"/>
        <w:jc w:val="both"/>
        <w:rPr>
          <w:rFonts w:ascii="Times New Roman" w:hAnsi="Times New Roman" w:eastAsia="Times New Roman" w:cs="Times New Roman"/>
          <w:color w:val="auto"/>
          <w:sz w:val="24"/>
          <w:szCs w:val="24"/>
          <w:lang w:val="en-US" w:eastAsia="ru-RU"/>
        </w:rPr>
      </w:pPr>
      <w:r>
        <w:rPr>
          <w:rFonts w:ascii="Times New Roman" w:hAnsi="Times New Roman" w:eastAsia="Times New Roman" w:cs="Times New Roman"/>
          <w:color w:val="auto"/>
          <w:sz w:val="24"/>
          <w:szCs w:val="24"/>
          <w:lang w:val="en-US" w:eastAsia="ru-RU"/>
        </w:rPr>
        <w:t>Suppliers: Adams and Co, 14 Trist Road, Sussex, UK, 688060.</w:t>
      </w:r>
    </w:p>
    <w:p w14:paraId="69B615C3">
      <w:pPr>
        <w:spacing w:after="200" w:line="276" w:lineRule="auto"/>
        <w:jc w:val="both"/>
        <w:rPr>
          <w:rFonts w:ascii="Times New Roman" w:hAnsi="Times New Roman" w:eastAsia="Times New Roman" w:cs="Times New Roman"/>
          <w:b/>
          <w:color w:val="auto"/>
          <w:sz w:val="24"/>
          <w:szCs w:val="24"/>
          <w:lang w:val="en-US" w:eastAsia="ru-RU"/>
        </w:rPr>
      </w:pPr>
      <w:r>
        <w:rPr>
          <w:rFonts w:ascii="Times New Roman" w:hAnsi="Times New Roman" w:eastAsia="Times New Roman" w:cs="Times New Roman"/>
          <w:b/>
          <w:color w:val="auto"/>
          <w:sz w:val="24"/>
          <w:szCs w:val="24"/>
          <w:lang w:val="en-US" w:eastAsia="ru-RU"/>
        </w:rPr>
        <w:t>Write a business letter on the situation:</w:t>
      </w:r>
    </w:p>
    <w:p w14:paraId="7B03C18A">
      <w:pPr>
        <w:spacing w:after="200" w:line="276" w:lineRule="auto"/>
        <w:jc w:val="both"/>
        <w:rPr>
          <w:rFonts w:ascii="Times New Roman" w:hAnsi="Times New Roman" w:eastAsia="Times New Roman" w:cs="Times New Roman"/>
          <w:color w:val="auto"/>
          <w:sz w:val="24"/>
          <w:szCs w:val="24"/>
          <w:lang w:val="en-US" w:eastAsia="ru-RU"/>
        </w:rPr>
      </w:pPr>
      <w:r>
        <w:rPr>
          <w:rFonts w:ascii="Times New Roman" w:hAnsi="Times New Roman" w:eastAsia="Times New Roman" w:cs="Times New Roman"/>
          <w:color w:val="auto"/>
          <w:sz w:val="24"/>
          <w:szCs w:val="24"/>
          <w:lang w:val="en-US" w:eastAsia="ru-RU"/>
        </w:rPr>
        <w:t>Your company produces tinned fish and other seafood. Write a letter, offering your products to the wholesale seller working on an overseas market. Offer your standard lines of products and send your catalogues and pricelists, terms of delivery.</w:t>
      </w:r>
    </w:p>
    <w:p w14:paraId="34416833">
      <w:pPr>
        <w:spacing w:after="200" w:line="276" w:lineRule="auto"/>
        <w:jc w:val="both"/>
        <w:rPr>
          <w:rFonts w:ascii="Times New Roman" w:hAnsi="Times New Roman" w:eastAsia="Times New Roman" w:cs="Times New Roman"/>
          <w:color w:val="auto"/>
          <w:sz w:val="24"/>
          <w:szCs w:val="24"/>
          <w:lang w:val="en-US" w:eastAsia="ru-RU"/>
        </w:rPr>
      </w:pPr>
      <w:r>
        <w:rPr>
          <w:rFonts w:ascii="Times New Roman" w:hAnsi="Times New Roman" w:eastAsia="Times New Roman" w:cs="Times New Roman"/>
          <w:color w:val="auto"/>
          <w:sz w:val="24"/>
          <w:szCs w:val="24"/>
          <w:lang w:val="en-US" w:eastAsia="ru-RU"/>
        </w:rPr>
        <w:t xml:space="preserve"> Offer them a discount for a large order and offer them to be your agent on this market and say you could discuss it, offering favorable terms. Write that your products are of high quality and you would like to expand into the foreign market.  </w:t>
      </w:r>
    </w:p>
    <w:p w14:paraId="1F3C5BB5">
      <w:pPr>
        <w:spacing w:after="200" w:line="276" w:lineRule="auto"/>
        <w:jc w:val="both"/>
        <w:rPr>
          <w:rFonts w:ascii="Times New Roman" w:hAnsi="Times New Roman" w:eastAsia="Times New Roman" w:cs="Times New Roman"/>
          <w:color w:val="auto"/>
          <w:sz w:val="24"/>
          <w:szCs w:val="24"/>
          <w:lang w:val="en-US" w:eastAsia="ru-RU"/>
        </w:rPr>
      </w:pPr>
      <w:r>
        <w:rPr>
          <w:rFonts w:ascii="Times New Roman" w:hAnsi="Times New Roman" w:eastAsia="Times New Roman" w:cs="Times New Roman"/>
          <w:color w:val="auto"/>
          <w:sz w:val="24"/>
          <w:szCs w:val="24"/>
          <w:lang w:val="en-US" w:eastAsia="ru-RU"/>
        </w:rPr>
        <w:t>You:  Kamchatka Fishing Co, 45 Lenin Str, Petropavlovsk-Kamchatskiy, 683000, Russia.</w:t>
      </w:r>
    </w:p>
    <w:p w14:paraId="42E8D34F">
      <w:pPr>
        <w:spacing w:after="200" w:line="276" w:lineRule="auto"/>
        <w:jc w:val="both"/>
        <w:rPr>
          <w:rFonts w:ascii="Times New Roman" w:hAnsi="Times New Roman" w:eastAsia="Times New Roman" w:cs="Times New Roman"/>
          <w:color w:val="auto"/>
          <w:sz w:val="24"/>
          <w:szCs w:val="24"/>
          <w:lang w:val="en-US" w:eastAsia="ru-RU"/>
        </w:rPr>
      </w:pPr>
      <w:r>
        <w:rPr>
          <w:rFonts w:ascii="Times New Roman" w:hAnsi="Times New Roman" w:eastAsia="Times New Roman" w:cs="Times New Roman"/>
          <w:color w:val="auto"/>
          <w:sz w:val="24"/>
          <w:szCs w:val="24"/>
          <w:lang w:val="en-US" w:eastAsia="ru-RU"/>
        </w:rPr>
        <w:t>Your addressee:  Food King ltd, 60 Queen Str, Wellington, New Zealand.</w:t>
      </w:r>
    </w:p>
    <w:p w14:paraId="6A6E53A8">
      <w:pPr>
        <w:spacing w:after="200" w:line="276" w:lineRule="auto"/>
        <w:jc w:val="both"/>
        <w:rPr>
          <w:rFonts w:ascii="Times New Roman" w:hAnsi="Times New Roman" w:eastAsia="Times New Roman" w:cs="Times New Roman"/>
          <w:color w:val="auto"/>
          <w:sz w:val="24"/>
          <w:szCs w:val="24"/>
          <w:lang w:val="en-US" w:eastAsia="ru-RU"/>
        </w:rPr>
      </w:pPr>
    </w:p>
    <w:p w14:paraId="3FF1BEC7">
      <w:pPr>
        <w:jc w:val="center"/>
        <w:rPr>
          <w:rFonts w:ascii="Times New Roman" w:hAnsi="Times New Roman" w:cs="Times New Roman"/>
          <w:b/>
          <w:i/>
          <w:color w:val="auto"/>
          <w:sz w:val="28"/>
          <w:szCs w:val="28"/>
        </w:rPr>
      </w:pPr>
      <w:r>
        <w:rPr>
          <w:rFonts w:ascii="Times New Roman" w:hAnsi="Times New Roman" w:cs="Times New Roman"/>
          <w:b/>
          <w:i/>
          <w:color w:val="auto"/>
          <w:sz w:val="28"/>
          <w:szCs w:val="28"/>
        </w:rPr>
        <w:t>9.5.Тестовые задания</w:t>
      </w:r>
    </w:p>
    <w:p w14:paraId="3BBE3E97">
      <w:pPr>
        <w:jc w:val="center"/>
        <w:rPr>
          <w:rFonts w:ascii="Times New Roman" w:hAnsi="Times New Roman" w:cs="Times New Roman"/>
          <w:b/>
          <w:color w:val="auto"/>
          <w:sz w:val="24"/>
          <w:szCs w:val="24"/>
        </w:rPr>
      </w:pPr>
      <w:r>
        <w:rPr>
          <w:rFonts w:ascii="Times New Roman" w:hAnsi="Times New Roman" w:cs="Times New Roman"/>
          <w:b/>
          <w:color w:val="auto"/>
          <w:sz w:val="24"/>
          <w:szCs w:val="24"/>
        </w:rPr>
        <w:t xml:space="preserve">Тест входного контроля </w:t>
      </w:r>
    </w:p>
    <w:p w14:paraId="4F20CDEB">
      <w:pPr>
        <w:jc w:val="both"/>
        <w:rPr>
          <w:rFonts w:ascii="Times New Roman" w:hAnsi="Times New Roman" w:cs="Times New Roman"/>
          <w:b/>
          <w:color w:val="auto"/>
          <w:sz w:val="24"/>
          <w:szCs w:val="24"/>
        </w:rPr>
      </w:pPr>
      <w:r>
        <w:rPr>
          <w:rFonts w:ascii="Times New Roman" w:hAnsi="Times New Roman" w:cs="Times New Roman"/>
          <w:b/>
          <w:color w:val="auto"/>
          <w:sz w:val="24"/>
          <w:szCs w:val="24"/>
        </w:rPr>
        <w:t>Хорошо ли вы знаете этикет?</w:t>
      </w:r>
    </w:p>
    <w:p w14:paraId="0E168585">
      <w:pPr>
        <w:numPr>
          <w:ilvl w:val="0"/>
          <w:numId w:val="26"/>
        </w:numPr>
        <w:jc w:val="both"/>
        <w:rPr>
          <w:rFonts w:ascii="Times New Roman" w:hAnsi="Times New Roman" w:cs="Times New Roman"/>
          <w:color w:val="auto"/>
          <w:sz w:val="24"/>
          <w:szCs w:val="24"/>
        </w:rPr>
      </w:pPr>
      <w:r>
        <w:rPr>
          <w:rFonts w:ascii="Times New Roman" w:hAnsi="Times New Roman" w:cs="Times New Roman"/>
          <w:color w:val="auto"/>
          <w:sz w:val="24"/>
          <w:szCs w:val="24"/>
        </w:rPr>
        <w:t>Если ваш собеседник чихнул несколько раз подряд, вам следует:</w:t>
      </w:r>
    </w:p>
    <w:p w14:paraId="6345CD5E">
      <w:pPr>
        <w:ind w:left="720"/>
        <w:contextualSpacing/>
        <w:jc w:val="both"/>
        <w:rPr>
          <w:rFonts w:ascii="Times New Roman" w:hAnsi="Times New Roman" w:cs="Times New Roman"/>
          <w:color w:val="auto"/>
          <w:szCs w:val="24"/>
        </w:rPr>
      </w:pPr>
      <w:r>
        <w:rPr>
          <w:rFonts w:ascii="Times New Roman" w:hAnsi="Times New Roman" w:cs="Times New Roman"/>
          <w:color w:val="auto"/>
          <w:sz w:val="24"/>
          <w:szCs w:val="24"/>
        </w:rPr>
        <w:t xml:space="preserve">а) промолчать; б) сказать «будь здоров» в конце; в) говорить «будь здоров» после каждого чиха. </w:t>
      </w:r>
      <w:r>
        <w:rPr>
          <w:rFonts w:ascii="Times New Roman" w:hAnsi="Times New Roman" w:cs="Times New Roman"/>
          <w:color w:val="auto"/>
          <w:szCs w:val="24"/>
        </w:rPr>
        <w:t>(</w:t>
      </w:r>
      <w:r>
        <w:rPr>
          <w:rFonts w:ascii="Times New Roman" w:hAnsi="Times New Roman" w:cs="Times New Roman"/>
          <w:b/>
          <w:color w:val="auto"/>
          <w:szCs w:val="24"/>
        </w:rPr>
        <w:t>а)</w:t>
      </w:r>
    </w:p>
    <w:p w14:paraId="0282285A">
      <w:pPr>
        <w:ind w:left="720"/>
        <w:contextualSpacing/>
        <w:jc w:val="both"/>
        <w:rPr>
          <w:rFonts w:ascii="Times New Roman" w:hAnsi="Times New Roman" w:cs="Times New Roman"/>
          <w:color w:val="auto"/>
          <w:sz w:val="24"/>
          <w:szCs w:val="24"/>
        </w:rPr>
      </w:pPr>
      <w:r>
        <w:rPr>
          <w:rFonts w:ascii="Times New Roman" w:hAnsi="Times New Roman" w:cs="Times New Roman"/>
          <w:color w:val="auto"/>
          <w:szCs w:val="24"/>
        </w:rPr>
        <w:t xml:space="preserve">2. </w:t>
      </w:r>
      <w:r>
        <w:rPr>
          <w:rFonts w:ascii="Times New Roman" w:hAnsi="Times New Roman" w:cs="Times New Roman"/>
          <w:color w:val="auto"/>
          <w:sz w:val="24"/>
          <w:szCs w:val="24"/>
        </w:rPr>
        <w:t>Уходя из ресторана, мужчине следует:</w:t>
      </w:r>
    </w:p>
    <w:p w14:paraId="5A0EDA90">
      <w:pPr>
        <w:ind w:left="720"/>
        <w:contextualSpacing/>
        <w:jc w:val="both"/>
        <w:rPr>
          <w:rFonts w:ascii="Times New Roman" w:hAnsi="Times New Roman" w:cs="Times New Roman"/>
          <w:b/>
          <w:color w:val="auto"/>
          <w:sz w:val="24"/>
          <w:szCs w:val="24"/>
        </w:rPr>
      </w:pPr>
      <w:r>
        <w:rPr>
          <w:rFonts w:ascii="Times New Roman" w:hAnsi="Times New Roman" w:cs="Times New Roman"/>
          <w:color w:val="auto"/>
          <w:sz w:val="24"/>
          <w:szCs w:val="24"/>
        </w:rPr>
        <w:t>а) одеть даму, затем одеться самому; б) одеться самому, затем одеть даму; в) позволить гардеробщику одеть даму. (</w:t>
      </w:r>
      <w:r>
        <w:rPr>
          <w:rFonts w:ascii="Times New Roman" w:hAnsi="Times New Roman" w:cs="Times New Roman"/>
          <w:b/>
          <w:color w:val="auto"/>
          <w:sz w:val="24"/>
          <w:szCs w:val="24"/>
        </w:rPr>
        <w:t>б)</w:t>
      </w:r>
    </w:p>
    <w:p w14:paraId="2918CD82">
      <w:pPr>
        <w:ind w:left="720"/>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3. Согласно этикету, вы должны обращаться на «вы» с:</w:t>
      </w:r>
    </w:p>
    <w:p w14:paraId="30E6A061">
      <w:pPr>
        <w:ind w:left="720"/>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а)12 лет; б) 16 лет; в) 18 лет.  </w:t>
      </w:r>
      <w:r>
        <w:rPr>
          <w:rFonts w:ascii="Times New Roman" w:hAnsi="Times New Roman" w:cs="Times New Roman"/>
          <w:b/>
          <w:color w:val="auto"/>
          <w:sz w:val="24"/>
          <w:szCs w:val="24"/>
        </w:rPr>
        <w:t>(а)</w:t>
      </w:r>
    </w:p>
    <w:p w14:paraId="6A9EB60C">
      <w:pPr>
        <w:ind w:left="720"/>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4.  После окончания еды, нож и вилка кладутся на тарелку:</w:t>
      </w:r>
    </w:p>
    <w:p w14:paraId="137C581C">
      <w:pPr>
        <w:ind w:left="720"/>
        <w:contextualSpacing/>
        <w:jc w:val="both"/>
        <w:rPr>
          <w:rFonts w:ascii="Times New Roman" w:hAnsi="Times New Roman" w:cs="Times New Roman"/>
          <w:b/>
          <w:color w:val="auto"/>
          <w:sz w:val="24"/>
          <w:szCs w:val="24"/>
        </w:rPr>
      </w:pPr>
      <w:r>
        <w:rPr>
          <w:rFonts w:ascii="Times New Roman" w:hAnsi="Times New Roman" w:cs="Times New Roman"/>
          <w:color w:val="auto"/>
          <w:sz w:val="24"/>
          <w:szCs w:val="24"/>
        </w:rPr>
        <w:t>а) параллельно; б) крест-накрест; в)так, чтобы их концы пересекались. (</w:t>
      </w:r>
      <w:r>
        <w:rPr>
          <w:rFonts w:ascii="Times New Roman" w:hAnsi="Times New Roman" w:cs="Times New Roman"/>
          <w:b/>
          <w:color w:val="auto"/>
          <w:sz w:val="24"/>
          <w:szCs w:val="24"/>
        </w:rPr>
        <w:t>а)</w:t>
      </w:r>
    </w:p>
    <w:p w14:paraId="58005883">
      <w:pPr>
        <w:ind w:left="720"/>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5. Следует ли постучаться, входя в рабочее время в кабинет?</w:t>
      </w:r>
    </w:p>
    <w:p w14:paraId="3A802245">
      <w:pPr>
        <w:ind w:left="720"/>
        <w:contextualSpacing/>
        <w:jc w:val="both"/>
        <w:rPr>
          <w:rFonts w:ascii="Times New Roman" w:hAnsi="Times New Roman" w:cs="Times New Roman"/>
          <w:b/>
          <w:color w:val="auto"/>
          <w:sz w:val="24"/>
          <w:szCs w:val="24"/>
        </w:rPr>
      </w:pPr>
      <w:r>
        <w:rPr>
          <w:rFonts w:ascii="Times New Roman" w:hAnsi="Times New Roman" w:cs="Times New Roman"/>
          <w:color w:val="auto"/>
          <w:sz w:val="24"/>
          <w:szCs w:val="24"/>
        </w:rPr>
        <w:t xml:space="preserve">а) нет; б) только в кабинет начальника; в) да.  </w:t>
      </w:r>
      <w:r>
        <w:rPr>
          <w:rFonts w:ascii="Times New Roman" w:hAnsi="Times New Roman" w:cs="Times New Roman"/>
          <w:b/>
          <w:color w:val="auto"/>
          <w:sz w:val="24"/>
          <w:szCs w:val="24"/>
        </w:rPr>
        <w:t>(а)</w:t>
      </w:r>
    </w:p>
    <w:p w14:paraId="054EC511">
      <w:pPr>
        <w:ind w:left="720"/>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6. При знакомстве первым подает руку:</w:t>
      </w:r>
    </w:p>
    <w:p w14:paraId="4A40402A">
      <w:pPr>
        <w:ind w:left="720"/>
        <w:contextualSpacing/>
        <w:jc w:val="both"/>
        <w:rPr>
          <w:rFonts w:ascii="Times New Roman" w:hAnsi="Times New Roman" w:cs="Times New Roman"/>
          <w:b/>
          <w:color w:val="auto"/>
          <w:sz w:val="24"/>
          <w:szCs w:val="24"/>
        </w:rPr>
      </w:pPr>
      <w:r>
        <w:rPr>
          <w:rFonts w:ascii="Times New Roman" w:hAnsi="Times New Roman" w:cs="Times New Roman"/>
          <w:color w:val="auto"/>
          <w:sz w:val="24"/>
          <w:szCs w:val="24"/>
        </w:rPr>
        <w:t xml:space="preserve">а) тот, кто представляет; б) тот, кому представили; в) тот, кого представили. </w:t>
      </w:r>
      <w:r>
        <w:rPr>
          <w:rFonts w:ascii="Times New Roman" w:hAnsi="Times New Roman" w:cs="Times New Roman"/>
          <w:b/>
          <w:color w:val="auto"/>
          <w:sz w:val="24"/>
          <w:szCs w:val="24"/>
        </w:rPr>
        <w:t>(б)</w:t>
      </w:r>
    </w:p>
    <w:p w14:paraId="14C03AE1">
      <w:pPr>
        <w:ind w:left="720"/>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7. Произнесен тост. До того, как опустошить бокал, следует:</w:t>
      </w:r>
    </w:p>
    <w:p w14:paraId="73025ABD">
      <w:pPr>
        <w:ind w:left="720"/>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а) чокнуться с сидящими рядом; б) чокнуться со всеми присутствующими за столом; в) поднять бокал и обвести глазами всех присутствующих. </w:t>
      </w:r>
      <w:r>
        <w:rPr>
          <w:rFonts w:ascii="Times New Roman" w:hAnsi="Times New Roman" w:cs="Times New Roman"/>
          <w:b/>
          <w:color w:val="auto"/>
          <w:sz w:val="24"/>
          <w:szCs w:val="24"/>
        </w:rPr>
        <w:t>(в)</w:t>
      </w:r>
    </w:p>
    <w:p w14:paraId="7DFD852C">
      <w:pPr>
        <w:ind w:left="720"/>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8. Общее количество украшений не должно превышать:</w:t>
      </w:r>
    </w:p>
    <w:p w14:paraId="5432CBEE">
      <w:pPr>
        <w:ind w:left="720"/>
        <w:contextualSpacing/>
        <w:jc w:val="both"/>
        <w:rPr>
          <w:rFonts w:ascii="Times New Roman" w:hAnsi="Times New Roman" w:cs="Times New Roman"/>
          <w:b/>
          <w:color w:val="auto"/>
          <w:sz w:val="24"/>
          <w:szCs w:val="24"/>
        </w:rPr>
      </w:pPr>
      <w:r>
        <w:rPr>
          <w:rFonts w:ascii="Times New Roman" w:hAnsi="Times New Roman" w:cs="Times New Roman"/>
          <w:color w:val="auto"/>
          <w:sz w:val="24"/>
          <w:szCs w:val="24"/>
        </w:rPr>
        <w:t xml:space="preserve">а) 3; б) 5; в) 13 предметов. </w:t>
      </w:r>
      <w:r>
        <w:rPr>
          <w:rFonts w:ascii="Times New Roman" w:hAnsi="Times New Roman" w:cs="Times New Roman"/>
          <w:b/>
          <w:color w:val="auto"/>
          <w:sz w:val="24"/>
          <w:szCs w:val="24"/>
        </w:rPr>
        <w:t>(в, причем в это число также входят ювелирные пуговицы)</w:t>
      </w:r>
    </w:p>
    <w:p w14:paraId="6C304820">
      <w:pPr>
        <w:ind w:left="720"/>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9. Выходя из лифта, первым выходит:</w:t>
      </w:r>
    </w:p>
    <w:p w14:paraId="480BDA64">
      <w:pPr>
        <w:ind w:left="720"/>
        <w:contextualSpacing/>
        <w:jc w:val="both"/>
        <w:rPr>
          <w:rFonts w:ascii="Times New Roman" w:hAnsi="Times New Roman" w:cs="Times New Roman"/>
          <w:b/>
          <w:color w:val="auto"/>
          <w:sz w:val="24"/>
          <w:szCs w:val="24"/>
        </w:rPr>
      </w:pPr>
      <w:r>
        <w:rPr>
          <w:rFonts w:ascii="Times New Roman" w:hAnsi="Times New Roman" w:cs="Times New Roman"/>
          <w:color w:val="auto"/>
          <w:sz w:val="24"/>
          <w:szCs w:val="24"/>
        </w:rPr>
        <w:t xml:space="preserve">а) тот, кто ближе к двери; б) мужчина; в) женщина. </w:t>
      </w:r>
      <w:r>
        <w:rPr>
          <w:rFonts w:ascii="Times New Roman" w:hAnsi="Times New Roman" w:cs="Times New Roman"/>
          <w:b/>
          <w:color w:val="auto"/>
          <w:sz w:val="24"/>
          <w:szCs w:val="24"/>
        </w:rPr>
        <w:t>(а), хотя недавно считалось, что выходить первой должна женщина.</w:t>
      </w:r>
    </w:p>
    <w:p w14:paraId="4C348381">
      <w:pPr>
        <w:jc w:val="both"/>
        <w:rPr>
          <w:rFonts w:ascii="Times New Roman" w:hAnsi="Times New Roman" w:cs="Times New Roman"/>
          <w:color w:val="auto"/>
          <w:sz w:val="24"/>
          <w:szCs w:val="24"/>
        </w:rPr>
      </w:pPr>
    </w:p>
    <w:p w14:paraId="4A242F8E">
      <w:pPr>
        <w:jc w:val="center"/>
        <w:rPr>
          <w:rFonts w:ascii="Times New Roman" w:hAnsi="Times New Roman" w:cs="Times New Roman"/>
          <w:b/>
          <w:color w:val="auto"/>
          <w:sz w:val="24"/>
          <w:szCs w:val="24"/>
        </w:rPr>
      </w:pPr>
      <w:r>
        <w:rPr>
          <w:rFonts w:ascii="Times New Roman" w:hAnsi="Times New Roman" w:cs="Times New Roman"/>
          <w:b/>
          <w:color w:val="auto"/>
          <w:sz w:val="24"/>
          <w:szCs w:val="24"/>
        </w:rPr>
        <w:t>Лексический тест по деловой корреспонденции (тема 4)</w:t>
      </w:r>
    </w:p>
    <w:p w14:paraId="14D34592">
      <w:pPr>
        <w:jc w:val="both"/>
        <w:rPr>
          <w:rFonts w:ascii="Times New Roman" w:hAnsi="Times New Roman" w:cs="Times New Roman"/>
          <w:b/>
          <w:color w:val="auto"/>
          <w:sz w:val="24"/>
          <w:szCs w:val="24"/>
        </w:rPr>
      </w:pPr>
      <w:r>
        <w:rPr>
          <w:rFonts w:ascii="Times New Roman" w:hAnsi="Times New Roman" w:cs="Times New Roman"/>
          <w:b/>
          <w:color w:val="auto"/>
          <w:sz w:val="24"/>
          <w:szCs w:val="24"/>
        </w:rPr>
        <w:t>Переведите речевые формулы, принятые в деловой переписке.</w:t>
      </w:r>
    </w:p>
    <w:p w14:paraId="6676037A">
      <w:pPr>
        <w:jc w:val="center"/>
        <w:rPr>
          <w:rFonts w:ascii="Times New Roman" w:hAnsi="Times New Roman" w:cs="Times New Roman"/>
          <w:b/>
          <w:color w:val="auto"/>
          <w:sz w:val="24"/>
          <w:szCs w:val="24"/>
        </w:rPr>
      </w:pPr>
      <w:r>
        <w:rPr>
          <w:rFonts w:ascii="Times New Roman" w:hAnsi="Times New Roman" w:cs="Times New Roman"/>
          <w:b/>
          <w:color w:val="auto"/>
          <w:sz w:val="24"/>
          <w:szCs w:val="24"/>
        </w:rPr>
        <w:t>Variant 1</w:t>
      </w:r>
    </w:p>
    <w:p w14:paraId="509B62B0">
      <w:pPr>
        <w:numPr>
          <w:ilvl w:val="0"/>
          <w:numId w:val="27"/>
        </w:numPr>
        <w:spacing w:after="0" w:line="240" w:lineRule="auto"/>
        <w:rPr>
          <w:rFonts w:ascii="Times New Roman" w:hAnsi="Times New Roman" w:cs="Times New Roman"/>
          <w:color w:val="auto"/>
          <w:sz w:val="24"/>
          <w:szCs w:val="24"/>
          <w:lang w:val="en-US"/>
        </w:rPr>
      </w:pPr>
      <w:r>
        <w:rPr>
          <w:rFonts w:ascii="Times New Roman" w:hAnsi="Times New Roman" w:cs="Times New Roman"/>
          <w:color w:val="auto"/>
          <w:sz w:val="24"/>
          <w:szCs w:val="24"/>
          <w:lang w:val="en-US"/>
        </w:rPr>
        <w:t xml:space="preserve">in compliance with, in accordance with, according to , in conformity with – </w:t>
      </w:r>
      <w:r>
        <w:rPr>
          <w:rFonts w:ascii="Times New Roman" w:hAnsi="Times New Roman" w:cs="Times New Roman"/>
          <w:color w:val="auto"/>
          <w:sz w:val="24"/>
          <w:szCs w:val="24"/>
        </w:rPr>
        <w:t>в</w:t>
      </w:r>
      <w:r>
        <w:rPr>
          <w:rFonts w:ascii="Times New Roman" w:hAnsi="Times New Roman" w:cs="Times New Roman"/>
          <w:color w:val="auto"/>
          <w:sz w:val="24"/>
          <w:szCs w:val="24"/>
          <w:lang w:val="en-US"/>
        </w:rPr>
        <w:t xml:space="preserve"> </w:t>
      </w:r>
      <w:r>
        <w:rPr>
          <w:rFonts w:ascii="Times New Roman" w:hAnsi="Times New Roman" w:cs="Times New Roman"/>
          <w:color w:val="auto"/>
          <w:sz w:val="24"/>
          <w:szCs w:val="24"/>
        </w:rPr>
        <w:t>соответствии</w:t>
      </w:r>
      <w:r>
        <w:rPr>
          <w:rFonts w:ascii="Times New Roman" w:hAnsi="Times New Roman" w:cs="Times New Roman"/>
          <w:color w:val="auto"/>
          <w:sz w:val="24"/>
          <w:szCs w:val="24"/>
          <w:lang w:val="en-US"/>
        </w:rPr>
        <w:t xml:space="preserve"> </w:t>
      </w:r>
      <w:r>
        <w:rPr>
          <w:rFonts w:ascii="Times New Roman" w:hAnsi="Times New Roman" w:cs="Times New Roman"/>
          <w:color w:val="auto"/>
          <w:sz w:val="24"/>
          <w:szCs w:val="24"/>
        </w:rPr>
        <w:t>с</w:t>
      </w:r>
      <w:r>
        <w:rPr>
          <w:rFonts w:ascii="Times New Roman" w:hAnsi="Times New Roman" w:cs="Times New Roman"/>
          <w:color w:val="auto"/>
          <w:sz w:val="24"/>
          <w:szCs w:val="24"/>
          <w:lang w:val="en-US"/>
        </w:rPr>
        <w:t xml:space="preserve">; </w:t>
      </w:r>
      <w:r>
        <w:rPr>
          <w:rFonts w:ascii="Times New Roman" w:hAnsi="Times New Roman" w:cs="Times New Roman"/>
          <w:color w:val="auto"/>
          <w:sz w:val="24"/>
          <w:szCs w:val="24"/>
        </w:rPr>
        <w:t>согласно</w:t>
      </w:r>
    </w:p>
    <w:p w14:paraId="544B760B">
      <w:pPr>
        <w:numPr>
          <w:ilvl w:val="0"/>
          <w:numId w:val="27"/>
        </w:numPr>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lang w:val="en-US"/>
        </w:rPr>
        <w:t>to</w:t>
      </w:r>
      <w:r>
        <w:rPr>
          <w:rFonts w:ascii="Times New Roman" w:hAnsi="Times New Roman" w:cs="Times New Roman"/>
          <w:color w:val="auto"/>
          <w:sz w:val="24"/>
          <w:szCs w:val="24"/>
        </w:rPr>
        <w:t xml:space="preserve"> </w:t>
      </w:r>
      <w:r>
        <w:rPr>
          <w:rFonts w:ascii="Times New Roman" w:hAnsi="Times New Roman" w:cs="Times New Roman"/>
          <w:color w:val="auto"/>
          <w:sz w:val="24"/>
          <w:szCs w:val="24"/>
          <w:lang w:val="en-US"/>
        </w:rPr>
        <w:t>acknowledge</w:t>
      </w:r>
      <w:r>
        <w:rPr>
          <w:rFonts w:ascii="Times New Roman" w:hAnsi="Times New Roman" w:cs="Times New Roman"/>
          <w:color w:val="auto"/>
          <w:sz w:val="24"/>
          <w:szCs w:val="24"/>
        </w:rPr>
        <w:t xml:space="preserve"> </w:t>
      </w:r>
      <w:r>
        <w:rPr>
          <w:rFonts w:ascii="Times New Roman" w:hAnsi="Times New Roman" w:cs="Times New Roman"/>
          <w:color w:val="auto"/>
          <w:sz w:val="24"/>
          <w:szCs w:val="24"/>
          <w:lang w:val="en-US"/>
        </w:rPr>
        <w:t>receipt</w:t>
      </w:r>
      <w:r>
        <w:rPr>
          <w:rFonts w:ascii="Times New Roman" w:hAnsi="Times New Roman" w:cs="Times New Roman"/>
          <w:color w:val="auto"/>
          <w:sz w:val="24"/>
          <w:szCs w:val="24"/>
        </w:rPr>
        <w:t xml:space="preserve"> </w:t>
      </w:r>
      <w:r>
        <w:rPr>
          <w:rFonts w:ascii="Times New Roman" w:hAnsi="Times New Roman" w:cs="Times New Roman"/>
          <w:color w:val="auto"/>
          <w:sz w:val="24"/>
          <w:szCs w:val="24"/>
          <w:lang w:val="en-US"/>
        </w:rPr>
        <w:t>of</w:t>
      </w:r>
      <w:r>
        <w:rPr>
          <w:rFonts w:ascii="Times New Roman" w:hAnsi="Times New Roman" w:cs="Times New Roman"/>
          <w:color w:val="auto"/>
          <w:sz w:val="24"/>
          <w:szCs w:val="24"/>
        </w:rPr>
        <w:t xml:space="preserve"> – подтверждать получение (письма) </w:t>
      </w:r>
    </w:p>
    <w:p w14:paraId="6DFAC952">
      <w:pPr>
        <w:numPr>
          <w:ilvl w:val="0"/>
          <w:numId w:val="27"/>
        </w:numPr>
        <w:spacing w:after="0" w:line="240" w:lineRule="auto"/>
        <w:rPr>
          <w:rFonts w:ascii="Times New Roman" w:hAnsi="Times New Roman" w:cs="Times New Roman"/>
          <w:color w:val="auto"/>
          <w:sz w:val="24"/>
          <w:szCs w:val="24"/>
          <w:lang w:val="en-US"/>
        </w:rPr>
      </w:pPr>
      <w:r>
        <w:rPr>
          <w:rFonts w:ascii="Times New Roman" w:hAnsi="Times New Roman" w:cs="Times New Roman"/>
          <w:color w:val="auto"/>
          <w:sz w:val="24"/>
          <w:szCs w:val="24"/>
          <w:lang w:val="en-US"/>
        </w:rPr>
        <w:t xml:space="preserve">to enclose with, to attach to – </w:t>
      </w:r>
      <w:r>
        <w:rPr>
          <w:rFonts w:ascii="Times New Roman" w:hAnsi="Times New Roman" w:cs="Times New Roman"/>
          <w:color w:val="auto"/>
          <w:sz w:val="24"/>
          <w:szCs w:val="24"/>
        </w:rPr>
        <w:t>прилагать</w:t>
      </w:r>
      <w:r>
        <w:rPr>
          <w:rFonts w:ascii="Times New Roman" w:hAnsi="Times New Roman" w:cs="Times New Roman"/>
          <w:color w:val="auto"/>
          <w:sz w:val="24"/>
          <w:szCs w:val="24"/>
          <w:lang w:val="en-US"/>
        </w:rPr>
        <w:t xml:space="preserve"> </w:t>
      </w:r>
      <w:r>
        <w:rPr>
          <w:rFonts w:ascii="Times New Roman" w:hAnsi="Times New Roman" w:cs="Times New Roman"/>
          <w:color w:val="auto"/>
          <w:sz w:val="24"/>
          <w:szCs w:val="24"/>
        </w:rPr>
        <w:t>к</w:t>
      </w:r>
      <w:r>
        <w:rPr>
          <w:rFonts w:ascii="Times New Roman" w:hAnsi="Times New Roman" w:cs="Times New Roman"/>
          <w:color w:val="auto"/>
          <w:sz w:val="24"/>
          <w:szCs w:val="24"/>
          <w:lang w:val="en-US"/>
        </w:rPr>
        <w:t xml:space="preserve"> (</w:t>
      </w:r>
      <w:r>
        <w:rPr>
          <w:rFonts w:ascii="Times New Roman" w:hAnsi="Times New Roman" w:cs="Times New Roman"/>
          <w:color w:val="auto"/>
          <w:sz w:val="24"/>
          <w:szCs w:val="24"/>
        </w:rPr>
        <w:t>письму</w:t>
      </w:r>
      <w:r>
        <w:rPr>
          <w:rFonts w:ascii="Times New Roman" w:hAnsi="Times New Roman" w:cs="Times New Roman"/>
          <w:color w:val="auto"/>
          <w:sz w:val="24"/>
          <w:szCs w:val="24"/>
          <w:lang w:val="en-US"/>
        </w:rPr>
        <w:t>)</w:t>
      </w:r>
    </w:p>
    <w:p w14:paraId="6890231A">
      <w:pPr>
        <w:numPr>
          <w:ilvl w:val="0"/>
          <w:numId w:val="27"/>
        </w:numPr>
        <w:spacing w:after="0" w:line="240" w:lineRule="auto"/>
        <w:rPr>
          <w:rFonts w:ascii="Times New Roman" w:hAnsi="Times New Roman" w:cs="Times New Roman"/>
          <w:color w:val="auto"/>
          <w:sz w:val="24"/>
          <w:szCs w:val="24"/>
          <w:lang w:val="en-US"/>
        </w:rPr>
      </w:pPr>
      <w:r>
        <w:rPr>
          <w:rFonts w:ascii="Times New Roman" w:hAnsi="Times New Roman" w:cs="Times New Roman"/>
          <w:color w:val="auto"/>
          <w:sz w:val="24"/>
          <w:szCs w:val="24"/>
          <w:lang w:val="en-US"/>
        </w:rPr>
        <w:t>a letter of (6</w:t>
      </w:r>
      <w:r>
        <w:rPr>
          <w:rFonts w:ascii="Times New Roman" w:hAnsi="Times New Roman" w:cs="Times New Roman"/>
          <w:color w:val="auto"/>
          <w:sz w:val="24"/>
          <w:szCs w:val="24"/>
          <w:vertAlign w:val="superscript"/>
          <w:lang w:val="en-US"/>
        </w:rPr>
        <w:t>th</w:t>
      </w:r>
      <w:r>
        <w:rPr>
          <w:rFonts w:ascii="Times New Roman" w:hAnsi="Times New Roman" w:cs="Times New Roman"/>
          <w:color w:val="auto"/>
          <w:sz w:val="24"/>
          <w:szCs w:val="24"/>
          <w:lang w:val="en-US"/>
        </w:rPr>
        <w:t xml:space="preserve"> February) – </w:t>
      </w:r>
      <w:r>
        <w:rPr>
          <w:rFonts w:ascii="Times New Roman" w:hAnsi="Times New Roman" w:cs="Times New Roman"/>
          <w:color w:val="auto"/>
          <w:sz w:val="24"/>
          <w:szCs w:val="24"/>
        </w:rPr>
        <w:t>письмо</w:t>
      </w:r>
      <w:r>
        <w:rPr>
          <w:rFonts w:ascii="Times New Roman" w:hAnsi="Times New Roman" w:cs="Times New Roman"/>
          <w:color w:val="auto"/>
          <w:sz w:val="24"/>
          <w:szCs w:val="24"/>
          <w:lang w:val="en-US"/>
        </w:rPr>
        <w:t xml:space="preserve"> </w:t>
      </w:r>
      <w:r>
        <w:rPr>
          <w:rFonts w:ascii="Times New Roman" w:hAnsi="Times New Roman" w:cs="Times New Roman"/>
          <w:color w:val="auto"/>
          <w:sz w:val="24"/>
          <w:szCs w:val="24"/>
        </w:rPr>
        <w:t>от</w:t>
      </w:r>
      <w:r>
        <w:rPr>
          <w:rFonts w:ascii="Times New Roman" w:hAnsi="Times New Roman" w:cs="Times New Roman"/>
          <w:color w:val="auto"/>
          <w:sz w:val="24"/>
          <w:szCs w:val="24"/>
          <w:lang w:val="en-US"/>
        </w:rPr>
        <w:t xml:space="preserve"> …(6 </w:t>
      </w:r>
      <w:r>
        <w:rPr>
          <w:rFonts w:ascii="Times New Roman" w:hAnsi="Times New Roman" w:cs="Times New Roman"/>
          <w:color w:val="auto"/>
          <w:sz w:val="24"/>
          <w:szCs w:val="24"/>
        </w:rPr>
        <w:t>февраля</w:t>
      </w:r>
      <w:r>
        <w:rPr>
          <w:rFonts w:ascii="Times New Roman" w:hAnsi="Times New Roman" w:cs="Times New Roman"/>
          <w:color w:val="auto"/>
          <w:sz w:val="24"/>
          <w:szCs w:val="24"/>
          <w:lang w:val="en-US"/>
        </w:rPr>
        <w:t>)</w:t>
      </w:r>
    </w:p>
    <w:p w14:paraId="2D205A8B">
      <w:pPr>
        <w:numPr>
          <w:ilvl w:val="0"/>
          <w:numId w:val="27"/>
        </w:numPr>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lang w:val="en-US"/>
        </w:rPr>
        <w:t>in</w:t>
      </w:r>
      <w:r>
        <w:rPr>
          <w:rFonts w:ascii="Times New Roman" w:hAnsi="Times New Roman" w:cs="Times New Roman"/>
          <w:color w:val="auto"/>
          <w:sz w:val="24"/>
          <w:szCs w:val="24"/>
        </w:rPr>
        <w:t xml:space="preserve"> </w:t>
      </w:r>
      <w:r>
        <w:rPr>
          <w:rFonts w:ascii="Times New Roman" w:hAnsi="Times New Roman" w:cs="Times New Roman"/>
          <w:color w:val="auto"/>
          <w:sz w:val="24"/>
          <w:szCs w:val="24"/>
          <w:lang w:val="en-US"/>
        </w:rPr>
        <w:t>reply</w:t>
      </w:r>
      <w:r>
        <w:rPr>
          <w:rFonts w:ascii="Times New Roman" w:hAnsi="Times New Roman" w:cs="Times New Roman"/>
          <w:color w:val="auto"/>
          <w:sz w:val="24"/>
          <w:szCs w:val="24"/>
        </w:rPr>
        <w:t xml:space="preserve"> </w:t>
      </w:r>
      <w:r>
        <w:rPr>
          <w:rFonts w:ascii="Times New Roman" w:hAnsi="Times New Roman" w:cs="Times New Roman"/>
          <w:color w:val="auto"/>
          <w:sz w:val="24"/>
          <w:szCs w:val="24"/>
          <w:lang w:val="en-US"/>
        </w:rPr>
        <w:t>to</w:t>
      </w:r>
      <w:r>
        <w:rPr>
          <w:rFonts w:ascii="Times New Roman" w:hAnsi="Times New Roman" w:cs="Times New Roman"/>
          <w:color w:val="auto"/>
          <w:sz w:val="24"/>
          <w:szCs w:val="24"/>
        </w:rPr>
        <w:t xml:space="preserve"> – в ответ на  (письмо)</w:t>
      </w:r>
    </w:p>
    <w:p w14:paraId="7CCB8905">
      <w:pPr>
        <w:numPr>
          <w:ilvl w:val="0"/>
          <w:numId w:val="27"/>
        </w:numPr>
        <w:spacing w:after="0" w:line="240" w:lineRule="auto"/>
        <w:rPr>
          <w:rFonts w:ascii="Times New Roman" w:hAnsi="Times New Roman" w:cs="Times New Roman"/>
          <w:color w:val="auto"/>
          <w:sz w:val="24"/>
          <w:szCs w:val="24"/>
          <w:lang w:val="en-US"/>
        </w:rPr>
      </w:pPr>
      <w:r>
        <w:rPr>
          <w:rFonts w:ascii="Times New Roman" w:hAnsi="Times New Roman" w:cs="Times New Roman"/>
          <w:color w:val="auto"/>
          <w:sz w:val="24"/>
          <w:szCs w:val="24"/>
          <w:lang w:val="en-US"/>
        </w:rPr>
        <w:t xml:space="preserve">to be grateful (thankful, appreciative) to smb for smth – </w:t>
      </w:r>
      <w:r>
        <w:rPr>
          <w:rFonts w:ascii="Times New Roman" w:hAnsi="Times New Roman" w:cs="Times New Roman"/>
          <w:color w:val="auto"/>
          <w:sz w:val="24"/>
          <w:szCs w:val="24"/>
        </w:rPr>
        <w:t>быть</w:t>
      </w:r>
      <w:r>
        <w:rPr>
          <w:rFonts w:ascii="Times New Roman" w:hAnsi="Times New Roman" w:cs="Times New Roman"/>
          <w:color w:val="auto"/>
          <w:sz w:val="24"/>
          <w:szCs w:val="24"/>
          <w:lang w:val="en-US"/>
        </w:rPr>
        <w:t xml:space="preserve"> </w:t>
      </w:r>
      <w:r>
        <w:rPr>
          <w:rFonts w:ascii="Times New Roman" w:hAnsi="Times New Roman" w:cs="Times New Roman"/>
          <w:color w:val="auto"/>
          <w:sz w:val="24"/>
          <w:szCs w:val="24"/>
        </w:rPr>
        <w:t>признательным</w:t>
      </w:r>
      <w:r>
        <w:rPr>
          <w:rFonts w:ascii="Times New Roman" w:hAnsi="Times New Roman" w:cs="Times New Roman"/>
          <w:color w:val="auto"/>
          <w:sz w:val="24"/>
          <w:szCs w:val="24"/>
          <w:lang w:val="en-US"/>
        </w:rPr>
        <w:t xml:space="preserve">, </w:t>
      </w:r>
      <w:r>
        <w:rPr>
          <w:rFonts w:ascii="Times New Roman" w:hAnsi="Times New Roman" w:cs="Times New Roman"/>
          <w:color w:val="auto"/>
          <w:sz w:val="24"/>
          <w:szCs w:val="24"/>
        </w:rPr>
        <w:t>благодарным</w:t>
      </w:r>
    </w:p>
    <w:p w14:paraId="6FC8BDE2">
      <w:pPr>
        <w:numPr>
          <w:ilvl w:val="0"/>
          <w:numId w:val="27"/>
        </w:numPr>
        <w:spacing w:after="0" w:line="240" w:lineRule="auto"/>
        <w:rPr>
          <w:rFonts w:ascii="Times New Roman" w:hAnsi="Times New Roman" w:cs="Times New Roman"/>
          <w:color w:val="auto"/>
          <w:sz w:val="24"/>
          <w:szCs w:val="24"/>
          <w:lang w:val="en-US"/>
        </w:rPr>
      </w:pPr>
      <w:r>
        <w:rPr>
          <w:rFonts w:ascii="Times New Roman" w:hAnsi="Times New Roman" w:cs="Times New Roman"/>
          <w:color w:val="auto"/>
          <w:sz w:val="24"/>
          <w:szCs w:val="24"/>
          <w:lang w:val="en-US"/>
        </w:rPr>
        <w:t xml:space="preserve">to appreciate smth, to appreciate it if… - </w:t>
      </w:r>
      <w:r>
        <w:rPr>
          <w:rFonts w:ascii="Times New Roman" w:hAnsi="Times New Roman" w:cs="Times New Roman"/>
          <w:color w:val="auto"/>
          <w:sz w:val="24"/>
          <w:szCs w:val="24"/>
        </w:rPr>
        <w:t>ценить</w:t>
      </w:r>
      <w:r>
        <w:rPr>
          <w:rFonts w:ascii="Times New Roman" w:hAnsi="Times New Roman" w:cs="Times New Roman"/>
          <w:color w:val="auto"/>
          <w:sz w:val="24"/>
          <w:szCs w:val="24"/>
          <w:lang w:val="en-US"/>
        </w:rPr>
        <w:t xml:space="preserve">, </w:t>
      </w:r>
      <w:r>
        <w:rPr>
          <w:rFonts w:ascii="Times New Roman" w:hAnsi="Times New Roman" w:cs="Times New Roman"/>
          <w:color w:val="auto"/>
          <w:sz w:val="24"/>
          <w:szCs w:val="24"/>
        </w:rPr>
        <w:t>быть</w:t>
      </w:r>
      <w:r>
        <w:rPr>
          <w:rFonts w:ascii="Times New Roman" w:hAnsi="Times New Roman" w:cs="Times New Roman"/>
          <w:color w:val="auto"/>
          <w:sz w:val="24"/>
          <w:szCs w:val="24"/>
          <w:lang w:val="en-US"/>
        </w:rPr>
        <w:t xml:space="preserve"> </w:t>
      </w:r>
      <w:r>
        <w:rPr>
          <w:rFonts w:ascii="Times New Roman" w:hAnsi="Times New Roman" w:cs="Times New Roman"/>
          <w:color w:val="auto"/>
          <w:sz w:val="24"/>
          <w:szCs w:val="24"/>
        </w:rPr>
        <w:t>признательным</w:t>
      </w:r>
    </w:p>
    <w:p w14:paraId="61198356">
      <w:pPr>
        <w:numPr>
          <w:ilvl w:val="0"/>
          <w:numId w:val="27"/>
        </w:numPr>
        <w:spacing w:after="0" w:line="240" w:lineRule="auto"/>
        <w:rPr>
          <w:rFonts w:ascii="Times New Roman" w:hAnsi="Times New Roman" w:cs="Times New Roman"/>
          <w:color w:val="auto"/>
          <w:sz w:val="24"/>
          <w:szCs w:val="24"/>
          <w:lang w:val="en-US"/>
        </w:rPr>
      </w:pPr>
      <w:r>
        <w:rPr>
          <w:rFonts w:ascii="Times New Roman" w:hAnsi="Times New Roman" w:cs="Times New Roman"/>
          <w:color w:val="auto"/>
          <w:sz w:val="24"/>
          <w:szCs w:val="24"/>
          <w:lang w:val="en-US"/>
        </w:rPr>
        <w:t xml:space="preserve">to express to smb one’s  gratitude for smth (thanks) – </w:t>
      </w:r>
      <w:r>
        <w:rPr>
          <w:rFonts w:ascii="Times New Roman" w:hAnsi="Times New Roman" w:cs="Times New Roman"/>
          <w:color w:val="auto"/>
          <w:sz w:val="24"/>
          <w:szCs w:val="24"/>
        </w:rPr>
        <w:t>выражать</w:t>
      </w:r>
      <w:r>
        <w:rPr>
          <w:rFonts w:ascii="Times New Roman" w:hAnsi="Times New Roman" w:cs="Times New Roman"/>
          <w:color w:val="auto"/>
          <w:sz w:val="24"/>
          <w:szCs w:val="24"/>
          <w:lang w:val="en-US"/>
        </w:rPr>
        <w:t xml:space="preserve"> </w:t>
      </w:r>
      <w:r>
        <w:rPr>
          <w:rFonts w:ascii="Times New Roman" w:hAnsi="Times New Roman" w:cs="Times New Roman"/>
          <w:color w:val="auto"/>
          <w:sz w:val="24"/>
          <w:szCs w:val="24"/>
        </w:rPr>
        <w:t>благодарность</w:t>
      </w:r>
      <w:r>
        <w:rPr>
          <w:rFonts w:ascii="Times New Roman" w:hAnsi="Times New Roman" w:cs="Times New Roman"/>
          <w:color w:val="auto"/>
          <w:sz w:val="24"/>
          <w:szCs w:val="24"/>
          <w:lang w:val="en-US"/>
        </w:rPr>
        <w:t xml:space="preserve"> </w:t>
      </w:r>
      <w:r>
        <w:rPr>
          <w:rFonts w:ascii="Times New Roman" w:hAnsi="Times New Roman" w:cs="Times New Roman"/>
          <w:color w:val="auto"/>
          <w:sz w:val="24"/>
          <w:szCs w:val="24"/>
        </w:rPr>
        <w:t>за</w:t>
      </w:r>
      <w:r>
        <w:rPr>
          <w:rFonts w:ascii="Times New Roman" w:hAnsi="Times New Roman" w:cs="Times New Roman"/>
          <w:color w:val="auto"/>
          <w:sz w:val="24"/>
          <w:szCs w:val="24"/>
          <w:lang w:val="en-US"/>
        </w:rPr>
        <w:t xml:space="preserve"> </w:t>
      </w:r>
      <w:r>
        <w:rPr>
          <w:rFonts w:ascii="Times New Roman" w:hAnsi="Times New Roman" w:cs="Times New Roman"/>
          <w:color w:val="auto"/>
          <w:sz w:val="24"/>
          <w:szCs w:val="24"/>
        </w:rPr>
        <w:t>что</w:t>
      </w:r>
      <w:r>
        <w:rPr>
          <w:rFonts w:ascii="Times New Roman" w:hAnsi="Times New Roman" w:cs="Times New Roman"/>
          <w:color w:val="auto"/>
          <w:sz w:val="24"/>
          <w:szCs w:val="24"/>
          <w:lang w:val="en-US"/>
        </w:rPr>
        <w:t>-</w:t>
      </w:r>
      <w:r>
        <w:rPr>
          <w:rFonts w:ascii="Times New Roman" w:hAnsi="Times New Roman" w:cs="Times New Roman"/>
          <w:color w:val="auto"/>
          <w:sz w:val="24"/>
          <w:szCs w:val="24"/>
        </w:rPr>
        <w:t>либо</w:t>
      </w:r>
    </w:p>
    <w:p w14:paraId="5E2619ED">
      <w:pPr>
        <w:numPr>
          <w:ilvl w:val="0"/>
          <w:numId w:val="27"/>
        </w:numPr>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lang w:val="en-US"/>
        </w:rPr>
        <w:t>referring</w:t>
      </w:r>
      <w:r>
        <w:rPr>
          <w:rFonts w:ascii="Times New Roman" w:hAnsi="Times New Roman" w:cs="Times New Roman"/>
          <w:color w:val="auto"/>
          <w:sz w:val="24"/>
          <w:szCs w:val="24"/>
        </w:rPr>
        <w:t xml:space="preserve"> </w:t>
      </w:r>
      <w:r>
        <w:rPr>
          <w:rFonts w:ascii="Times New Roman" w:hAnsi="Times New Roman" w:cs="Times New Roman"/>
          <w:color w:val="auto"/>
          <w:sz w:val="24"/>
          <w:szCs w:val="24"/>
          <w:lang w:val="en-US"/>
        </w:rPr>
        <w:t>to</w:t>
      </w:r>
      <w:r>
        <w:rPr>
          <w:rFonts w:ascii="Times New Roman" w:hAnsi="Times New Roman" w:cs="Times New Roman"/>
          <w:color w:val="auto"/>
          <w:sz w:val="24"/>
          <w:szCs w:val="24"/>
        </w:rPr>
        <w:t xml:space="preserve"> </w:t>
      </w:r>
      <w:r>
        <w:rPr>
          <w:rFonts w:ascii="Times New Roman" w:hAnsi="Times New Roman" w:cs="Times New Roman"/>
          <w:color w:val="auto"/>
          <w:sz w:val="24"/>
          <w:szCs w:val="24"/>
          <w:lang w:val="en-US"/>
        </w:rPr>
        <w:t>your</w:t>
      </w:r>
      <w:r>
        <w:rPr>
          <w:rFonts w:ascii="Times New Roman" w:hAnsi="Times New Roman" w:cs="Times New Roman"/>
          <w:color w:val="auto"/>
          <w:sz w:val="24"/>
          <w:szCs w:val="24"/>
        </w:rPr>
        <w:t xml:space="preserve"> </w:t>
      </w:r>
      <w:r>
        <w:rPr>
          <w:rFonts w:ascii="Times New Roman" w:hAnsi="Times New Roman" w:cs="Times New Roman"/>
          <w:color w:val="auto"/>
          <w:sz w:val="24"/>
          <w:szCs w:val="24"/>
          <w:lang w:val="en-US"/>
        </w:rPr>
        <w:t>letter</w:t>
      </w:r>
      <w:r>
        <w:rPr>
          <w:rFonts w:ascii="Times New Roman" w:hAnsi="Times New Roman" w:cs="Times New Roman"/>
          <w:color w:val="auto"/>
          <w:sz w:val="24"/>
          <w:szCs w:val="24"/>
        </w:rPr>
        <w:t xml:space="preserve"> – касательно (в отношении) вашего письма</w:t>
      </w:r>
    </w:p>
    <w:p w14:paraId="6EEC82C0">
      <w:pPr>
        <w:numPr>
          <w:ilvl w:val="0"/>
          <w:numId w:val="27"/>
        </w:numPr>
        <w:spacing w:after="0" w:line="240" w:lineRule="auto"/>
        <w:rPr>
          <w:rFonts w:ascii="Times New Roman" w:hAnsi="Times New Roman" w:cs="Times New Roman"/>
          <w:color w:val="auto"/>
          <w:sz w:val="24"/>
          <w:szCs w:val="24"/>
          <w:lang w:val="en-US"/>
        </w:rPr>
      </w:pPr>
      <w:r>
        <w:rPr>
          <w:rFonts w:ascii="Times New Roman" w:hAnsi="Times New Roman" w:cs="Times New Roman"/>
          <w:color w:val="auto"/>
          <w:sz w:val="24"/>
          <w:szCs w:val="24"/>
          <w:lang w:val="en-US"/>
        </w:rPr>
        <w:t>in addition to your letter</w:t>
      </w:r>
      <w:r>
        <w:rPr>
          <w:rFonts w:ascii="Times New Roman" w:hAnsi="Times New Roman" w:cs="Times New Roman"/>
          <w:color w:val="auto"/>
          <w:sz w:val="24"/>
          <w:szCs w:val="24"/>
        </w:rPr>
        <w:t xml:space="preserve"> – в дополнение к вашему письму</w:t>
      </w:r>
    </w:p>
    <w:p w14:paraId="4B7F05D2">
      <w:pPr>
        <w:numPr>
          <w:ilvl w:val="0"/>
          <w:numId w:val="27"/>
        </w:numPr>
        <w:spacing w:after="0" w:line="240" w:lineRule="auto"/>
        <w:rPr>
          <w:rFonts w:ascii="Times New Roman" w:hAnsi="Times New Roman" w:cs="Times New Roman"/>
          <w:color w:val="auto"/>
          <w:sz w:val="24"/>
          <w:szCs w:val="24"/>
          <w:lang w:val="en-US"/>
        </w:rPr>
      </w:pPr>
      <w:r>
        <w:rPr>
          <w:rFonts w:ascii="Times New Roman" w:hAnsi="Times New Roman" w:cs="Times New Roman"/>
          <w:color w:val="auto"/>
          <w:sz w:val="24"/>
          <w:szCs w:val="24"/>
          <w:lang w:val="en-US"/>
        </w:rPr>
        <w:t xml:space="preserve"> with all best wishes / with best regards – </w:t>
      </w:r>
      <w:r>
        <w:rPr>
          <w:rFonts w:ascii="Times New Roman" w:hAnsi="Times New Roman" w:cs="Times New Roman"/>
          <w:color w:val="auto"/>
          <w:sz w:val="24"/>
          <w:szCs w:val="24"/>
        </w:rPr>
        <w:t>с</w:t>
      </w:r>
      <w:r>
        <w:rPr>
          <w:rFonts w:ascii="Times New Roman" w:hAnsi="Times New Roman" w:cs="Times New Roman"/>
          <w:color w:val="auto"/>
          <w:sz w:val="24"/>
          <w:szCs w:val="24"/>
          <w:lang w:val="en-US"/>
        </w:rPr>
        <w:t xml:space="preserve"> </w:t>
      </w:r>
      <w:r>
        <w:rPr>
          <w:rFonts w:ascii="Times New Roman" w:hAnsi="Times New Roman" w:cs="Times New Roman"/>
          <w:color w:val="auto"/>
          <w:sz w:val="24"/>
          <w:szCs w:val="24"/>
        </w:rPr>
        <w:t>наилучшими</w:t>
      </w:r>
      <w:r>
        <w:rPr>
          <w:rFonts w:ascii="Times New Roman" w:hAnsi="Times New Roman" w:cs="Times New Roman"/>
          <w:color w:val="auto"/>
          <w:sz w:val="24"/>
          <w:szCs w:val="24"/>
          <w:lang w:val="en-US"/>
        </w:rPr>
        <w:t xml:space="preserve"> </w:t>
      </w:r>
      <w:r>
        <w:rPr>
          <w:rFonts w:ascii="Times New Roman" w:hAnsi="Times New Roman" w:cs="Times New Roman"/>
          <w:color w:val="auto"/>
          <w:sz w:val="24"/>
          <w:szCs w:val="24"/>
        </w:rPr>
        <w:t>пожеланиями</w:t>
      </w:r>
    </w:p>
    <w:p w14:paraId="165D51CC">
      <w:pPr>
        <w:numPr>
          <w:ilvl w:val="0"/>
          <w:numId w:val="27"/>
        </w:numPr>
        <w:spacing w:after="0" w:line="240" w:lineRule="auto"/>
        <w:rPr>
          <w:rFonts w:ascii="Times New Roman" w:hAnsi="Times New Roman" w:cs="Times New Roman"/>
          <w:color w:val="auto"/>
          <w:sz w:val="24"/>
          <w:szCs w:val="24"/>
          <w:lang w:val="en-US"/>
        </w:rPr>
      </w:pPr>
      <w:r>
        <w:rPr>
          <w:rFonts w:ascii="Times New Roman" w:hAnsi="Times New Roman" w:cs="Times New Roman"/>
          <w:color w:val="auto"/>
          <w:sz w:val="24"/>
          <w:szCs w:val="24"/>
          <w:lang w:val="en-US"/>
        </w:rPr>
        <w:t xml:space="preserve"> at your earliest convenience – </w:t>
      </w:r>
      <w:r>
        <w:rPr>
          <w:rFonts w:ascii="Times New Roman" w:hAnsi="Times New Roman" w:cs="Times New Roman"/>
          <w:color w:val="auto"/>
          <w:sz w:val="24"/>
          <w:szCs w:val="24"/>
        </w:rPr>
        <w:t xml:space="preserve">как </w:t>
      </w:r>
      <w:r>
        <w:rPr>
          <w:rFonts w:ascii="Times New Roman" w:hAnsi="Times New Roman" w:cs="Times New Roman"/>
          <w:i/>
          <w:color w:val="auto"/>
          <w:sz w:val="24"/>
          <w:szCs w:val="24"/>
        </w:rPr>
        <w:t xml:space="preserve">или </w:t>
      </w:r>
      <w:r>
        <w:rPr>
          <w:rFonts w:ascii="Times New Roman" w:hAnsi="Times New Roman" w:cs="Times New Roman"/>
          <w:color w:val="auto"/>
          <w:sz w:val="24"/>
          <w:szCs w:val="24"/>
        </w:rPr>
        <w:t>когда</w:t>
      </w:r>
      <w:r>
        <w:rPr>
          <w:rFonts w:ascii="Times New Roman" w:hAnsi="Times New Roman" w:cs="Times New Roman"/>
          <w:color w:val="auto"/>
          <w:sz w:val="24"/>
          <w:szCs w:val="24"/>
          <w:lang w:val="en-US"/>
        </w:rPr>
        <w:t xml:space="preserve"> </w:t>
      </w:r>
      <w:r>
        <w:rPr>
          <w:rFonts w:ascii="Times New Roman" w:hAnsi="Times New Roman" w:cs="Times New Roman"/>
          <w:color w:val="auto"/>
          <w:sz w:val="24"/>
          <w:szCs w:val="24"/>
        </w:rPr>
        <w:t>вам</w:t>
      </w:r>
      <w:r>
        <w:rPr>
          <w:rFonts w:ascii="Times New Roman" w:hAnsi="Times New Roman" w:cs="Times New Roman"/>
          <w:color w:val="auto"/>
          <w:sz w:val="24"/>
          <w:szCs w:val="24"/>
          <w:lang w:val="en-US"/>
        </w:rPr>
        <w:t xml:space="preserve"> </w:t>
      </w:r>
      <w:r>
        <w:rPr>
          <w:rFonts w:ascii="Times New Roman" w:hAnsi="Times New Roman" w:cs="Times New Roman"/>
          <w:color w:val="auto"/>
          <w:sz w:val="24"/>
          <w:szCs w:val="24"/>
        </w:rPr>
        <w:t>будет</w:t>
      </w:r>
      <w:r>
        <w:rPr>
          <w:rFonts w:ascii="Times New Roman" w:hAnsi="Times New Roman" w:cs="Times New Roman"/>
          <w:color w:val="auto"/>
          <w:sz w:val="24"/>
          <w:szCs w:val="24"/>
          <w:lang w:val="en-US"/>
        </w:rPr>
        <w:t xml:space="preserve"> </w:t>
      </w:r>
      <w:r>
        <w:rPr>
          <w:rFonts w:ascii="Times New Roman" w:hAnsi="Times New Roman" w:cs="Times New Roman"/>
          <w:color w:val="auto"/>
          <w:sz w:val="24"/>
          <w:szCs w:val="24"/>
        </w:rPr>
        <w:t>удобно</w:t>
      </w:r>
    </w:p>
    <w:p w14:paraId="17E33F07">
      <w:pPr>
        <w:numPr>
          <w:ilvl w:val="0"/>
          <w:numId w:val="27"/>
        </w:numPr>
        <w:spacing w:after="0" w:line="240" w:lineRule="auto"/>
        <w:rPr>
          <w:rFonts w:ascii="Times New Roman" w:hAnsi="Times New Roman" w:cs="Times New Roman"/>
          <w:color w:val="auto"/>
          <w:sz w:val="24"/>
          <w:szCs w:val="24"/>
          <w:lang w:val="en-US"/>
        </w:rPr>
      </w:pPr>
      <w:r>
        <w:rPr>
          <w:rFonts w:ascii="Times New Roman" w:hAnsi="Times New Roman" w:cs="Times New Roman"/>
          <w:color w:val="auto"/>
          <w:sz w:val="24"/>
          <w:szCs w:val="24"/>
          <w:lang w:val="en-US"/>
        </w:rPr>
        <w:t xml:space="preserve"> to look forward to … (gerund or noun) – </w:t>
      </w:r>
      <w:r>
        <w:rPr>
          <w:rFonts w:ascii="Times New Roman" w:hAnsi="Times New Roman" w:cs="Times New Roman"/>
          <w:color w:val="auto"/>
          <w:sz w:val="24"/>
          <w:szCs w:val="24"/>
        </w:rPr>
        <w:t>с</w:t>
      </w:r>
      <w:r>
        <w:rPr>
          <w:rFonts w:ascii="Times New Roman" w:hAnsi="Times New Roman" w:cs="Times New Roman"/>
          <w:color w:val="auto"/>
          <w:sz w:val="24"/>
          <w:szCs w:val="24"/>
          <w:lang w:val="en-US"/>
        </w:rPr>
        <w:t xml:space="preserve"> </w:t>
      </w:r>
      <w:r>
        <w:rPr>
          <w:rFonts w:ascii="Times New Roman" w:hAnsi="Times New Roman" w:cs="Times New Roman"/>
          <w:color w:val="auto"/>
          <w:sz w:val="24"/>
          <w:szCs w:val="24"/>
        </w:rPr>
        <w:t>нетерпением</w:t>
      </w:r>
      <w:r>
        <w:rPr>
          <w:rFonts w:ascii="Times New Roman" w:hAnsi="Times New Roman" w:cs="Times New Roman"/>
          <w:color w:val="auto"/>
          <w:sz w:val="24"/>
          <w:szCs w:val="24"/>
          <w:lang w:val="en-US"/>
        </w:rPr>
        <w:t xml:space="preserve"> </w:t>
      </w:r>
      <w:r>
        <w:rPr>
          <w:rFonts w:ascii="Times New Roman" w:hAnsi="Times New Roman" w:cs="Times New Roman"/>
          <w:color w:val="auto"/>
          <w:sz w:val="24"/>
          <w:szCs w:val="24"/>
        </w:rPr>
        <w:t>ждать</w:t>
      </w:r>
      <w:r>
        <w:rPr>
          <w:rFonts w:ascii="Times New Roman" w:hAnsi="Times New Roman" w:cs="Times New Roman"/>
          <w:color w:val="auto"/>
          <w:sz w:val="24"/>
          <w:szCs w:val="24"/>
          <w:lang w:val="en-US"/>
        </w:rPr>
        <w:t xml:space="preserve"> </w:t>
      </w:r>
      <w:r>
        <w:rPr>
          <w:rFonts w:ascii="Times New Roman" w:hAnsi="Times New Roman" w:cs="Times New Roman"/>
          <w:color w:val="auto"/>
          <w:sz w:val="24"/>
          <w:szCs w:val="24"/>
        </w:rPr>
        <w:t>чего</w:t>
      </w:r>
      <w:r>
        <w:rPr>
          <w:rFonts w:ascii="Times New Roman" w:hAnsi="Times New Roman" w:cs="Times New Roman"/>
          <w:color w:val="auto"/>
          <w:sz w:val="24"/>
          <w:szCs w:val="24"/>
          <w:lang w:val="en-US"/>
        </w:rPr>
        <w:t>-</w:t>
      </w:r>
      <w:r>
        <w:rPr>
          <w:rFonts w:ascii="Times New Roman" w:hAnsi="Times New Roman" w:cs="Times New Roman"/>
          <w:color w:val="auto"/>
          <w:sz w:val="24"/>
          <w:szCs w:val="24"/>
        </w:rPr>
        <w:t>либо</w:t>
      </w:r>
    </w:p>
    <w:p w14:paraId="7E0EE4DE">
      <w:pPr>
        <w:numPr>
          <w:ilvl w:val="0"/>
          <w:numId w:val="27"/>
        </w:numPr>
        <w:spacing w:after="0" w:line="240" w:lineRule="auto"/>
        <w:rPr>
          <w:rFonts w:ascii="Times New Roman" w:hAnsi="Times New Roman" w:cs="Times New Roman"/>
          <w:color w:val="auto"/>
          <w:sz w:val="24"/>
          <w:szCs w:val="24"/>
          <w:lang w:val="en-US"/>
        </w:rPr>
      </w:pPr>
      <w:r>
        <w:rPr>
          <w:rFonts w:ascii="Times New Roman" w:hAnsi="Times New Roman" w:cs="Times New Roman"/>
          <w:color w:val="auto"/>
          <w:sz w:val="24"/>
          <w:szCs w:val="24"/>
          <w:lang w:val="en-US"/>
        </w:rPr>
        <w:t xml:space="preserve"> to attend smth , to attend (consider)  smb’s request – </w:t>
      </w:r>
      <w:r>
        <w:rPr>
          <w:rFonts w:ascii="Times New Roman" w:hAnsi="Times New Roman" w:cs="Times New Roman"/>
          <w:color w:val="auto"/>
          <w:sz w:val="24"/>
          <w:szCs w:val="24"/>
        </w:rPr>
        <w:t>уделять</w:t>
      </w:r>
      <w:r>
        <w:rPr>
          <w:rFonts w:ascii="Times New Roman" w:hAnsi="Times New Roman" w:cs="Times New Roman"/>
          <w:color w:val="auto"/>
          <w:sz w:val="24"/>
          <w:szCs w:val="24"/>
          <w:lang w:val="en-US"/>
        </w:rPr>
        <w:t xml:space="preserve"> </w:t>
      </w:r>
      <w:r>
        <w:rPr>
          <w:rFonts w:ascii="Times New Roman" w:hAnsi="Times New Roman" w:cs="Times New Roman"/>
          <w:color w:val="auto"/>
          <w:sz w:val="24"/>
          <w:szCs w:val="24"/>
        </w:rPr>
        <w:t>чему</w:t>
      </w:r>
      <w:r>
        <w:rPr>
          <w:rFonts w:ascii="Times New Roman" w:hAnsi="Times New Roman" w:cs="Times New Roman"/>
          <w:color w:val="auto"/>
          <w:sz w:val="24"/>
          <w:szCs w:val="24"/>
          <w:lang w:val="en-US"/>
        </w:rPr>
        <w:t>-</w:t>
      </w:r>
      <w:r>
        <w:rPr>
          <w:rFonts w:ascii="Times New Roman" w:hAnsi="Times New Roman" w:cs="Times New Roman"/>
          <w:color w:val="auto"/>
          <w:sz w:val="24"/>
          <w:szCs w:val="24"/>
        </w:rPr>
        <w:t>либо</w:t>
      </w:r>
      <w:r>
        <w:rPr>
          <w:rFonts w:ascii="Times New Roman" w:hAnsi="Times New Roman" w:cs="Times New Roman"/>
          <w:color w:val="auto"/>
          <w:sz w:val="24"/>
          <w:szCs w:val="24"/>
          <w:lang w:val="en-US"/>
        </w:rPr>
        <w:t xml:space="preserve"> </w:t>
      </w:r>
      <w:r>
        <w:rPr>
          <w:rFonts w:ascii="Times New Roman" w:hAnsi="Times New Roman" w:cs="Times New Roman"/>
          <w:color w:val="auto"/>
          <w:sz w:val="24"/>
          <w:szCs w:val="24"/>
        </w:rPr>
        <w:t>внимание</w:t>
      </w:r>
      <w:r>
        <w:rPr>
          <w:rFonts w:ascii="Times New Roman" w:hAnsi="Times New Roman" w:cs="Times New Roman"/>
          <w:color w:val="auto"/>
          <w:sz w:val="24"/>
          <w:szCs w:val="24"/>
          <w:lang w:val="en-US"/>
        </w:rPr>
        <w:t xml:space="preserve">; </w:t>
      </w:r>
      <w:r>
        <w:rPr>
          <w:rFonts w:ascii="Times New Roman" w:hAnsi="Times New Roman" w:cs="Times New Roman"/>
          <w:color w:val="auto"/>
          <w:sz w:val="24"/>
          <w:szCs w:val="24"/>
        </w:rPr>
        <w:t>рассматривать</w:t>
      </w:r>
      <w:r>
        <w:rPr>
          <w:rFonts w:ascii="Times New Roman" w:hAnsi="Times New Roman" w:cs="Times New Roman"/>
          <w:color w:val="auto"/>
          <w:sz w:val="24"/>
          <w:szCs w:val="24"/>
          <w:lang w:val="en-US"/>
        </w:rPr>
        <w:t xml:space="preserve"> </w:t>
      </w:r>
      <w:r>
        <w:rPr>
          <w:rFonts w:ascii="Times New Roman" w:hAnsi="Times New Roman" w:cs="Times New Roman"/>
          <w:color w:val="auto"/>
          <w:sz w:val="24"/>
          <w:szCs w:val="24"/>
        </w:rPr>
        <w:t>чью</w:t>
      </w:r>
      <w:r>
        <w:rPr>
          <w:rFonts w:ascii="Times New Roman" w:hAnsi="Times New Roman" w:cs="Times New Roman"/>
          <w:color w:val="auto"/>
          <w:sz w:val="24"/>
          <w:szCs w:val="24"/>
          <w:lang w:val="en-US"/>
        </w:rPr>
        <w:t>-</w:t>
      </w:r>
      <w:r>
        <w:rPr>
          <w:rFonts w:ascii="Times New Roman" w:hAnsi="Times New Roman" w:cs="Times New Roman"/>
          <w:color w:val="auto"/>
          <w:sz w:val="24"/>
          <w:szCs w:val="24"/>
        </w:rPr>
        <w:t>либо</w:t>
      </w:r>
      <w:r>
        <w:rPr>
          <w:rFonts w:ascii="Times New Roman" w:hAnsi="Times New Roman" w:cs="Times New Roman"/>
          <w:color w:val="auto"/>
          <w:sz w:val="24"/>
          <w:szCs w:val="24"/>
          <w:lang w:val="en-US"/>
        </w:rPr>
        <w:t xml:space="preserve"> </w:t>
      </w:r>
      <w:r>
        <w:rPr>
          <w:rFonts w:ascii="Times New Roman" w:hAnsi="Times New Roman" w:cs="Times New Roman"/>
          <w:color w:val="auto"/>
          <w:sz w:val="24"/>
          <w:szCs w:val="24"/>
        </w:rPr>
        <w:t>просьбу</w:t>
      </w:r>
    </w:p>
    <w:p w14:paraId="0BEC3D2B">
      <w:pPr>
        <w:numPr>
          <w:ilvl w:val="0"/>
          <w:numId w:val="27"/>
        </w:numPr>
        <w:spacing w:after="0" w:line="240" w:lineRule="auto"/>
        <w:rPr>
          <w:rFonts w:ascii="Times New Roman" w:hAnsi="Times New Roman" w:cs="Times New Roman"/>
          <w:color w:val="auto"/>
          <w:sz w:val="24"/>
          <w:szCs w:val="24"/>
          <w:lang w:val="en-US"/>
        </w:rPr>
      </w:pPr>
      <w:r>
        <w:rPr>
          <w:rFonts w:ascii="Times New Roman" w:hAnsi="Times New Roman" w:cs="Times New Roman"/>
          <w:color w:val="auto"/>
          <w:sz w:val="24"/>
          <w:szCs w:val="24"/>
          <w:lang w:val="en-US"/>
        </w:rPr>
        <w:t xml:space="preserve"> on behalf of …</w:t>
      </w:r>
      <w:r>
        <w:rPr>
          <w:rFonts w:ascii="Times New Roman" w:hAnsi="Times New Roman" w:cs="Times New Roman"/>
          <w:color w:val="auto"/>
          <w:sz w:val="24"/>
          <w:szCs w:val="24"/>
        </w:rPr>
        <w:t xml:space="preserve"> - от чьего-либо имени</w:t>
      </w:r>
    </w:p>
    <w:p w14:paraId="02B7B294">
      <w:pPr>
        <w:numPr>
          <w:ilvl w:val="0"/>
          <w:numId w:val="27"/>
        </w:numPr>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lang w:val="en-US"/>
        </w:rPr>
        <w:t>Under</w:t>
      </w:r>
      <w:r>
        <w:rPr>
          <w:rFonts w:ascii="Times New Roman" w:hAnsi="Times New Roman" w:cs="Times New Roman"/>
          <w:color w:val="auto"/>
          <w:sz w:val="24"/>
          <w:szCs w:val="24"/>
        </w:rPr>
        <w:t xml:space="preserve"> </w:t>
      </w:r>
      <w:r>
        <w:rPr>
          <w:rFonts w:ascii="Times New Roman" w:hAnsi="Times New Roman" w:cs="Times New Roman"/>
          <w:color w:val="auto"/>
          <w:sz w:val="24"/>
          <w:szCs w:val="24"/>
          <w:lang w:val="en-US"/>
        </w:rPr>
        <w:t>separate</w:t>
      </w:r>
      <w:r>
        <w:rPr>
          <w:rFonts w:ascii="Times New Roman" w:hAnsi="Times New Roman" w:cs="Times New Roman"/>
          <w:color w:val="auto"/>
          <w:sz w:val="24"/>
          <w:szCs w:val="24"/>
        </w:rPr>
        <w:t xml:space="preserve"> </w:t>
      </w:r>
      <w:r>
        <w:rPr>
          <w:rFonts w:ascii="Times New Roman" w:hAnsi="Times New Roman" w:cs="Times New Roman"/>
          <w:color w:val="auto"/>
          <w:sz w:val="24"/>
          <w:szCs w:val="24"/>
          <w:lang w:val="en-US"/>
        </w:rPr>
        <w:t>cover</w:t>
      </w:r>
      <w:r>
        <w:rPr>
          <w:rFonts w:ascii="Times New Roman" w:hAnsi="Times New Roman" w:cs="Times New Roman"/>
          <w:color w:val="auto"/>
          <w:sz w:val="24"/>
          <w:szCs w:val="24"/>
        </w:rPr>
        <w:t xml:space="preserve"> – в отдельном конверте</w:t>
      </w:r>
    </w:p>
    <w:p w14:paraId="6FB0BA2E">
      <w:pPr>
        <w:numPr>
          <w:ilvl w:val="0"/>
          <w:numId w:val="27"/>
        </w:numPr>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lang w:val="en-US"/>
        </w:rPr>
        <w:t>To</w:t>
      </w:r>
      <w:r>
        <w:rPr>
          <w:rFonts w:ascii="Times New Roman" w:hAnsi="Times New Roman" w:cs="Times New Roman"/>
          <w:color w:val="auto"/>
          <w:sz w:val="24"/>
          <w:szCs w:val="24"/>
        </w:rPr>
        <w:t xml:space="preserve"> </w:t>
      </w:r>
      <w:r>
        <w:rPr>
          <w:rFonts w:ascii="Times New Roman" w:hAnsi="Times New Roman" w:cs="Times New Roman"/>
          <w:color w:val="auto"/>
          <w:sz w:val="24"/>
          <w:szCs w:val="24"/>
          <w:lang w:val="en-US"/>
        </w:rPr>
        <w:t>be</w:t>
      </w:r>
      <w:r>
        <w:rPr>
          <w:rFonts w:ascii="Times New Roman" w:hAnsi="Times New Roman" w:cs="Times New Roman"/>
          <w:color w:val="auto"/>
          <w:sz w:val="24"/>
          <w:szCs w:val="24"/>
        </w:rPr>
        <w:t xml:space="preserve"> </w:t>
      </w:r>
      <w:r>
        <w:rPr>
          <w:rFonts w:ascii="Times New Roman" w:hAnsi="Times New Roman" w:cs="Times New Roman"/>
          <w:color w:val="auto"/>
          <w:sz w:val="24"/>
          <w:szCs w:val="24"/>
          <w:lang w:val="en-US"/>
        </w:rPr>
        <w:t>obliged</w:t>
      </w:r>
      <w:r>
        <w:rPr>
          <w:rFonts w:ascii="Times New Roman" w:hAnsi="Times New Roman" w:cs="Times New Roman"/>
          <w:color w:val="auto"/>
          <w:sz w:val="24"/>
          <w:szCs w:val="24"/>
        </w:rPr>
        <w:t xml:space="preserve"> </w:t>
      </w:r>
      <w:r>
        <w:rPr>
          <w:rFonts w:ascii="Times New Roman" w:hAnsi="Times New Roman" w:cs="Times New Roman"/>
          <w:color w:val="auto"/>
          <w:sz w:val="24"/>
          <w:szCs w:val="24"/>
          <w:lang w:val="en-US"/>
        </w:rPr>
        <w:t>to</w:t>
      </w:r>
      <w:r>
        <w:rPr>
          <w:rFonts w:ascii="Times New Roman" w:hAnsi="Times New Roman" w:cs="Times New Roman"/>
          <w:color w:val="auto"/>
          <w:sz w:val="24"/>
          <w:szCs w:val="24"/>
        </w:rPr>
        <w:t xml:space="preserve"> </w:t>
      </w:r>
      <w:r>
        <w:rPr>
          <w:rFonts w:ascii="Times New Roman" w:hAnsi="Times New Roman" w:cs="Times New Roman"/>
          <w:color w:val="auto"/>
          <w:sz w:val="24"/>
          <w:szCs w:val="24"/>
          <w:lang w:val="en-US"/>
        </w:rPr>
        <w:t>smb</w:t>
      </w:r>
      <w:r>
        <w:rPr>
          <w:rFonts w:ascii="Times New Roman" w:hAnsi="Times New Roman" w:cs="Times New Roman"/>
          <w:color w:val="auto"/>
          <w:sz w:val="24"/>
          <w:szCs w:val="24"/>
        </w:rPr>
        <w:t xml:space="preserve"> </w:t>
      </w:r>
      <w:r>
        <w:rPr>
          <w:rFonts w:ascii="Times New Roman" w:hAnsi="Times New Roman" w:cs="Times New Roman"/>
          <w:color w:val="auto"/>
          <w:sz w:val="24"/>
          <w:szCs w:val="24"/>
          <w:lang w:val="en-US"/>
        </w:rPr>
        <w:t>for</w:t>
      </w:r>
      <w:r>
        <w:rPr>
          <w:rFonts w:ascii="Times New Roman" w:hAnsi="Times New Roman" w:cs="Times New Roman"/>
          <w:color w:val="auto"/>
          <w:sz w:val="24"/>
          <w:szCs w:val="24"/>
        </w:rPr>
        <w:t xml:space="preserve"> </w:t>
      </w:r>
      <w:r>
        <w:rPr>
          <w:rFonts w:ascii="Times New Roman" w:hAnsi="Times New Roman" w:cs="Times New Roman"/>
          <w:color w:val="auto"/>
          <w:sz w:val="24"/>
          <w:szCs w:val="24"/>
          <w:lang w:val="en-US"/>
        </w:rPr>
        <w:t>smth</w:t>
      </w:r>
      <w:r>
        <w:rPr>
          <w:rFonts w:ascii="Times New Roman" w:hAnsi="Times New Roman" w:cs="Times New Roman"/>
          <w:color w:val="auto"/>
          <w:sz w:val="24"/>
          <w:szCs w:val="24"/>
        </w:rPr>
        <w:t xml:space="preserve"> – быть обязанным кому-либо за что-либо </w:t>
      </w:r>
    </w:p>
    <w:p w14:paraId="30B540F5">
      <w:pPr>
        <w:numPr>
          <w:ilvl w:val="0"/>
          <w:numId w:val="27"/>
        </w:numPr>
        <w:spacing w:after="0" w:line="240" w:lineRule="auto"/>
        <w:rPr>
          <w:rFonts w:ascii="Times New Roman" w:hAnsi="Times New Roman" w:cs="Times New Roman"/>
          <w:color w:val="auto"/>
          <w:sz w:val="24"/>
          <w:szCs w:val="24"/>
          <w:lang w:val="en-US"/>
        </w:rPr>
      </w:pPr>
      <w:r>
        <w:rPr>
          <w:rFonts w:ascii="Times New Roman" w:hAnsi="Times New Roman" w:cs="Times New Roman"/>
          <w:color w:val="auto"/>
          <w:sz w:val="24"/>
          <w:szCs w:val="24"/>
          <w:lang w:val="en-US"/>
        </w:rPr>
        <w:t xml:space="preserve">by /through the courtesy/of smb – </w:t>
      </w:r>
      <w:r>
        <w:rPr>
          <w:rFonts w:ascii="Times New Roman" w:hAnsi="Times New Roman" w:cs="Times New Roman"/>
          <w:color w:val="auto"/>
          <w:sz w:val="24"/>
          <w:szCs w:val="24"/>
        </w:rPr>
        <w:t>благодаря</w:t>
      </w:r>
      <w:r>
        <w:rPr>
          <w:rFonts w:ascii="Times New Roman" w:hAnsi="Times New Roman" w:cs="Times New Roman"/>
          <w:color w:val="auto"/>
          <w:sz w:val="24"/>
          <w:szCs w:val="24"/>
          <w:lang w:val="en-US"/>
        </w:rPr>
        <w:t xml:space="preserve"> </w:t>
      </w:r>
      <w:r>
        <w:rPr>
          <w:rFonts w:ascii="Times New Roman" w:hAnsi="Times New Roman" w:cs="Times New Roman"/>
          <w:color w:val="auto"/>
          <w:sz w:val="24"/>
          <w:szCs w:val="24"/>
        </w:rPr>
        <w:t>любезности</w:t>
      </w:r>
    </w:p>
    <w:p w14:paraId="3CFF32ED">
      <w:pPr>
        <w:numPr>
          <w:ilvl w:val="0"/>
          <w:numId w:val="27"/>
        </w:numPr>
        <w:spacing w:after="0" w:line="240" w:lineRule="auto"/>
        <w:rPr>
          <w:rFonts w:ascii="Times New Roman" w:hAnsi="Times New Roman" w:cs="Times New Roman"/>
          <w:color w:val="auto"/>
          <w:sz w:val="24"/>
          <w:szCs w:val="24"/>
          <w:lang w:val="en-US"/>
        </w:rPr>
      </w:pPr>
      <w:r>
        <w:rPr>
          <w:rFonts w:ascii="Times New Roman" w:hAnsi="Times New Roman" w:cs="Times New Roman"/>
          <w:color w:val="auto"/>
          <w:sz w:val="24"/>
          <w:szCs w:val="24"/>
          <w:lang w:val="en-US"/>
        </w:rPr>
        <w:t xml:space="preserve"> to thank smb in advance – </w:t>
      </w:r>
      <w:r>
        <w:rPr>
          <w:rFonts w:ascii="Times New Roman" w:hAnsi="Times New Roman" w:cs="Times New Roman"/>
          <w:color w:val="auto"/>
          <w:sz w:val="24"/>
          <w:szCs w:val="24"/>
        </w:rPr>
        <w:t>быть заранее благодарным</w:t>
      </w:r>
    </w:p>
    <w:p w14:paraId="10CAC22D">
      <w:pPr>
        <w:numPr>
          <w:ilvl w:val="0"/>
          <w:numId w:val="27"/>
        </w:numPr>
        <w:spacing w:after="0" w:line="240" w:lineRule="auto"/>
        <w:rPr>
          <w:rFonts w:ascii="Times New Roman" w:hAnsi="Times New Roman" w:cs="Times New Roman"/>
          <w:color w:val="auto"/>
          <w:sz w:val="24"/>
          <w:szCs w:val="24"/>
          <w:lang w:val="en-US"/>
        </w:rPr>
      </w:pPr>
      <w:r>
        <w:rPr>
          <w:rFonts w:ascii="Times New Roman" w:hAnsi="Times New Roman" w:cs="Times New Roman"/>
          <w:color w:val="auto"/>
          <w:sz w:val="24"/>
          <w:szCs w:val="24"/>
          <w:lang w:val="en-US"/>
        </w:rPr>
        <w:t xml:space="preserve"> in due course / time - </w:t>
      </w:r>
      <w:r>
        <w:rPr>
          <w:rFonts w:ascii="Times New Roman" w:hAnsi="Times New Roman" w:cs="Times New Roman"/>
          <w:color w:val="auto"/>
          <w:sz w:val="24"/>
          <w:szCs w:val="24"/>
        </w:rPr>
        <w:t>вовремя</w:t>
      </w:r>
    </w:p>
    <w:p w14:paraId="635BF310">
      <w:pPr>
        <w:numPr>
          <w:ilvl w:val="0"/>
          <w:numId w:val="27"/>
        </w:numPr>
        <w:spacing w:after="0" w:line="240" w:lineRule="auto"/>
        <w:rPr>
          <w:rFonts w:ascii="Times New Roman" w:hAnsi="Times New Roman" w:cs="Times New Roman"/>
          <w:color w:val="auto"/>
          <w:sz w:val="24"/>
          <w:szCs w:val="24"/>
          <w:lang w:val="en-US"/>
        </w:rPr>
      </w:pPr>
      <w:r>
        <w:rPr>
          <w:rFonts w:ascii="Times New Roman" w:hAnsi="Times New Roman" w:cs="Times New Roman"/>
          <w:color w:val="auto"/>
          <w:sz w:val="24"/>
          <w:szCs w:val="24"/>
          <w:lang w:val="en-US"/>
        </w:rPr>
        <w:t xml:space="preserve"> at smb’s request / at the request of – </w:t>
      </w:r>
      <w:r>
        <w:rPr>
          <w:rFonts w:ascii="Times New Roman" w:hAnsi="Times New Roman" w:cs="Times New Roman"/>
          <w:color w:val="auto"/>
          <w:sz w:val="24"/>
          <w:szCs w:val="24"/>
        </w:rPr>
        <w:t>по</w:t>
      </w:r>
      <w:r>
        <w:rPr>
          <w:rFonts w:ascii="Times New Roman" w:hAnsi="Times New Roman" w:cs="Times New Roman"/>
          <w:color w:val="auto"/>
          <w:sz w:val="24"/>
          <w:szCs w:val="24"/>
          <w:lang w:val="en-US"/>
        </w:rPr>
        <w:t xml:space="preserve"> </w:t>
      </w:r>
      <w:r>
        <w:rPr>
          <w:rFonts w:ascii="Times New Roman" w:hAnsi="Times New Roman" w:cs="Times New Roman"/>
          <w:color w:val="auto"/>
          <w:sz w:val="24"/>
          <w:szCs w:val="24"/>
        </w:rPr>
        <w:t>чьей</w:t>
      </w:r>
      <w:r>
        <w:rPr>
          <w:rFonts w:ascii="Times New Roman" w:hAnsi="Times New Roman" w:cs="Times New Roman"/>
          <w:color w:val="auto"/>
          <w:sz w:val="24"/>
          <w:szCs w:val="24"/>
          <w:lang w:val="en-US"/>
        </w:rPr>
        <w:t>-</w:t>
      </w:r>
      <w:r>
        <w:rPr>
          <w:rFonts w:ascii="Times New Roman" w:hAnsi="Times New Roman" w:cs="Times New Roman"/>
          <w:color w:val="auto"/>
          <w:sz w:val="24"/>
          <w:szCs w:val="24"/>
        </w:rPr>
        <w:t>либо</w:t>
      </w:r>
      <w:r>
        <w:rPr>
          <w:rFonts w:ascii="Times New Roman" w:hAnsi="Times New Roman" w:cs="Times New Roman"/>
          <w:color w:val="auto"/>
          <w:sz w:val="24"/>
          <w:szCs w:val="24"/>
          <w:lang w:val="en-US"/>
        </w:rPr>
        <w:t xml:space="preserve"> </w:t>
      </w:r>
      <w:r>
        <w:rPr>
          <w:rFonts w:ascii="Times New Roman" w:hAnsi="Times New Roman" w:cs="Times New Roman"/>
          <w:color w:val="auto"/>
          <w:sz w:val="24"/>
          <w:szCs w:val="24"/>
        </w:rPr>
        <w:t>просьбе</w:t>
      </w:r>
    </w:p>
    <w:p w14:paraId="17F65B1F">
      <w:pPr>
        <w:numPr>
          <w:ilvl w:val="0"/>
          <w:numId w:val="27"/>
        </w:numPr>
        <w:spacing w:after="0" w:line="240" w:lineRule="auto"/>
        <w:rPr>
          <w:rFonts w:ascii="Times New Roman" w:hAnsi="Times New Roman" w:cs="Times New Roman"/>
          <w:color w:val="auto"/>
          <w:sz w:val="24"/>
          <w:szCs w:val="24"/>
          <w:lang w:val="en-US"/>
        </w:rPr>
      </w:pPr>
      <w:r>
        <w:rPr>
          <w:rFonts w:ascii="Times New Roman" w:hAnsi="Times New Roman" w:cs="Times New Roman"/>
          <w:color w:val="auto"/>
          <w:sz w:val="24"/>
          <w:szCs w:val="24"/>
          <w:lang w:val="en-US"/>
        </w:rPr>
        <w:t xml:space="preserve"> to do smb a favour</w:t>
      </w:r>
      <w:r>
        <w:rPr>
          <w:rFonts w:ascii="Times New Roman" w:hAnsi="Times New Roman" w:cs="Times New Roman"/>
          <w:color w:val="auto"/>
          <w:sz w:val="24"/>
          <w:szCs w:val="24"/>
        </w:rPr>
        <w:t xml:space="preserve"> – оказать кому-либо услугу</w:t>
      </w:r>
    </w:p>
    <w:p w14:paraId="2C0FCC7C">
      <w:pPr>
        <w:numPr>
          <w:ilvl w:val="0"/>
          <w:numId w:val="27"/>
        </w:numPr>
        <w:spacing w:after="0" w:line="240" w:lineRule="auto"/>
        <w:rPr>
          <w:rFonts w:ascii="Times New Roman" w:hAnsi="Times New Roman" w:cs="Times New Roman"/>
          <w:color w:val="auto"/>
          <w:sz w:val="24"/>
          <w:szCs w:val="24"/>
          <w:lang w:val="en-US"/>
        </w:rPr>
      </w:pPr>
      <w:r>
        <w:rPr>
          <w:rFonts w:ascii="Times New Roman" w:hAnsi="Times New Roman" w:cs="Times New Roman"/>
          <w:color w:val="auto"/>
          <w:sz w:val="24"/>
          <w:szCs w:val="24"/>
          <w:lang w:val="en-US"/>
        </w:rPr>
        <w:t>to approach smb with  a request</w:t>
      </w:r>
      <w:r>
        <w:rPr>
          <w:rFonts w:ascii="Times New Roman" w:hAnsi="Times New Roman" w:cs="Times New Roman"/>
          <w:color w:val="auto"/>
          <w:sz w:val="24"/>
          <w:szCs w:val="24"/>
        </w:rPr>
        <w:t xml:space="preserve"> – обратиться к кому-либо с просьбой</w:t>
      </w:r>
    </w:p>
    <w:p w14:paraId="35CA5967">
      <w:pPr>
        <w:numPr>
          <w:ilvl w:val="0"/>
          <w:numId w:val="27"/>
        </w:numPr>
        <w:spacing w:after="0" w:line="240" w:lineRule="auto"/>
        <w:rPr>
          <w:rFonts w:ascii="Times New Roman" w:hAnsi="Times New Roman" w:cs="Times New Roman"/>
          <w:color w:val="auto"/>
          <w:sz w:val="24"/>
          <w:szCs w:val="24"/>
          <w:lang w:val="en-US"/>
        </w:rPr>
      </w:pPr>
      <w:r>
        <w:rPr>
          <w:rFonts w:ascii="Times New Roman" w:hAnsi="Times New Roman" w:cs="Times New Roman"/>
          <w:color w:val="auto"/>
          <w:sz w:val="24"/>
          <w:szCs w:val="24"/>
          <w:lang w:val="en-US"/>
        </w:rPr>
        <w:t xml:space="preserve"> to consider smb’s  request – </w:t>
      </w:r>
      <w:r>
        <w:rPr>
          <w:rFonts w:ascii="Times New Roman" w:hAnsi="Times New Roman" w:cs="Times New Roman"/>
          <w:color w:val="auto"/>
          <w:sz w:val="24"/>
          <w:szCs w:val="24"/>
        </w:rPr>
        <w:t>рассматривать чью</w:t>
      </w:r>
      <w:r>
        <w:rPr>
          <w:rFonts w:ascii="Times New Roman" w:hAnsi="Times New Roman" w:cs="Times New Roman"/>
          <w:color w:val="auto"/>
          <w:sz w:val="24"/>
          <w:szCs w:val="24"/>
          <w:lang w:val="en-US"/>
        </w:rPr>
        <w:t>-</w:t>
      </w:r>
      <w:r>
        <w:rPr>
          <w:rFonts w:ascii="Times New Roman" w:hAnsi="Times New Roman" w:cs="Times New Roman"/>
          <w:color w:val="auto"/>
          <w:sz w:val="24"/>
          <w:szCs w:val="24"/>
        </w:rPr>
        <w:t>либо просьбу</w:t>
      </w:r>
    </w:p>
    <w:p w14:paraId="44D48536">
      <w:pPr>
        <w:numPr>
          <w:ilvl w:val="0"/>
          <w:numId w:val="27"/>
        </w:numPr>
        <w:spacing w:after="0" w:line="240" w:lineRule="auto"/>
        <w:rPr>
          <w:rFonts w:ascii="Times New Roman" w:hAnsi="Times New Roman" w:cs="Times New Roman"/>
          <w:color w:val="auto"/>
          <w:sz w:val="24"/>
          <w:szCs w:val="24"/>
          <w:lang w:val="en-US"/>
        </w:rPr>
      </w:pPr>
      <w:r>
        <w:rPr>
          <w:rFonts w:ascii="Times New Roman" w:hAnsi="Times New Roman" w:cs="Times New Roman"/>
          <w:color w:val="auto"/>
          <w:sz w:val="24"/>
          <w:szCs w:val="24"/>
          <w:lang w:val="en-US"/>
        </w:rPr>
        <w:t xml:space="preserve"> to comply with smb’s  request/ to meet smb’s request – </w:t>
      </w:r>
      <w:r>
        <w:rPr>
          <w:rFonts w:ascii="Times New Roman" w:hAnsi="Times New Roman" w:cs="Times New Roman"/>
          <w:color w:val="auto"/>
          <w:sz w:val="24"/>
          <w:szCs w:val="24"/>
        </w:rPr>
        <w:t>удовлетворять</w:t>
      </w:r>
      <w:r>
        <w:rPr>
          <w:rFonts w:ascii="Times New Roman" w:hAnsi="Times New Roman" w:cs="Times New Roman"/>
          <w:color w:val="auto"/>
          <w:sz w:val="24"/>
          <w:szCs w:val="24"/>
          <w:lang w:val="en-US"/>
        </w:rPr>
        <w:t xml:space="preserve"> </w:t>
      </w:r>
      <w:r>
        <w:rPr>
          <w:rFonts w:ascii="Times New Roman" w:hAnsi="Times New Roman" w:cs="Times New Roman"/>
          <w:color w:val="auto"/>
          <w:sz w:val="24"/>
          <w:szCs w:val="24"/>
        </w:rPr>
        <w:t>чью</w:t>
      </w:r>
      <w:r>
        <w:rPr>
          <w:rFonts w:ascii="Times New Roman" w:hAnsi="Times New Roman" w:cs="Times New Roman"/>
          <w:color w:val="auto"/>
          <w:sz w:val="24"/>
          <w:szCs w:val="24"/>
          <w:lang w:val="en-US"/>
        </w:rPr>
        <w:t>-</w:t>
      </w:r>
      <w:r>
        <w:rPr>
          <w:rFonts w:ascii="Times New Roman" w:hAnsi="Times New Roman" w:cs="Times New Roman"/>
          <w:color w:val="auto"/>
          <w:sz w:val="24"/>
          <w:szCs w:val="24"/>
        </w:rPr>
        <w:t>либо</w:t>
      </w:r>
      <w:r>
        <w:rPr>
          <w:rFonts w:ascii="Times New Roman" w:hAnsi="Times New Roman" w:cs="Times New Roman"/>
          <w:color w:val="auto"/>
          <w:sz w:val="24"/>
          <w:szCs w:val="24"/>
          <w:lang w:val="en-US"/>
        </w:rPr>
        <w:t xml:space="preserve"> </w:t>
      </w:r>
      <w:r>
        <w:rPr>
          <w:rFonts w:ascii="Times New Roman" w:hAnsi="Times New Roman" w:cs="Times New Roman"/>
          <w:color w:val="auto"/>
          <w:sz w:val="24"/>
          <w:szCs w:val="24"/>
        </w:rPr>
        <w:t>просьбу</w:t>
      </w:r>
    </w:p>
    <w:p w14:paraId="2D9524AA">
      <w:pPr>
        <w:numPr>
          <w:ilvl w:val="0"/>
          <w:numId w:val="27"/>
        </w:numPr>
        <w:spacing w:after="0" w:line="240" w:lineRule="auto"/>
        <w:rPr>
          <w:rFonts w:ascii="Times New Roman" w:hAnsi="Times New Roman" w:cs="Times New Roman"/>
          <w:color w:val="auto"/>
          <w:sz w:val="24"/>
          <w:szCs w:val="24"/>
          <w:lang w:val="en-US"/>
        </w:rPr>
      </w:pPr>
      <w:r>
        <w:rPr>
          <w:rFonts w:ascii="Times New Roman" w:hAnsi="Times New Roman" w:cs="Times New Roman"/>
          <w:color w:val="auto"/>
          <w:sz w:val="24"/>
          <w:szCs w:val="24"/>
          <w:lang w:val="en-US"/>
        </w:rPr>
        <w:t xml:space="preserve"> I can’t comply with your request due to…</w:t>
      </w:r>
      <w:r>
        <w:rPr>
          <w:rFonts w:ascii="Times New Roman" w:hAnsi="Times New Roman" w:cs="Times New Roman"/>
          <w:color w:val="auto"/>
          <w:sz w:val="24"/>
          <w:szCs w:val="24"/>
        </w:rPr>
        <w:t xml:space="preserve"> - Я не могу выполнить вашу просьбу, вследствие …</w:t>
      </w:r>
    </w:p>
    <w:p w14:paraId="3E9DBB93">
      <w:pPr>
        <w:spacing w:after="0" w:line="240" w:lineRule="auto"/>
        <w:rPr>
          <w:rFonts w:ascii="Times New Roman" w:hAnsi="Times New Roman" w:cs="Times New Roman"/>
          <w:color w:val="auto"/>
          <w:sz w:val="24"/>
          <w:szCs w:val="24"/>
          <w:lang w:val="en-US"/>
        </w:rPr>
      </w:pPr>
    </w:p>
    <w:p w14:paraId="1D2A3A3B">
      <w:pPr>
        <w:spacing w:after="0" w:line="240" w:lineRule="auto"/>
        <w:jc w:val="center"/>
        <w:rPr>
          <w:rFonts w:ascii="Times New Roman" w:hAnsi="Times New Roman" w:cs="Times New Roman"/>
          <w:b/>
          <w:i/>
          <w:color w:val="auto"/>
          <w:sz w:val="24"/>
          <w:szCs w:val="24"/>
        </w:rPr>
      </w:pPr>
      <w:r>
        <w:rPr>
          <w:rFonts w:ascii="Times New Roman" w:hAnsi="Times New Roman" w:cs="Times New Roman"/>
          <w:b/>
          <w:i/>
          <w:color w:val="auto"/>
          <w:sz w:val="24"/>
          <w:szCs w:val="24"/>
        </w:rPr>
        <w:t>Variant 2</w:t>
      </w:r>
    </w:p>
    <w:p w14:paraId="799ADCCF">
      <w:pPr>
        <w:spacing w:after="0" w:line="240" w:lineRule="auto"/>
        <w:jc w:val="center"/>
        <w:rPr>
          <w:rFonts w:ascii="Times New Roman" w:hAnsi="Times New Roman" w:cs="Times New Roman"/>
          <w:b/>
          <w:i/>
          <w:color w:val="auto"/>
          <w:sz w:val="24"/>
          <w:szCs w:val="24"/>
          <w:lang w:val="en-US"/>
        </w:rPr>
      </w:pPr>
    </w:p>
    <w:p w14:paraId="43C9EB6E">
      <w:pPr>
        <w:numPr>
          <w:ilvl w:val="0"/>
          <w:numId w:val="28"/>
        </w:numPr>
        <w:spacing w:after="0" w:line="240" w:lineRule="auto"/>
        <w:contextualSpacing/>
        <w:rPr>
          <w:rFonts w:ascii="Times New Roman" w:hAnsi="Times New Roman" w:cs="Times New Roman"/>
          <w:color w:val="auto"/>
          <w:sz w:val="24"/>
          <w:szCs w:val="24"/>
          <w:lang w:val="en-US"/>
        </w:rPr>
      </w:pPr>
      <w:r>
        <w:rPr>
          <w:rFonts w:ascii="Times New Roman" w:hAnsi="Times New Roman" w:cs="Times New Roman"/>
          <w:color w:val="auto"/>
          <w:sz w:val="24"/>
          <w:szCs w:val="24"/>
          <w:lang w:val="en-US"/>
        </w:rPr>
        <w:t xml:space="preserve"> I regret / I feel sorry that … (I’m not in a position/ not able to comply with your request as…) – </w:t>
      </w:r>
      <w:r>
        <w:rPr>
          <w:rFonts w:ascii="Times New Roman" w:hAnsi="Times New Roman" w:cs="Times New Roman"/>
          <w:color w:val="auto"/>
          <w:sz w:val="24"/>
          <w:szCs w:val="24"/>
        </w:rPr>
        <w:t>Сожалею</w:t>
      </w:r>
      <w:r>
        <w:rPr>
          <w:rFonts w:ascii="Times New Roman" w:hAnsi="Times New Roman" w:cs="Times New Roman"/>
          <w:color w:val="auto"/>
          <w:sz w:val="24"/>
          <w:szCs w:val="24"/>
          <w:lang w:val="en-US"/>
        </w:rPr>
        <w:t>/</w:t>
      </w:r>
      <w:r>
        <w:rPr>
          <w:rFonts w:ascii="Times New Roman" w:hAnsi="Times New Roman" w:cs="Times New Roman"/>
          <w:color w:val="auto"/>
          <w:sz w:val="24"/>
          <w:szCs w:val="24"/>
        </w:rPr>
        <w:t>Жаль</w:t>
      </w:r>
      <w:r>
        <w:rPr>
          <w:rFonts w:ascii="Times New Roman" w:hAnsi="Times New Roman" w:cs="Times New Roman"/>
          <w:color w:val="auto"/>
          <w:sz w:val="24"/>
          <w:szCs w:val="24"/>
          <w:lang w:val="en-US"/>
        </w:rPr>
        <w:t xml:space="preserve"> ( </w:t>
      </w:r>
      <w:r>
        <w:rPr>
          <w:rFonts w:ascii="Times New Roman" w:hAnsi="Times New Roman" w:cs="Times New Roman"/>
          <w:color w:val="auto"/>
          <w:sz w:val="24"/>
          <w:szCs w:val="24"/>
        </w:rPr>
        <w:t>Я</w:t>
      </w:r>
      <w:r>
        <w:rPr>
          <w:rFonts w:ascii="Times New Roman" w:hAnsi="Times New Roman" w:cs="Times New Roman"/>
          <w:color w:val="auto"/>
          <w:sz w:val="24"/>
          <w:szCs w:val="24"/>
          <w:lang w:val="en-US"/>
        </w:rPr>
        <w:t xml:space="preserve"> </w:t>
      </w:r>
      <w:r>
        <w:rPr>
          <w:rFonts w:ascii="Times New Roman" w:hAnsi="Times New Roman" w:cs="Times New Roman"/>
          <w:color w:val="auto"/>
          <w:sz w:val="24"/>
          <w:szCs w:val="24"/>
        </w:rPr>
        <w:t>не</w:t>
      </w:r>
      <w:r>
        <w:rPr>
          <w:rFonts w:ascii="Times New Roman" w:hAnsi="Times New Roman" w:cs="Times New Roman"/>
          <w:color w:val="auto"/>
          <w:sz w:val="24"/>
          <w:szCs w:val="24"/>
          <w:lang w:val="en-US"/>
        </w:rPr>
        <w:t xml:space="preserve"> </w:t>
      </w:r>
      <w:r>
        <w:rPr>
          <w:rFonts w:ascii="Times New Roman" w:hAnsi="Times New Roman" w:cs="Times New Roman"/>
          <w:color w:val="auto"/>
          <w:sz w:val="24"/>
          <w:szCs w:val="24"/>
        </w:rPr>
        <w:t>могу</w:t>
      </w:r>
      <w:r>
        <w:rPr>
          <w:rFonts w:ascii="Times New Roman" w:hAnsi="Times New Roman" w:cs="Times New Roman"/>
          <w:color w:val="auto"/>
          <w:sz w:val="24"/>
          <w:szCs w:val="24"/>
          <w:lang w:val="en-US"/>
        </w:rPr>
        <w:t xml:space="preserve"> </w:t>
      </w:r>
      <w:r>
        <w:rPr>
          <w:rFonts w:ascii="Times New Roman" w:hAnsi="Times New Roman" w:cs="Times New Roman"/>
          <w:color w:val="auto"/>
          <w:sz w:val="24"/>
          <w:szCs w:val="24"/>
        </w:rPr>
        <w:t>выполнить</w:t>
      </w:r>
      <w:r>
        <w:rPr>
          <w:rFonts w:ascii="Times New Roman" w:hAnsi="Times New Roman" w:cs="Times New Roman"/>
          <w:color w:val="auto"/>
          <w:sz w:val="24"/>
          <w:szCs w:val="24"/>
          <w:lang w:val="en-US"/>
        </w:rPr>
        <w:t xml:space="preserve"> </w:t>
      </w:r>
      <w:r>
        <w:rPr>
          <w:rFonts w:ascii="Times New Roman" w:hAnsi="Times New Roman" w:cs="Times New Roman"/>
          <w:color w:val="auto"/>
          <w:sz w:val="24"/>
          <w:szCs w:val="24"/>
        </w:rPr>
        <w:t>вашу</w:t>
      </w:r>
      <w:r>
        <w:rPr>
          <w:rFonts w:ascii="Times New Roman" w:hAnsi="Times New Roman" w:cs="Times New Roman"/>
          <w:color w:val="auto"/>
          <w:sz w:val="24"/>
          <w:szCs w:val="24"/>
          <w:lang w:val="en-US"/>
        </w:rPr>
        <w:t xml:space="preserve"> </w:t>
      </w:r>
      <w:r>
        <w:rPr>
          <w:rFonts w:ascii="Times New Roman" w:hAnsi="Times New Roman" w:cs="Times New Roman"/>
          <w:color w:val="auto"/>
          <w:sz w:val="24"/>
          <w:szCs w:val="24"/>
        </w:rPr>
        <w:t>просьбу</w:t>
      </w:r>
      <w:r>
        <w:rPr>
          <w:rFonts w:ascii="Times New Roman" w:hAnsi="Times New Roman" w:cs="Times New Roman"/>
          <w:color w:val="auto"/>
          <w:sz w:val="24"/>
          <w:szCs w:val="24"/>
          <w:lang w:val="en-US"/>
        </w:rPr>
        <w:t xml:space="preserve">, </w:t>
      </w:r>
      <w:r>
        <w:rPr>
          <w:rFonts w:ascii="Times New Roman" w:hAnsi="Times New Roman" w:cs="Times New Roman"/>
          <w:color w:val="auto"/>
          <w:sz w:val="24"/>
          <w:szCs w:val="24"/>
        </w:rPr>
        <w:t>т</w:t>
      </w:r>
      <w:r>
        <w:rPr>
          <w:rFonts w:ascii="Times New Roman" w:hAnsi="Times New Roman" w:cs="Times New Roman"/>
          <w:color w:val="auto"/>
          <w:sz w:val="24"/>
          <w:szCs w:val="24"/>
          <w:lang w:val="en-US"/>
        </w:rPr>
        <w:t>.</w:t>
      </w:r>
      <w:r>
        <w:rPr>
          <w:rFonts w:ascii="Times New Roman" w:hAnsi="Times New Roman" w:cs="Times New Roman"/>
          <w:color w:val="auto"/>
          <w:sz w:val="24"/>
          <w:szCs w:val="24"/>
        </w:rPr>
        <w:t>к</w:t>
      </w:r>
      <w:r>
        <w:rPr>
          <w:rFonts w:ascii="Times New Roman" w:hAnsi="Times New Roman" w:cs="Times New Roman"/>
          <w:color w:val="auto"/>
          <w:sz w:val="24"/>
          <w:szCs w:val="24"/>
          <w:lang w:val="en-US"/>
        </w:rPr>
        <w:t>. …)</w:t>
      </w:r>
    </w:p>
    <w:p w14:paraId="643A0968">
      <w:pPr>
        <w:numPr>
          <w:ilvl w:val="0"/>
          <w:numId w:val="28"/>
        </w:numPr>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lang w:val="en-US"/>
        </w:rPr>
        <w:t xml:space="preserve"> To</w:t>
      </w:r>
      <w:r>
        <w:rPr>
          <w:rFonts w:ascii="Times New Roman" w:hAnsi="Times New Roman" w:cs="Times New Roman"/>
          <w:color w:val="auto"/>
          <w:sz w:val="24"/>
          <w:szCs w:val="24"/>
        </w:rPr>
        <w:t xml:space="preserve"> </w:t>
      </w:r>
      <w:r>
        <w:rPr>
          <w:rFonts w:ascii="Times New Roman" w:hAnsi="Times New Roman" w:cs="Times New Roman"/>
          <w:color w:val="auto"/>
          <w:sz w:val="24"/>
          <w:szCs w:val="24"/>
          <w:lang w:val="en-US"/>
        </w:rPr>
        <w:t>call</w:t>
      </w:r>
      <w:r>
        <w:rPr>
          <w:rFonts w:ascii="Times New Roman" w:hAnsi="Times New Roman" w:cs="Times New Roman"/>
          <w:color w:val="auto"/>
          <w:sz w:val="24"/>
          <w:szCs w:val="24"/>
        </w:rPr>
        <w:t xml:space="preserve"> / </w:t>
      </w:r>
      <w:r>
        <w:rPr>
          <w:rFonts w:ascii="Times New Roman" w:hAnsi="Times New Roman" w:cs="Times New Roman"/>
          <w:color w:val="auto"/>
          <w:sz w:val="24"/>
          <w:szCs w:val="24"/>
          <w:lang w:val="en-US"/>
        </w:rPr>
        <w:t>draw</w:t>
      </w:r>
      <w:r>
        <w:rPr>
          <w:rFonts w:ascii="Times New Roman" w:hAnsi="Times New Roman" w:cs="Times New Roman"/>
          <w:color w:val="auto"/>
          <w:sz w:val="24"/>
          <w:szCs w:val="24"/>
        </w:rPr>
        <w:t xml:space="preserve"> </w:t>
      </w:r>
      <w:r>
        <w:rPr>
          <w:rFonts w:ascii="Times New Roman" w:hAnsi="Times New Roman" w:cs="Times New Roman"/>
          <w:color w:val="auto"/>
          <w:sz w:val="24"/>
          <w:szCs w:val="24"/>
          <w:lang w:val="en-US"/>
        </w:rPr>
        <w:t>smb</w:t>
      </w:r>
      <w:r>
        <w:rPr>
          <w:rFonts w:ascii="Times New Roman" w:hAnsi="Times New Roman" w:cs="Times New Roman"/>
          <w:color w:val="auto"/>
          <w:sz w:val="24"/>
          <w:szCs w:val="24"/>
        </w:rPr>
        <w:t>’</w:t>
      </w:r>
      <w:r>
        <w:rPr>
          <w:rFonts w:ascii="Times New Roman" w:hAnsi="Times New Roman" w:cs="Times New Roman"/>
          <w:color w:val="auto"/>
          <w:sz w:val="24"/>
          <w:szCs w:val="24"/>
          <w:lang w:val="en-US"/>
        </w:rPr>
        <w:t>s</w:t>
      </w:r>
      <w:r>
        <w:rPr>
          <w:rFonts w:ascii="Times New Roman" w:hAnsi="Times New Roman" w:cs="Times New Roman"/>
          <w:color w:val="auto"/>
          <w:sz w:val="24"/>
          <w:szCs w:val="24"/>
        </w:rPr>
        <w:t xml:space="preserve"> </w:t>
      </w:r>
      <w:r>
        <w:rPr>
          <w:rFonts w:ascii="Times New Roman" w:hAnsi="Times New Roman" w:cs="Times New Roman"/>
          <w:color w:val="auto"/>
          <w:sz w:val="24"/>
          <w:szCs w:val="24"/>
          <w:lang w:val="en-US"/>
        </w:rPr>
        <w:t>attention</w:t>
      </w:r>
      <w:r>
        <w:rPr>
          <w:rFonts w:ascii="Times New Roman" w:hAnsi="Times New Roman" w:cs="Times New Roman"/>
          <w:color w:val="auto"/>
          <w:sz w:val="24"/>
          <w:szCs w:val="24"/>
        </w:rPr>
        <w:t xml:space="preserve"> – обращать/привлекать чье-либо внимание</w:t>
      </w:r>
    </w:p>
    <w:p w14:paraId="075FF9C7">
      <w:pPr>
        <w:numPr>
          <w:ilvl w:val="0"/>
          <w:numId w:val="28"/>
        </w:numPr>
        <w:spacing w:after="0" w:line="240" w:lineRule="auto"/>
        <w:rPr>
          <w:rFonts w:ascii="Times New Roman" w:hAnsi="Times New Roman" w:cs="Times New Roman"/>
          <w:color w:val="auto"/>
          <w:sz w:val="24"/>
          <w:szCs w:val="24"/>
          <w:lang w:val="en-US"/>
        </w:rPr>
      </w:pPr>
      <w:r>
        <w:rPr>
          <w:rFonts w:ascii="Times New Roman" w:hAnsi="Times New Roman" w:cs="Times New Roman"/>
          <w:color w:val="auto"/>
          <w:sz w:val="24"/>
          <w:szCs w:val="24"/>
          <w:lang w:val="en-US"/>
        </w:rPr>
        <w:t xml:space="preserve">I highly appreciate your attention / consideration to… – </w:t>
      </w:r>
      <w:r>
        <w:rPr>
          <w:rFonts w:ascii="Times New Roman" w:hAnsi="Times New Roman" w:cs="Times New Roman"/>
          <w:color w:val="auto"/>
          <w:sz w:val="24"/>
          <w:szCs w:val="24"/>
        </w:rPr>
        <w:t>Я</w:t>
      </w:r>
      <w:r>
        <w:rPr>
          <w:rFonts w:ascii="Times New Roman" w:hAnsi="Times New Roman" w:cs="Times New Roman"/>
          <w:color w:val="auto"/>
          <w:sz w:val="24"/>
          <w:szCs w:val="24"/>
          <w:lang w:val="en-US"/>
        </w:rPr>
        <w:t xml:space="preserve"> </w:t>
      </w:r>
      <w:r>
        <w:rPr>
          <w:rFonts w:ascii="Times New Roman" w:hAnsi="Times New Roman" w:cs="Times New Roman"/>
          <w:color w:val="auto"/>
          <w:sz w:val="24"/>
          <w:szCs w:val="24"/>
        </w:rPr>
        <w:t>весьма</w:t>
      </w:r>
      <w:r>
        <w:rPr>
          <w:rFonts w:ascii="Times New Roman" w:hAnsi="Times New Roman" w:cs="Times New Roman"/>
          <w:color w:val="auto"/>
          <w:sz w:val="24"/>
          <w:szCs w:val="24"/>
          <w:lang w:val="en-US"/>
        </w:rPr>
        <w:t xml:space="preserve"> </w:t>
      </w:r>
      <w:r>
        <w:rPr>
          <w:rFonts w:ascii="Times New Roman" w:hAnsi="Times New Roman" w:cs="Times New Roman"/>
          <w:color w:val="auto"/>
          <w:sz w:val="24"/>
          <w:szCs w:val="24"/>
        </w:rPr>
        <w:t>признателен</w:t>
      </w:r>
      <w:r>
        <w:rPr>
          <w:rFonts w:ascii="Times New Roman" w:hAnsi="Times New Roman" w:cs="Times New Roman"/>
          <w:color w:val="auto"/>
          <w:sz w:val="24"/>
          <w:szCs w:val="24"/>
          <w:lang w:val="en-US"/>
        </w:rPr>
        <w:t xml:space="preserve"> </w:t>
      </w:r>
      <w:r>
        <w:rPr>
          <w:rFonts w:ascii="Times New Roman" w:hAnsi="Times New Roman" w:cs="Times New Roman"/>
          <w:color w:val="auto"/>
          <w:sz w:val="24"/>
          <w:szCs w:val="24"/>
        </w:rPr>
        <w:t>за</w:t>
      </w:r>
      <w:r>
        <w:rPr>
          <w:rFonts w:ascii="Times New Roman" w:hAnsi="Times New Roman" w:cs="Times New Roman"/>
          <w:color w:val="auto"/>
          <w:sz w:val="24"/>
          <w:szCs w:val="24"/>
          <w:lang w:val="en-US"/>
        </w:rPr>
        <w:t xml:space="preserve"> </w:t>
      </w:r>
      <w:r>
        <w:rPr>
          <w:rFonts w:ascii="Times New Roman" w:hAnsi="Times New Roman" w:cs="Times New Roman"/>
          <w:color w:val="auto"/>
          <w:sz w:val="24"/>
          <w:szCs w:val="24"/>
        </w:rPr>
        <w:t>ваше</w:t>
      </w:r>
      <w:r>
        <w:rPr>
          <w:rFonts w:ascii="Times New Roman" w:hAnsi="Times New Roman" w:cs="Times New Roman"/>
          <w:color w:val="auto"/>
          <w:sz w:val="24"/>
          <w:szCs w:val="24"/>
          <w:lang w:val="en-US"/>
        </w:rPr>
        <w:t xml:space="preserve"> </w:t>
      </w:r>
      <w:r>
        <w:rPr>
          <w:rFonts w:ascii="Times New Roman" w:hAnsi="Times New Roman" w:cs="Times New Roman"/>
          <w:color w:val="auto"/>
          <w:sz w:val="24"/>
          <w:szCs w:val="24"/>
        </w:rPr>
        <w:t>внимание</w:t>
      </w:r>
      <w:r>
        <w:rPr>
          <w:rFonts w:ascii="Times New Roman" w:hAnsi="Times New Roman" w:cs="Times New Roman"/>
          <w:color w:val="auto"/>
          <w:sz w:val="24"/>
          <w:szCs w:val="24"/>
          <w:lang w:val="en-US"/>
        </w:rPr>
        <w:t xml:space="preserve"> </w:t>
      </w:r>
      <w:r>
        <w:rPr>
          <w:rFonts w:ascii="Times New Roman" w:hAnsi="Times New Roman" w:cs="Times New Roman"/>
          <w:color w:val="auto"/>
          <w:sz w:val="24"/>
          <w:szCs w:val="24"/>
        </w:rPr>
        <w:t>к</w:t>
      </w:r>
      <w:r>
        <w:rPr>
          <w:rFonts w:ascii="Times New Roman" w:hAnsi="Times New Roman" w:cs="Times New Roman"/>
          <w:color w:val="auto"/>
          <w:sz w:val="24"/>
          <w:szCs w:val="24"/>
          <w:lang w:val="en-US"/>
        </w:rPr>
        <w:t>…</w:t>
      </w:r>
    </w:p>
    <w:p w14:paraId="7871F6DB">
      <w:pPr>
        <w:numPr>
          <w:ilvl w:val="0"/>
          <w:numId w:val="28"/>
        </w:numPr>
        <w:spacing w:after="0" w:line="240" w:lineRule="auto"/>
        <w:rPr>
          <w:rFonts w:ascii="Times New Roman" w:hAnsi="Times New Roman" w:cs="Times New Roman"/>
          <w:color w:val="auto"/>
          <w:sz w:val="24"/>
          <w:szCs w:val="24"/>
          <w:lang w:val="en-US"/>
        </w:rPr>
      </w:pPr>
      <w:r>
        <w:rPr>
          <w:rFonts w:ascii="Times New Roman" w:hAnsi="Times New Roman" w:cs="Times New Roman"/>
          <w:color w:val="auto"/>
          <w:sz w:val="24"/>
          <w:szCs w:val="24"/>
          <w:lang w:val="en-US"/>
        </w:rPr>
        <w:t xml:space="preserve"> We very much regret to say/to inform you/ to announce /that – </w:t>
      </w:r>
      <w:r>
        <w:rPr>
          <w:rFonts w:ascii="Times New Roman" w:hAnsi="Times New Roman" w:cs="Times New Roman"/>
          <w:color w:val="auto"/>
          <w:sz w:val="24"/>
          <w:szCs w:val="24"/>
        </w:rPr>
        <w:t>С</w:t>
      </w:r>
      <w:r>
        <w:rPr>
          <w:rFonts w:ascii="Times New Roman" w:hAnsi="Times New Roman" w:cs="Times New Roman"/>
          <w:color w:val="auto"/>
          <w:sz w:val="24"/>
          <w:szCs w:val="24"/>
          <w:lang w:val="en-US"/>
        </w:rPr>
        <w:t xml:space="preserve"> </w:t>
      </w:r>
      <w:r>
        <w:rPr>
          <w:rFonts w:ascii="Times New Roman" w:hAnsi="Times New Roman" w:cs="Times New Roman"/>
          <w:color w:val="auto"/>
          <w:sz w:val="24"/>
          <w:szCs w:val="24"/>
        </w:rPr>
        <w:t>сожалением</w:t>
      </w:r>
      <w:r>
        <w:rPr>
          <w:rFonts w:ascii="Times New Roman" w:hAnsi="Times New Roman" w:cs="Times New Roman"/>
          <w:color w:val="auto"/>
          <w:sz w:val="24"/>
          <w:szCs w:val="24"/>
          <w:lang w:val="en-US"/>
        </w:rPr>
        <w:t xml:space="preserve"> </w:t>
      </w:r>
      <w:r>
        <w:rPr>
          <w:rFonts w:ascii="Times New Roman" w:hAnsi="Times New Roman" w:cs="Times New Roman"/>
          <w:color w:val="auto"/>
          <w:sz w:val="24"/>
          <w:szCs w:val="24"/>
        </w:rPr>
        <w:t>сообщаем</w:t>
      </w:r>
      <w:r>
        <w:rPr>
          <w:rFonts w:ascii="Times New Roman" w:hAnsi="Times New Roman" w:cs="Times New Roman"/>
          <w:color w:val="auto"/>
          <w:sz w:val="24"/>
          <w:szCs w:val="24"/>
          <w:lang w:val="en-US"/>
        </w:rPr>
        <w:t xml:space="preserve">, </w:t>
      </w:r>
      <w:r>
        <w:rPr>
          <w:rFonts w:ascii="Times New Roman" w:hAnsi="Times New Roman" w:cs="Times New Roman"/>
          <w:color w:val="auto"/>
          <w:sz w:val="24"/>
          <w:szCs w:val="24"/>
        </w:rPr>
        <w:t>что</w:t>
      </w:r>
      <w:r>
        <w:rPr>
          <w:rFonts w:ascii="Times New Roman" w:hAnsi="Times New Roman" w:cs="Times New Roman"/>
          <w:color w:val="auto"/>
          <w:sz w:val="24"/>
          <w:szCs w:val="24"/>
          <w:lang w:val="en-US"/>
        </w:rPr>
        <w:t>…</w:t>
      </w:r>
    </w:p>
    <w:p w14:paraId="2C21DD9D">
      <w:pPr>
        <w:numPr>
          <w:ilvl w:val="0"/>
          <w:numId w:val="28"/>
        </w:numPr>
        <w:spacing w:after="0" w:line="240" w:lineRule="auto"/>
        <w:rPr>
          <w:rFonts w:ascii="Times New Roman" w:hAnsi="Times New Roman" w:cs="Times New Roman"/>
          <w:color w:val="auto"/>
          <w:sz w:val="24"/>
          <w:szCs w:val="24"/>
          <w:lang w:val="en-US"/>
        </w:rPr>
      </w:pPr>
      <w:r>
        <w:rPr>
          <w:rFonts w:ascii="Times New Roman" w:hAnsi="Times New Roman" w:cs="Times New Roman"/>
          <w:color w:val="auto"/>
          <w:sz w:val="24"/>
          <w:szCs w:val="24"/>
          <w:lang w:val="en-US"/>
        </w:rPr>
        <w:t xml:space="preserve"> We apologize (to you) for the inconvenience (trouble) caused by… - </w:t>
      </w:r>
      <w:r>
        <w:rPr>
          <w:rFonts w:ascii="Times New Roman" w:hAnsi="Times New Roman" w:cs="Times New Roman"/>
          <w:color w:val="auto"/>
          <w:sz w:val="24"/>
          <w:szCs w:val="24"/>
        </w:rPr>
        <w:t>Приносим</w:t>
      </w:r>
      <w:r>
        <w:rPr>
          <w:rFonts w:ascii="Times New Roman" w:hAnsi="Times New Roman" w:cs="Times New Roman"/>
          <w:color w:val="auto"/>
          <w:sz w:val="24"/>
          <w:szCs w:val="24"/>
          <w:lang w:val="en-US"/>
        </w:rPr>
        <w:t xml:space="preserve"> (</w:t>
      </w:r>
      <w:r>
        <w:rPr>
          <w:rFonts w:ascii="Times New Roman" w:hAnsi="Times New Roman" w:cs="Times New Roman"/>
          <w:color w:val="auto"/>
          <w:sz w:val="24"/>
          <w:szCs w:val="24"/>
        </w:rPr>
        <w:t>вам</w:t>
      </w:r>
      <w:r>
        <w:rPr>
          <w:rFonts w:ascii="Times New Roman" w:hAnsi="Times New Roman" w:cs="Times New Roman"/>
          <w:color w:val="auto"/>
          <w:sz w:val="24"/>
          <w:szCs w:val="24"/>
          <w:lang w:val="en-US"/>
        </w:rPr>
        <w:t xml:space="preserve">) </w:t>
      </w:r>
      <w:r>
        <w:rPr>
          <w:rFonts w:ascii="Times New Roman" w:hAnsi="Times New Roman" w:cs="Times New Roman"/>
          <w:color w:val="auto"/>
          <w:sz w:val="24"/>
          <w:szCs w:val="24"/>
        </w:rPr>
        <w:t>извинения</w:t>
      </w:r>
      <w:r>
        <w:rPr>
          <w:rFonts w:ascii="Times New Roman" w:hAnsi="Times New Roman" w:cs="Times New Roman"/>
          <w:color w:val="auto"/>
          <w:sz w:val="24"/>
          <w:szCs w:val="24"/>
          <w:lang w:val="en-US"/>
        </w:rPr>
        <w:t xml:space="preserve"> </w:t>
      </w:r>
      <w:r>
        <w:rPr>
          <w:rFonts w:ascii="Times New Roman" w:hAnsi="Times New Roman" w:cs="Times New Roman"/>
          <w:color w:val="auto"/>
          <w:sz w:val="24"/>
          <w:szCs w:val="24"/>
        </w:rPr>
        <w:t>за</w:t>
      </w:r>
      <w:r>
        <w:rPr>
          <w:rFonts w:ascii="Times New Roman" w:hAnsi="Times New Roman" w:cs="Times New Roman"/>
          <w:color w:val="auto"/>
          <w:sz w:val="24"/>
          <w:szCs w:val="24"/>
          <w:lang w:val="en-US"/>
        </w:rPr>
        <w:t xml:space="preserve"> </w:t>
      </w:r>
      <w:r>
        <w:rPr>
          <w:rFonts w:ascii="Times New Roman" w:hAnsi="Times New Roman" w:cs="Times New Roman"/>
          <w:color w:val="auto"/>
          <w:sz w:val="24"/>
          <w:szCs w:val="24"/>
        </w:rPr>
        <w:t>неудобства</w:t>
      </w:r>
      <w:r>
        <w:rPr>
          <w:rFonts w:ascii="Times New Roman" w:hAnsi="Times New Roman" w:cs="Times New Roman"/>
          <w:color w:val="auto"/>
          <w:sz w:val="24"/>
          <w:szCs w:val="24"/>
          <w:lang w:val="en-US"/>
        </w:rPr>
        <w:t xml:space="preserve">, </w:t>
      </w:r>
      <w:r>
        <w:rPr>
          <w:rFonts w:ascii="Times New Roman" w:hAnsi="Times New Roman" w:cs="Times New Roman"/>
          <w:color w:val="auto"/>
          <w:sz w:val="24"/>
          <w:szCs w:val="24"/>
        </w:rPr>
        <w:t>причиненные</w:t>
      </w:r>
      <w:r>
        <w:rPr>
          <w:rFonts w:ascii="Times New Roman" w:hAnsi="Times New Roman" w:cs="Times New Roman"/>
          <w:color w:val="auto"/>
          <w:sz w:val="24"/>
          <w:szCs w:val="24"/>
          <w:lang w:val="en-US"/>
        </w:rPr>
        <w:t xml:space="preserve"> …</w:t>
      </w:r>
    </w:p>
    <w:p w14:paraId="5680DF1B">
      <w:pPr>
        <w:numPr>
          <w:ilvl w:val="0"/>
          <w:numId w:val="28"/>
        </w:numPr>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lang w:val="en-US"/>
        </w:rPr>
        <w:t xml:space="preserve"> Please accept my</w:t>
      </w:r>
      <w:r>
        <w:rPr>
          <w:rFonts w:ascii="Times New Roman" w:hAnsi="Times New Roman" w:cs="Times New Roman"/>
          <w:color w:val="auto"/>
          <w:sz w:val="24"/>
          <w:szCs w:val="24"/>
        </w:rPr>
        <w:t xml:space="preserve"> (</w:t>
      </w:r>
      <w:r>
        <w:rPr>
          <w:rFonts w:ascii="Times New Roman" w:hAnsi="Times New Roman" w:cs="Times New Roman"/>
          <w:color w:val="auto"/>
          <w:sz w:val="24"/>
          <w:szCs w:val="24"/>
          <w:lang w:val="en-US"/>
        </w:rPr>
        <w:t>sincere</w:t>
      </w:r>
      <w:r>
        <w:rPr>
          <w:rFonts w:ascii="Times New Roman" w:hAnsi="Times New Roman" w:cs="Times New Roman"/>
          <w:color w:val="auto"/>
          <w:sz w:val="24"/>
          <w:szCs w:val="24"/>
        </w:rPr>
        <w:t xml:space="preserve">) </w:t>
      </w:r>
      <w:r>
        <w:rPr>
          <w:rFonts w:ascii="Times New Roman" w:hAnsi="Times New Roman" w:cs="Times New Roman"/>
          <w:color w:val="auto"/>
          <w:sz w:val="24"/>
          <w:szCs w:val="24"/>
          <w:lang w:val="en-US"/>
        </w:rPr>
        <w:t>apologies for</w:t>
      </w:r>
      <w:r>
        <w:rPr>
          <w:rFonts w:ascii="Times New Roman" w:hAnsi="Times New Roman" w:cs="Times New Roman"/>
          <w:color w:val="auto"/>
          <w:sz w:val="24"/>
          <w:szCs w:val="24"/>
        </w:rPr>
        <w:t xml:space="preserve"> … - Пожалуйста, примите мои (искренние) извинения за …</w:t>
      </w:r>
    </w:p>
    <w:p w14:paraId="6893A2F6">
      <w:pPr>
        <w:numPr>
          <w:ilvl w:val="0"/>
          <w:numId w:val="28"/>
        </w:numPr>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lang w:val="en-US"/>
        </w:rPr>
        <w:t>I</w:t>
      </w:r>
      <w:r>
        <w:rPr>
          <w:rFonts w:ascii="Times New Roman" w:hAnsi="Times New Roman" w:cs="Times New Roman"/>
          <w:color w:val="auto"/>
          <w:sz w:val="24"/>
          <w:szCs w:val="24"/>
        </w:rPr>
        <w:t>’</w:t>
      </w:r>
      <w:r>
        <w:rPr>
          <w:rFonts w:ascii="Times New Roman" w:hAnsi="Times New Roman" w:cs="Times New Roman"/>
          <w:color w:val="auto"/>
          <w:sz w:val="24"/>
          <w:szCs w:val="24"/>
          <w:lang w:val="en-US"/>
        </w:rPr>
        <w:t>m</w:t>
      </w:r>
      <w:r>
        <w:rPr>
          <w:rFonts w:ascii="Times New Roman" w:hAnsi="Times New Roman" w:cs="Times New Roman"/>
          <w:color w:val="auto"/>
          <w:sz w:val="24"/>
          <w:szCs w:val="24"/>
        </w:rPr>
        <w:t xml:space="preserve"> </w:t>
      </w:r>
      <w:r>
        <w:rPr>
          <w:rFonts w:ascii="Times New Roman" w:hAnsi="Times New Roman" w:cs="Times New Roman"/>
          <w:color w:val="auto"/>
          <w:sz w:val="24"/>
          <w:szCs w:val="24"/>
          <w:lang w:val="en-US"/>
        </w:rPr>
        <w:t>very</w:t>
      </w:r>
      <w:r>
        <w:rPr>
          <w:rFonts w:ascii="Times New Roman" w:hAnsi="Times New Roman" w:cs="Times New Roman"/>
          <w:color w:val="auto"/>
          <w:sz w:val="24"/>
          <w:szCs w:val="24"/>
        </w:rPr>
        <w:t xml:space="preserve"> </w:t>
      </w:r>
      <w:r>
        <w:rPr>
          <w:rFonts w:ascii="Times New Roman" w:hAnsi="Times New Roman" w:cs="Times New Roman"/>
          <w:color w:val="auto"/>
          <w:sz w:val="24"/>
          <w:szCs w:val="24"/>
          <w:lang w:val="en-US"/>
        </w:rPr>
        <w:t>sorry</w:t>
      </w:r>
      <w:r>
        <w:rPr>
          <w:rFonts w:ascii="Times New Roman" w:hAnsi="Times New Roman" w:cs="Times New Roman"/>
          <w:color w:val="auto"/>
          <w:sz w:val="24"/>
          <w:szCs w:val="24"/>
        </w:rPr>
        <w:t xml:space="preserve"> </w:t>
      </w:r>
      <w:r>
        <w:rPr>
          <w:rFonts w:ascii="Times New Roman" w:hAnsi="Times New Roman" w:cs="Times New Roman"/>
          <w:color w:val="auto"/>
          <w:sz w:val="24"/>
          <w:szCs w:val="24"/>
          <w:lang w:val="en-US"/>
        </w:rPr>
        <w:t>to</w:t>
      </w:r>
      <w:r>
        <w:rPr>
          <w:rFonts w:ascii="Times New Roman" w:hAnsi="Times New Roman" w:cs="Times New Roman"/>
          <w:color w:val="auto"/>
          <w:sz w:val="24"/>
          <w:szCs w:val="24"/>
        </w:rPr>
        <w:t xml:space="preserve"> </w:t>
      </w:r>
      <w:r>
        <w:rPr>
          <w:rFonts w:ascii="Times New Roman" w:hAnsi="Times New Roman" w:cs="Times New Roman"/>
          <w:color w:val="auto"/>
          <w:sz w:val="24"/>
          <w:szCs w:val="24"/>
          <w:lang w:val="en-US"/>
        </w:rPr>
        <w:t>decline</w:t>
      </w:r>
      <w:r>
        <w:rPr>
          <w:rFonts w:ascii="Times New Roman" w:hAnsi="Times New Roman" w:cs="Times New Roman"/>
          <w:color w:val="auto"/>
          <w:sz w:val="24"/>
          <w:szCs w:val="24"/>
        </w:rPr>
        <w:t xml:space="preserve"> … - К сожалению, я вынужден отклонить…</w:t>
      </w:r>
    </w:p>
    <w:p w14:paraId="23F72B4F">
      <w:pPr>
        <w:numPr>
          <w:ilvl w:val="0"/>
          <w:numId w:val="28"/>
        </w:numPr>
        <w:spacing w:after="0" w:line="240" w:lineRule="auto"/>
        <w:rPr>
          <w:rFonts w:ascii="Times New Roman" w:hAnsi="Times New Roman" w:cs="Times New Roman"/>
          <w:color w:val="auto"/>
          <w:sz w:val="24"/>
          <w:szCs w:val="24"/>
          <w:lang w:val="en-US"/>
        </w:rPr>
      </w:pPr>
      <w:r>
        <w:rPr>
          <w:rFonts w:ascii="Times New Roman" w:hAnsi="Times New Roman" w:cs="Times New Roman"/>
          <w:color w:val="auto"/>
          <w:sz w:val="24"/>
          <w:szCs w:val="24"/>
          <w:lang w:val="en-US"/>
        </w:rPr>
        <w:t>Please forgive me for…</w:t>
      </w:r>
      <w:r>
        <w:rPr>
          <w:rFonts w:ascii="Times New Roman" w:hAnsi="Times New Roman" w:cs="Times New Roman"/>
          <w:color w:val="auto"/>
          <w:sz w:val="24"/>
          <w:szCs w:val="24"/>
        </w:rPr>
        <w:t xml:space="preserve"> - Пожалуйста, простите меня за…</w:t>
      </w:r>
    </w:p>
    <w:p w14:paraId="4A350A58">
      <w:pPr>
        <w:numPr>
          <w:ilvl w:val="0"/>
          <w:numId w:val="28"/>
        </w:numPr>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lang w:val="en-US"/>
        </w:rPr>
        <w:t>To</w:t>
      </w:r>
      <w:r>
        <w:rPr>
          <w:rFonts w:ascii="Times New Roman" w:hAnsi="Times New Roman" w:cs="Times New Roman"/>
          <w:color w:val="auto"/>
          <w:sz w:val="24"/>
          <w:szCs w:val="24"/>
        </w:rPr>
        <w:t xml:space="preserve"> </w:t>
      </w:r>
      <w:r>
        <w:rPr>
          <w:rFonts w:ascii="Times New Roman" w:hAnsi="Times New Roman" w:cs="Times New Roman"/>
          <w:color w:val="auto"/>
          <w:sz w:val="24"/>
          <w:szCs w:val="24"/>
          <w:lang w:val="en-US"/>
        </w:rPr>
        <w:t>my</w:t>
      </w:r>
      <w:r>
        <w:rPr>
          <w:rFonts w:ascii="Times New Roman" w:hAnsi="Times New Roman" w:cs="Times New Roman"/>
          <w:color w:val="auto"/>
          <w:sz w:val="24"/>
          <w:szCs w:val="24"/>
        </w:rPr>
        <w:t xml:space="preserve"> </w:t>
      </w:r>
      <w:r>
        <w:rPr>
          <w:rFonts w:ascii="Times New Roman" w:hAnsi="Times New Roman" w:cs="Times New Roman"/>
          <w:color w:val="auto"/>
          <w:sz w:val="24"/>
          <w:szCs w:val="24"/>
          <w:lang w:val="en-US"/>
        </w:rPr>
        <w:t>great</w:t>
      </w:r>
      <w:r>
        <w:rPr>
          <w:rFonts w:ascii="Times New Roman" w:hAnsi="Times New Roman" w:cs="Times New Roman"/>
          <w:color w:val="auto"/>
          <w:sz w:val="24"/>
          <w:szCs w:val="24"/>
        </w:rPr>
        <w:t xml:space="preserve"> </w:t>
      </w:r>
      <w:r>
        <w:rPr>
          <w:rFonts w:ascii="Times New Roman" w:hAnsi="Times New Roman" w:cs="Times New Roman"/>
          <w:color w:val="auto"/>
          <w:sz w:val="24"/>
          <w:szCs w:val="24"/>
          <w:lang w:val="en-US"/>
        </w:rPr>
        <w:t>regret</w:t>
      </w:r>
      <w:r>
        <w:rPr>
          <w:rFonts w:ascii="Times New Roman" w:hAnsi="Times New Roman" w:cs="Times New Roman"/>
          <w:color w:val="auto"/>
          <w:sz w:val="24"/>
          <w:szCs w:val="24"/>
        </w:rPr>
        <w:t>… - К моему глубочайшему сожалению…</w:t>
      </w:r>
    </w:p>
    <w:p w14:paraId="02646CCC">
      <w:pPr>
        <w:numPr>
          <w:ilvl w:val="0"/>
          <w:numId w:val="28"/>
        </w:numPr>
        <w:spacing w:after="0" w:line="240" w:lineRule="auto"/>
        <w:rPr>
          <w:rFonts w:ascii="Times New Roman" w:hAnsi="Times New Roman" w:cs="Times New Roman"/>
          <w:color w:val="auto"/>
          <w:sz w:val="24"/>
          <w:szCs w:val="24"/>
          <w:lang w:val="en-US"/>
        </w:rPr>
      </w:pPr>
      <w:r>
        <w:rPr>
          <w:rFonts w:ascii="Times New Roman" w:hAnsi="Times New Roman" w:cs="Times New Roman"/>
          <w:color w:val="auto"/>
          <w:sz w:val="24"/>
          <w:szCs w:val="24"/>
          <w:lang w:val="en-US"/>
        </w:rPr>
        <w:t xml:space="preserve">To lend, to show, to give smb’s attention to smth – </w:t>
      </w:r>
      <w:r>
        <w:rPr>
          <w:rFonts w:ascii="Times New Roman" w:hAnsi="Times New Roman" w:cs="Times New Roman"/>
          <w:color w:val="auto"/>
          <w:sz w:val="24"/>
          <w:szCs w:val="24"/>
        </w:rPr>
        <w:t>уделять</w:t>
      </w:r>
      <w:r>
        <w:rPr>
          <w:rFonts w:ascii="Times New Roman" w:hAnsi="Times New Roman" w:cs="Times New Roman"/>
          <w:color w:val="auto"/>
          <w:sz w:val="24"/>
          <w:szCs w:val="24"/>
          <w:lang w:val="en-US"/>
        </w:rPr>
        <w:t xml:space="preserve"> </w:t>
      </w:r>
      <w:r>
        <w:rPr>
          <w:rFonts w:ascii="Times New Roman" w:hAnsi="Times New Roman" w:cs="Times New Roman"/>
          <w:color w:val="auto"/>
          <w:sz w:val="24"/>
          <w:szCs w:val="24"/>
        </w:rPr>
        <w:t>чему</w:t>
      </w:r>
      <w:r>
        <w:rPr>
          <w:rFonts w:ascii="Times New Roman" w:hAnsi="Times New Roman" w:cs="Times New Roman"/>
          <w:color w:val="auto"/>
          <w:sz w:val="24"/>
          <w:szCs w:val="24"/>
          <w:lang w:val="en-US"/>
        </w:rPr>
        <w:t>-</w:t>
      </w:r>
      <w:r>
        <w:rPr>
          <w:rFonts w:ascii="Times New Roman" w:hAnsi="Times New Roman" w:cs="Times New Roman"/>
          <w:color w:val="auto"/>
          <w:sz w:val="24"/>
          <w:szCs w:val="24"/>
        </w:rPr>
        <w:t>либо</w:t>
      </w:r>
      <w:r>
        <w:rPr>
          <w:rFonts w:ascii="Times New Roman" w:hAnsi="Times New Roman" w:cs="Times New Roman"/>
          <w:color w:val="auto"/>
          <w:sz w:val="24"/>
          <w:szCs w:val="24"/>
          <w:lang w:val="en-US"/>
        </w:rPr>
        <w:t xml:space="preserve"> </w:t>
      </w:r>
      <w:r>
        <w:rPr>
          <w:rFonts w:ascii="Times New Roman" w:hAnsi="Times New Roman" w:cs="Times New Roman"/>
          <w:color w:val="auto"/>
          <w:sz w:val="24"/>
          <w:szCs w:val="24"/>
        </w:rPr>
        <w:t>внимание</w:t>
      </w:r>
    </w:p>
    <w:p w14:paraId="369B4C8D">
      <w:pPr>
        <w:ind w:left="360"/>
        <w:rPr>
          <w:rFonts w:ascii="Times New Roman" w:hAnsi="Times New Roman" w:cs="Times New Roman"/>
          <w:b/>
          <w:color w:val="auto"/>
          <w:sz w:val="24"/>
          <w:szCs w:val="24"/>
        </w:rPr>
      </w:pPr>
      <w:r>
        <w:rPr>
          <w:rFonts w:ascii="Times New Roman" w:hAnsi="Times New Roman" w:cs="Times New Roman"/>
          <w:color w:val="auto"/>
          <w:sz w:val="24"/>
          <w:szCs w:val="24"/>
        </w:rPr>
        <w:t xml:space="preserve">11. . </w:t>
      </w:r>
      <w:r>
        <w:rPr>
          <w:rFonts w:ascii="Times New Roman" w:hAnsi="Times New Roman" w:cs="Times New Roman"/>
          <w:color w:val="auto"/>
          <w:sz w:val="24"/>
          <w:szCs w:val="24"/>
          <w:lang w:val="en-US"/>
        </w:rPr>
        <w:t>As</w:t>
      </w:r>
      <w:r>
        <w:rPr>
          <w:rFonts w:ascii="Times New Roman" w:hAnsi="Times New Roman" w:cs="Times New Roman"/>
          <w:color w:val="auto"/>
          <w:sz w:val="24"/>
          <w:szCs w:val="24"/>
        </w:rPr>
        <w:t xml:space="preserve"> </w:t>
      </w:r>
      <w:r>
        <w:rPr>
          <w:rFonts w:ascii="Times New Roman" w:hAnsi="Times New Roman" w:cs="Times New Roman"/>
          <w:color w:val="auto"/>
          <w:sz w:val="24"/>
          <w:szCs w:val="24"/>
          <w:lang w:val="en-US"/>
        </w:rPr>
        <w:t>for</w:t>
      </w:r>
      <w:r>
        <w:rPr>
          <w:rFonts w:ascii="Times New Roman" w:hAnsi="Times New Roman" w:cs="Times New Roman"/>
          <w:color w:val="auto"/>
          <w:sz w:val="24"/>
          <w:szCs w:val="24"/>
        </w:rPr>
        <w:t xml:space="preserve"> </w:t>
      </w:r>
      <w:r>
        <w:rPr>
          <w:rFonts w:ascii="Times New Roman" w:hAnsi="Times New Roman" w:cs="Times New Roman"/>
          <w:color w:val="auto"/>
          <w:sz w:val="24"/>
          <w:szCs w:val="24"/>
          <w:lang w:val="en-US"/>
        </w:rPr>
        <w:t>me</w:t>
      </w:r>
      <w:r>
        <w:rPr>
          <w:rFonts w:ascii="Times New Roman" w:hAnsi="Times New Roman" w:cs="Times New Roman"/>
          <w:color w:val="auto"/>
          <w:sz w:val="24"/>
          <w:szCs w:val="24"/>
        </w:rPr>
        <w:t>… , - Что касается меня…</w:t>
      </w:r>
    </w:p>
    <w:p w14:paraId="1148BD83">
      <w:pPr>
        <w:ind w:left="360"/>
        <w:rPr>
          <w:rFonts w:ascii="Times New Roman" w:hAnsi="Times New Roman" w:cs="Times New Roman"/>
          <w:b/>
          <w:color w:val="auto"/>
          <w:sz w:val="24"/>
          <w:szCs w:val="24"/>
          <w:lang w:val="en-US"/>
        </w:rPr>
      </w:pPr>
      <w:r>
        <w:rPr>
          <w:rFonts w:ascii="Times New Roman" w:hAnsi="Times New Roman" w:cs="Times New Roman"/>
          <w:color w:val="auto"/>
          <w:sz w:val="24"/>
          <w:szCs w:val="24"/>
          <w:lang w:val="en-US"/>
        </w:rPr>
        <w:t xml:space="preserve">12.  As for your request, as far as your request is concerned  - </w:t>
      </w:r>
      <w:r>
        <w:rPr>
          <w:rFonts w:ascii="Times New Roman" w:hAnsi="Times New Roman" w:cs="Times New Roman"/>
          <w:color w:val="auto"/>
          <w:sz w:val="24"/>
          <w:szCs w:val="24"/>
        </w:rPr>
        <w:t>Что</w:t>
      </w:r>
      <w:r>
        <w:rPr>
          <w:rFonts w:ascii="Times New Roman" w:hAnsi="Times New Roman" w:cs="Times New Roman"/>
          <w:color w:val="auto"/>
          <w:sz w:val="24"/>
          <w:szCs w:val="24"/>
          <w:lang w:val="en-US"/>
        </w:rPr>
        <w:t xml:space="preserve"> </w:t>
      </w:r>
      <w:r>
        <w:rPr>
          <w:rFonts w:ascii="Times New Roman" w:hAnsi="Times New Roman" w:cs="Times New Roman"/>
          <w:color w:val="auto"/>
          <w:sz w:val="24"/>
          <w:szCs w:val="24"/>
        </w:rPr>
        <w:t>касается</w:t>
      </w:r>
      <w:r>
        <w:rPr>
          <w:rFonts w:ascii="Times New Roman" w:hAnsi="Times New Roman" w:cs="Times New Roman"/>
          <w:color w:val="auto"/>
          <w:sz w:val="24"/>
          <w:szCs w:val="24"/>
          <w:lang w:val="en-US"/>
        </w:rPr>
        <w:t xml:space="preserve"> (</w:t>
      </w:r>
      <w:r>
        <w:rPr>
          <w:rFonts w:ascii="Times New Roman" w:hAnsi="Times New Roman" w:cs="Times New Roman"/>
          <w:color w:val="auto"/>
          <w:sz w:val="24"/>
          <w:szCs w:val="24"/>
        </w:rPr>
        <w:t>в</w:t>
      </w:r>
      <w:r>
        <w:rPr>
          <w:rFonts w:ascii="Times New Roman" w:hAnsi="Times New Roman" w:cs="Times New Roman"/>
          <w:color w:val="auto"/>
          <w:sz w:val="24"/>
          <w:szCs w:val="24"/>
          <w:lang w:val="en-US"/>
        </w:rPr>
        <w:t xml:space="preserve"> </w:t>
      </w:r>
      <w:r>
        <w:rPr>
          <w:rFonts w:ascii="Times New Roman" w:hAnsi="Times New Roman" w:cs="Times New Roman"/>
          <w:color w:val="auto"/>
          <w:sz w:val="24"/>
          <w:szCs w:val="24"/>
        </w:rPr>
        <w:t>отношении</w:t>
      </w:r>
      <w:r>
        <w:rPr>
          <w:rFonts w:ascii="Times New Roman" w:hAnsi="Times New Roman" w:cs="Times New Roman"/>
          <w:color w:val="auto"/>
          <w:sz w:val="24"/>
          <w:szCs w:val="24"/>
          <w:lang w:val="en-US"/>
        </w:rPr>
        <w:t xml:space="preserve">) </w:t>
      </w:r>
      <w:r>
        <w:rPr>
          <w:rFonts w:ascii="Times New Roman" w:hAnsi="Times New Roman" w:cs="Times New Roman"/>
          <w:color w:val="auto"/>
          <w:sz w:val="24"/>
          <w:szCs w:val="24"/>
        </w:rPr>
        <w:t>вашей</w:t>
      </w:r>
      <w:r>
        <w:rPr>
          <w:rFonts w:ascii="Times New Roman" w:hAnsi="Times New Roman" w:cs="Times New Roman"/>
          <w:color w:val="auto"/>
          <w:sz w:val="24"/>
          <w:szCs w:val="24"/>
          <w:lang w:val="en-US"/>
        </w:rPr>
        <w:t xml:space="preserve"> </w:t>
      </w:r>
      <w:r>
        <w:rPr>
          <w:rFonts w:ascii="Times New Roman" w:hAnsi="Times New Roman" w:cs="Times New Roman"/>
          <w:color w:val="auto"/>
          <w:sz w:val="24"/>
          <w:szCs w:val="24"/>
        </w:rPr>
        <w:t>просьбы</w:t>
      </w:r>
    </w:p>
    <w:p w14:paraId="0636D7A2">
      <w:pPr>
        <w:ind w:left="360"/>
        <w:rPr>
          <w:rFonts w:ascii="Times New Roman" w:hAnsi="Times New Roman" w:cs="Times New Roman"/>
          <w:color w:val="auto"/>
          <w:sz w:val="24"/>
          <w:szCs w:val="24"/>
          <w:lang w:val="en-US"/>
        </w:rPr>
      </w:pPr>
      <w:r>
        <w:rPr>
          <w:rFonts w:ascii="Times New Roman" w:hAnsi="Times New Roman" w:cs="Times New Roman"/>
          <w:color w:val="auto"/>
          <w:sz w:val="24"/>
          <w:szCs w:val="24"/>
          <w:lang w:val="en-US"/>
        </w:rPr>
        <w:t xml:space="preserve">13.. to provide (furnish, supply) smb.  with information (on, about, concerning, regarding) – </w:t>
      </w:r>
      <w:r>
        <w:rPr>
          <w:rFonts w:ascii="Times New Roman" w:hAnsi="Times New Roman" w:cs="Times New Roman"/>
          <w:color w:val="auto"/>
          <w:sz w:val="24"/>
          <w:szCs w:val="24"/>
        </w:rPr>
        <w:t>предоставлять</w:t>
      </w:r>
      <w:r>
        <w:rPr>
          <w:rFonts w:ascii="Times New Roman" w:hAnsi="Times New Roman" w:cs="Times New Roman"/>
          <w:color w:val="auto"/>
          <w:sz w:val="24"/>
          <w:szCs w:val="24"/>
          <w:lang w:val="en-US"/>
        </w:rPr>
        <w:t xml:space="preserve"> </w:t>
      </w:r>
      <w:r>
        <w:rPr>
          <w:rFonts w:ascii="Times New Roman" w:hAnsi="Times New Roman" w:cs="Times New Roman"/>
          <w:color w:val="auto"/>
          <w:sz w:val="24"/>
          <w:szCs w:val="24"/>
        </w:rPr>
        <w:t>кому</w:t>
      </w:r>
      <w:r>
        <w:rPr>
          <w:rFonts w:ascii="Times New Roman" w:hAnsi="Times New Roman" w:cs="Times New Roman"/>
          <w:color w:val="auto"/>
          <w:sz w:val="24"/>
          <w:szCs w:val="24"/>
          <w:lang w:val="en-US"/>
        </w:rPr>
        <w:t>-</w:t>
      </w:r>
      <w:r>
        <w:rPr>
          <w:rFonts w:ascii="Times New Roman" w:hAnsi="Times New Roman" w:cs="Times New Roman"/>
          <w:color w:val="auto"/>
          <w:sz w:val="24"/>
          <w:szCs w:val="24"/>
        </w:rPr>
        <w:t>либо</w:t>
      </w:r>
      <w:r>
        <w:rPr>
          <w:rFonts w:ascii="Times New Roman" w:hAnsi="Times New Roman" w:cs="Times New Roman"/>
          <w:color w:val="auto"/>
          <w:sz w:val="24"/>
          <w:szCs w:val="24"/>
          <w:lang w:val="en-US"/>
        </w:rPr>
        <w:t xml:space="preserve"> </w:t>
      </w:r>
      <w:r>
        <w:rPr>
          <w:rFonts w:ascii="Times New Roman" w:hAnsi="Times New Roman" w:cs="Times New Roman"/>
          <w:color w:val="auto"/>
          <w:sz w:val="24"/>
          <w:szCs w:val="24"/>
        </w:rPr>
        <w:t>информацию</w:t>
      </w:r>
      <w:r>
        <w:rPr>
          <w:rFonts w:ascii="Times New Roman" w:hAnsi="Times New Roman" w:cs="Times New Roman"/>
          <w:color w:val="auto"/>
          <w:sz w:val="24"/>
          <w:szCs w:val="24"/>
          <w:lang w:val="en-US"/>
        </w:rPr>
        <w:t xml:space="preserve"> </w:t>
      </w:r>
      <w:r>
        <w:rPr>
          <w:rFonts w:ascii="Times New Roman" w:hAnsi="Times New Roman" w:cs="Times New Roman"/>
          <w:color w:val="auto"/>
          <w:sz w:val="24"/>
          <w:szCs w:val="24"/>
        </w:rPr>
        <w:t>о</w:t>
      </w:r>
      <w:r>
        <w:rPr>
          <w:rFonts w:ascii="Times New Roman" w:hAnsi="Times New Roman" w:cs="Times New Roman"/>
          <w:color w:val="auto"/>
          <w:sz w:val="24"/>
          <w:szCs w:val="24"/>
          <w:lang w:val="en-US"/>
        </w:rPr>
        <w:t xml:space="preserve"> ( </w:t>
      </w:r>
      <w:r>
        <w:rPr>
          <w:rFonts w:ascii="Times New Roman" w:hAnsi="Times New Roman" w:cs="Times New Roman"/>
          <w:color w:val="auto"/>
          <w:sz w:val="24"/>
          <w:szCs w:val="24"/>
        </w:rPr>
        <w:t>касательно</w:t>
      </w:r>
      <w:r>
        <w:rPr>
          <w:rFonts w:ascii="Times New Roman" w:hAnsi="Times New Roman" w:cs="Times New Roman"/>
          <w:color w:val="auto"/>
          <w:sz w:val="24"/>
          <w:szCs w:val="24"/>
          <w:lang w:val="en-US"/>
        </w:rPr>
        <w:t>)</w:t>
      </w:r>
    </w:p>
    <w:p w14:paraId="3A73CCEB">
      <w:pPr>
        <w:ind w:left="360"/>
        <w:rPr>
          <w:rFonts w:ascii="Times New Roman" w:hAnsi="Times New Roman" w:cs="Times New Roman"/>
          <w:color w:val="auto"/>
          <w:sz w:val="24"/>
          <w:szCs w:val="24"/>
        </w:rPr>
      </w:pPr>
      <w:r>
        <w:rPr>
          <w:rFonts w:ascii="Times New Roman" w:hAnsi="Times New Roman" w:cs="Times New Roman"/>
          <w:color w:val="auto"/>
          <w:sz w:val="24"/>
          <w:szCs w:val="24"/>
          <w:lang w:val="en-US"/>
        </w:rPr>
        <w:t xml:space="preserve">14. I‘d like to inform you. I have the pleasure in (of) informing you. –   </w:t>
      </w:r>
      <w:r>
        <w:rPr>
          <w:rFonts w:ascii="Times New Roman" w:hAnsi="Times New Roman" w:cs="Times New Roman"/>
          <w:color w:val="auto"/>
          <w:sz w:val="24"/>
          <w:szCs w:val="24"/>
        </w:rPr>
        <w:t>Я</w:t>
      </w:r>
      <w:r>
        <w:rPr>
          <w:rFonts w:ascii="Times New Roman" w:hAnsi="Times New Roman" w:cs="Times New Roman"/>
          <w:color w:val="auto"/>
          <w:sz w:val="24"/>
          <w:szCs w:val="24"/>
          <w:lang w:val="en-US"/>
        </w:rPr>
        <w:t xml:space="preserve"> </w:t>
      </w:r>
      <w:r>
        <w:rPr>
          <w:rFonts w:ascii="Times New Roman" w:hAnsi="Times New Roman" w:cs="Times New Roman"/>
          <w:color w:val="auto"/>
          <w:sz w:val="24"/>
          <w:szCs w:val="24"/>
        </w:rPr>
        <w:t>бы</w:t>
      </w:r>
      <w:r>
        <w:rPr>
          <w:rFonts w:ascii="Times New Roman" w:hAnsi="Times New Roman" w:cs="Times New Roman"/>
          <w:color w:val="auto"/>
          <w:sz w:val="24"/>
          <w:szCs w:val="24"/>
          <w:lang w:val="en-US"/>
        </w:rPr>
        <w:t xml:space="preserve"> </w:t>
      </w:r>
      <w:r>
        <w:rPr>
          <w:rFonts w:ascii="Times New Roman" w:hAnsi="Times New Roman" w:cs="Times New Roman"/>
          <w:color w:val="auto"/>
          <w:sz w:val="24"/>
          <w:szCs w:val="24"/>
        </w:rPr>
        <w:t>хотел</w:t>
      </w:r>
      <w:r>
        <w:rPr>
          <w:rFonts w:ascii="Times New Roman" w:hAnsi="Times New Roman" w:cs="Times New Roman"/>
          <w:color w:val="auto"/>
          <w:sz w:val="24"/>
          <w:szCs w:val="24"/>
          <w:lang w:val="en-US"/>
        </w:rPr>
        <w:t xml:space="preserve"> </w:t>
      </w:r>
      <w:r>
        <w:rPr>
          <w:rFonts w:ascii="Times New Roman" w:hAnsi="Times New Roman" w:cs="Times New Roman"/>
          <w:color w:val="auto"/>
          <w:sz w:val="24"/>
          <w:szCs w:val="24"/>
        </w:rPr>
        <w:t>сообщить</w:t>
      </w:r>
      <w:r>
        <w:rPr>
          <w:rFonts w:ascii="Times New Roman" w:hAnsi="Times New Roman" w:cs="Times New Roman"/>
          <w:color w:val="auto"/>
          <w:sz w:val="24"/>
          <w:szCs w:val="24"/>
          <w:lang w:val="en-US"/>
        </w:rPr>
        <w:t xml:space="preserve"> </w:t>
      </w:r>
      <w:r>
        <w:rPr>
          <w:rFonts w:ascii="Times New Roman" w:hAnsi="Times New Roman" w:cs="Times New Roman"/>
          <w:color w:val="auto"/>
          <w:sz w:val="24"/>
          <w:szCs w:val="24"/>
        </w:rPr>
        <w:t>вам</w:t>
      </w:r>
      <w:r>
        <w:rPr>
          <w:rFonts w:ascii="Times New Roman" w:hAnsi="Times New Roman" w:cs="Times New Roman"/>
          <w:color w:val="auto"/>
          <w:sz w:val="24"/>
          <w:szCs w:val="24"/>
          <w:lang w:val="en-US"/>
        </w:rPr>
        <w:t xml:space="preserve">. </w:t>
      </w:r>
      <w:r>
        <w:rPr>
          <w:rFonts w:ascii="Times New Roman" w:hAnsi="Times New Roman" w:cs="Times New Roman"/>
          <w:color w:val="auto"/>
          <w:sz w:val="24"/>
          <w:szCs w:val="24"/>
        </w:rPr>
        <w:t>Мне очень приятно сообщить вам.</w:t>
      </w:r>
    </w:p>
    <w:p w14:paraId="65DF4E6A">
      <w:pPr>
        <w:ind w:left="360"/>
        <w:rPr>
          <w:rFonts w:ascii="Times New Roman" w:hAnsi="Times New Roman" w:cs="Times New Roman"/>
          <w:color w:val="auto"/>
          <w:sz w:val="24"/>
          <w:szCs w:val="24"/>
        </w:rPr>
      </w:pPr>
      <w:r>
        <w:rPr>
          <w:rFonts w:ascii="Times New Roman" w:hAnsi="Times New Roman" w:cs="Times New Roman"/>
          <w:color w:val="auto"/>
          <w:sz w:val="24"/>
          <w:szCs w:val="24"/>
        </w:rPr>
        <w:t xml:space="preserve">15. </w:t>
      </w:r>
      <w:r>
        <w:rPr>
          <w:rFonts w:ascii="Times New Roman" w:hAnsi="Times New Roman" w:cs="Times New Roman"/>
          <w:color w:val="auto"/>
          <w:sz w:val="24"/>
          <w:szCs w:val="24"/>
          <w:lang w:val="en-US"/>
        </w:rPr>
        <w:t>to</w:t>
      </w:r>
      <w:r>
        <w:rPr>
          <w:rFonts w:ascii="Times New Roman" w:hAnsi="Times New Roman" w:cs="Times New Roman"/>
          <w:color w:val="auto"/>
          <w:sz w:val="24"/>
          <w:szCs w:val="24"/>
        </w:rPr>
        <w:t xml:space="preserve"> </w:t>
      </w:r>
      <w:r>
        <w:rPr>
          <w:rFonts w:ascii="Times New Roman" w:hAnsi="Times New Roman" w:cs="Times New Roman"/>
          <w:color w:val="auto"/>
          <w:sz w:val="24"/>
          <w:szCs w:val="24"/>
          <w:lang w:val="en-US"/>
        </w:rPr>
        <w:t>let</w:t>
      </w:r>
      <w:r>
        <w:rPr>
          <w:rFonts w:ascii="Times New Roman" w:hAnsi="Times New Roman" w:cs="Times New Roman"/>
          <w:color w:val="auto"/>
          <w:sz w:val="24"/>
          <w:szCs w:val="24"/>
        </w:rPr>
        <w:t xml:space="preserve"> </w:t>
      </w:r>
      <w:r>
        <w:rPr>
          <w:rFonts w:ascii="Times New Roman" w:hAnsi="Times New Roman" w:cs="Times New Roman"/>
          <w:color w:val="auto"/>
          <w:sz w:val="24"/>
          <w:szCs w:val="24"/>
          <w:lang w:val="en-US"/>
        </w:rPr>
        <w:t>smb</w:t>
      </w:r>
      <w:r>
        <w:rPr>
          <w:rFonts w:ascii="Times New Roman" w:hAnsi="Times New Roman" w:cs="Times New Roman"/>
          <w:color w:val="auto"/>
          <w:sz w:val="24"/>
          <w:szCs w:val="24"/>
        </w:rPr>
        <w:t xml:space="preserve"> </w:t>
      </w:r>
      <w:r>
        <w:rPr>
          <w:rFonts w:ascii="Times New Roman" w:hAnsi="Times New Roman" w:cs="Times New Roman"/>
          <w:color w:val="auto"/>
          <w:sz w:val="24"/>
          <w:szCs w:val="24"/>
          <w:lang w:val="en-US"/>
        </w:rPr>
        <w:t>know</w:t>
      </w:r>
      <w:r>
        <w:rPr>
          <w:rFonts w:ascii="Times New Roman" w:hAnsi="Times New Roman" w:cs="Times New Roman"/>
          <w:color w:val="auto"/>
          <w:sz w:val="24"/>
          <w:szCs w:val="24"/>
        </w:rPr>
        <w:t xml:space="preserve"> </w:t>
      </w:r>
      <w:r>
        <w:rPr>
          <w:rFonts w:ascii="Times New Roman" w:hAnsi="Times New Roman" w:cs="Times New Roman"/>
          <w:color w:val="auto"/>
          <w:sz w:val="24"/>
          <w:szCs w:val="24"/>
          <w:lang w:val="en-US"/>
        </w:rPr>
        <w:t>about</w:t>
      </w:r>
      <w:r>
        <w:rPr>
          <w:rFonts w:ascii="Times New Roman" w:hAnsi="Times New Roman" w:cs="Times New Roman"/>
          <w:color w:val="auto"/>
          <w:sz w:val="24"/>
          <w:szCs w:val="24"/>
        </w:rPr>
        <w:t xml:space="preserve"> </w:t>
      </w:r>
      <w:r>
        <w:rPr>
          <w:rFonts w:ascii="Times New Roman" w:hAnsi="Times New Roman" w:cs="Times New Roman"/>
          <w:color w:val="auto"/>
          <w:sz w:val="24"/>
          <w:szCs w:val="24"/>
          <w:lang w:val="en-US"/>
        </w:rPr>
        <w:t>smth</w:t>
      </w:r>
      <w:r>
        <w:rPr>
          <w:rFonts w:ascii="Times New Roman" w:hAnsi="Times New Roman" w:cs="Times New Roman"/>
          <w:color w:val="auto"/>
          <w:sz w:val="24"/>
          <w:szCs w:val="24"/>
        </w:rPr>
        <w:t>. – сообщить кому-либо о чем-либо</w:t>
      </w:r>
    </w:p>
    <w:p w14:paraId="72AA224E">
      <w:pPr>
        <w:ind w:left="360"/>
        <w:rPr>
          <w:rFonts w:ascii="Times New Roman" w:hAnsi="Times New Roman" w:cs="Times New Roman"/>
          <w:color w:val="auto"/>
          <w:sz w:val="24"/>
          <w:szCs w:val="24"/>
          <w:lang w:val="en-US"/>
        </w:rPr>
      </w:pPr>
      <w:r>
        <w:rPr>
          <w:rFonts w:ascii="Times New Roman" w:hAnsi="Times New Roman" w:cs="Times New Roman"/>
          <w:color w:val="auto"/>
          <w:sz w:val="24"/>
          <w:szCs w:val="24"/>
          <w:lang w:val="en-US"/>
        </w:rPr>
        <w:t xml:space="preserve">16. to be of interest, to be of help, to be of assistance – </w:t>
      </w:r>
      <w:r>
        <w:rPr>
          <w:rFonts w:ascii="Times New Roman" w:hAnsi="Times New Roman" w:cs="Times New Roman"/>
          <w:color w:val="auto"/>
          <w:sz w:val="24"/>
          <w:szCs w:val="24"/>
        </w:rPr>
        <w:t>представлять</w:t>
      </w:r>
      <w:r>
        <w:rPr>
          <w:rFonts w:ascii="Times New Roman" w:hAnsi="Times New Roman" w:cs="Times New Roman"/>
          <w:color w:val="auto"/>
          <w:sz w:val="24"/>
          <w:szCs w:val="24"/>
          <w:lang w:val="en-US"/>
        </w:rPr>
        <w:t xml:space="preserve"> </w:t>
      </w:r>
      <w:r>
        <w:rPr>
          <w:rFonts w:ascii="Times New Roman" w:hAnsi="Times New Roman" w:cs="Times New Roman"/>
          <w:color w:val="auto"/>
          <w:sz w:val="24"/>
          <w:szCs w:val="24"/>
        </w:rPr>
        <w:t>интерес</w:t>
      </w:r>
      <w:r>
        <w:rPr>
          <w:rFonts w:ascii="Times New Roman" w:hAnsi="Times New Roman" w:cs="Times New Roman"/>
          <w:color w:val="auto"/>
          <w:sz w:val="24"/>
          <w:szCs w:val="24"/>
          <w:lang w:val="en-US"/>
        </w:rPr>
        <w:t xml:space="preserve">, </w:t>
      </w:r>
      <w:r>
        <w:rPr>
          <w:rFonts w:ascii="Times New Roman" w:hAnsi="Times New Roman" w:cs="Times New Roman"/>
          <w:color w:val="auto"/>
          <w:sz w:val="24"/>
          <w:szCs w:val="24"/>
        </w:rPr>
        <w:t>быть</w:t>
      </w:r>
      <w:r>
        <w:rPr>
          <w:rFonts w:ascii="Times New Roman" w:hAnsi="Times New Roman" w:cs="Times New Roman"/>
          <w:color w:val="auto"/>
          <w:sz w:val="24"/>
          <w:szCs w:val="24"/>
          <w:lang w:val="en-US"/>
        </w:rPr>
        <w:t xml:space="preserve"> </w:t>
      </w:r>
      <w:r>
        <w:rPr>
          <w:rFonts w:ascii="Times New Roman" w:hAnsi="Times New Roman" w:cs="Times New Roman"/>
          <w:color w:val="auto"/>
          <w:sz w:val="24"/>
          <w:szCs w:val="24"/>
        </w:rPr>
        <w:t>полезным</w:t>
      </w:r>
    </w:p>
    <w:p w14:paraId="78E745FB">
      <w:pPr>
        <w:ind w:left="360"/>
        <w:rPr>
          <w:rFonts w:ascii="Times New Roman" w:hAnsi="Times New Roman" w:cs="Times New Roman"/>
          <w:color w:val="auto"/>
          <w:sz w:val="24"/>
          <w:szCs w:val="24"/>
          <w:lang w:val="en-US"/>
        </w:rPr>
      </w:pPr>
      <w:r>
        <w:rPr>
          <w:rFonts w:ascii="Times New Roman" w:hAnsi="Times New Roman" w:cs="Times New Roman"/>
          <w:color w:val="auto"/>
          <w:sz w:val="24"/>
          <w:szCs w:val="24"/>
          <w:lang w:val="en-US"/>
        </w:rPr>
        <w:t xml:space="preserve">17. further information – </w:t>
      </w:r>
      <w:r>
        <w:rPr>
          <w:rFonts w:ascii="Times New Roman" w:hAnsi="Times New Roman" w:cs="Times New Roman"/>
          <w:color w:val="auto"/>
          <w:sz w:val="24"/>
          <w:szCs w:val="24"/>
        </w:rPr>
        <w:t>дополнительная</w:t>
      </w:r>
      <w:r>
        <w:rPr>
          <w:rFonts w:ascii="Times New Roman" w:hAnsi="Times New Roman" w:cs="Times New Roman"/>
          <w:color w:val="auto"/>
          <w:sz w:val="24"/>
          <w:szCs w:val="24"/>
          <w:lang w:val="en-US"/>
        </w:rPr>
        <w:t xml:space="preserve"> </w:t>
      </w:r>
      <w:r>
        <w:rPr>
          <w:rFonts w:ascii="Times New Roman" w:hAnsi="Times New Roman" w:cs="Times New Roman"/>
          <w:color w:val="auto"/>
          <w:sz w:val="24"/>
          <w:szCs w:val="24"/>
        </w:rPr>
        <w:t>информация</w:t>
      </w:r>
    </w:p>
    <w:p w14:paraId="1EC90F95">
      <w:pPr>
        <w:ind w:left="360"/>
        <w:rPr>
          <w:rFonts w:ascii="Times New Roman" w:hAnsi="Times New Roman" w:cs="Times New Roman"/>
          <w:color w:val="auto"/>
          <w:sz w:val="24"/>
          <w:szCs w:val="24"/>
        </w:rPr>
      </w:pPr>
      <w:r>
        <w:rPr>
          <w:rFonts w:ascii="Times New Roman" w:hAnsi="Times New Roman" w:cs="Times New Roman"/>
          <w:color w:val="auto"/>
          <w:sz w:val="24"/>
          <w:szCs w:val="24"/>
          <w:lang w:val="en-US"/>
        </w:rPr>
        <w:t xml:space="preserve">18. I would be grateful if you could help me (advise me)…– </w:t>
      </w:r>
      <w:r>
        <w:rPr>
          <w:rFonts w:ascii="Times New Roman" w:hAnsi="Times New Roman" w:cs="Times New Roman"/>
          <w:color w:val="auto"/>
          <w:sz w:val="24"/>
          <w:szCs w:val="24"/>
        </w:rPr>
        <w:t>Я был бы очень благодарен, если бы вы могли помочь (сообщить) мне…</w:t>
      </w:r>
    </w:p>
    <w:p w14:paraId="1A666B46">
      <w:pPr>
        <w:ind w:left="360"/>
        <w:rPr>
          <w:rFonts w:ascii="Times New Roman" w:hAnsi="Times New Roman" w:cs="Times New Roman"/>
          <w:color w:val="auto"/>
          <w:sz w:val="24"/>
          <w:szCs w:val="24"/>
          <w:lang w:val="en-US"/>
        </w:rPr>
      </w:pPr>
      <w:r>
        <w:rPr>
          <w:rFonts w:ascii="Times New Roman" w:hAnsi="Times New Roman" w:cs="Times New Roman"/>
          <w:color w:val="auto"/>
          <w:sz w:val="24"/>
          <w:szCs w:val="24"/>
          <w:lang w:val="en-US"/>
        </w:rPr>
        <w:t xml:space="preserve">19. It gives me great pleasure that I can offer (render) you this help – </w:t>
      </w:r>
      <w:r>
        <w:rPr>
          <w:rFonts w:ascii="Times New Roman" w:hAnsi="Times New Roman" w:cs="Times New Roman"/>
          <w:color w:val="auto"/>
          <w:sz w:val="24"/>
          <w:szCs w:val="24"/>
        </w:rPr>
        <w:t>Мне</w:t>
      </w:r>
      <w:r>
        <w:rPr>
          <w:rFonts w:ascii="Times New Roman" w:hAnsi="Times New Roman" w:cs="Times New Roman"/>
          <w:color w:val="auto"/>
          <w:sz w:val="24"/>
          <w:szCs w:val="24"/>
          <w:lang w:val="en-US"/>
        </w:rPr>
        <w:t xml:space="preserve"> </w:t>
      </w:r>
      <w:r>
        <w:rPr>
          <w:rFonts w:ascii="Times New Roman" w:hAnsi="Times New Roman" w:cs="Times New Roman"/>
          <w:color w:val="auto"/>
          <w:sz w:val="24"/>
          <w:szCs w:val="24"/>
        </w:rPr>
        <w:t>доставляет</w:t>
      </w:r>
      <w:r>
        <w:rPr>
          <w:rFonts w:ascii="Times New Roman" w:hAnsi="Times New Roman" w:cs="Times New Roman"/>
          <w:color w:val="auto"/>
          <w:sz w:val="24"/>
          <w:szCs w:val="24"/>
          <w:lang w:val="en-US"/>
        </w:rPr>
        <w:t xml:space="preserve"> </w:t>
      </w:r>
      <w:r>
        <w:rPr>
          <w:rFonts w:ascii="Times New Roman" w:hAnsi="Times New Roman" w:cs="Times New Roman"/>
          <w:color w:val="auto"/>
          <w:sz w:val="24"/>
          <w:szCs w:val="24"/>
        </w:rPr>
        <w:t>б</w:t>
      </w:r>
      <w:r>
        <w:rPr>
          <w:rFonts w:ascii="Times New Roman" w:hAnsi="Times New Roman" w:cs="Times New Roman"/>
          <w:color w:val="auto"/>
          <w:sz w:val="24"/>
          <w:szCs w:val="24"/>
          <w:lang w:val="en-US"/>
        </w:rPr>
        <w:t>о</w:t>
      </w:r>
      <w:r>
        <w:rPr>
          <w:rFonts w:ascii="Times New Roman" w:hAnsi="Times New Roman" w:cs="Times New Roman"/>
          <w:color w:val="auto"/>
          <w:sz w:val="24"/>
          <w:szCs w:val="24"/>
        </w:rPr>
        <w:t>льшое</w:t>
      </w:r>
      <w:r>
        <w:rPr>
          <w:rFonts w:ascii="Times New Roman" w:hAnsi="Times New Roman" w:cs="Times New Roman"/>
          <w:color w:val="auto"/>
          <w:sz w:val="24"/>
          <w:szCs w:val="24"/>
          <w:lang w:val="en-US"/>
        </w:rPr>
        <w:t xml:space="preserve"> </w:t>
      </w:r>
      <w:r>
        <w:rPr>
          <w:rFonts w:ascii="Times New Roman" w:hAnsi="Times New Roman" w:cs="Times New Roman"/>
          <w:color w:val="auto"/>
          <w:sz w:val="24"/>
          <w:szCs w:val="24"/>
        </w:rPr>
        <w:t>удовольствие</w:t>
      </w:r>
      <w:r>
        <w:rPr>
          <w:rFonts w:ascii="Times New Roman" w:hAnsi="Times New Roman" w:cs="Times New Roman"/>
          <w:color w:val="auto"/>
          <w:sz w:val="24"/>
          <w:szCs w:val="24"/>
          <w:lang w:val="en-US"/>
        </w:rPr>
        <w:t xml:space="preserve"> </w:t>
      </w:r>
      <w:r>
        <w:rPr>
          <w:rFonts w:ascii="Times New Roman" w:hAnsi="Times New Roman" w:cs="Times New Roman"/>
          <w:color w:val="auto"/>
          <w:sz w:val="24"/>
          <w:szCs w:val="24"/>
        </w:rPr>
        <w:t>оказать</w:t>
      </w:r>
      <w:r>
        <w:rPr>
          <w:rFonts w:ascii="Times New Roman" w:hAnsi="Times New Roman" w:cs="Times New Roman"/>
          <w:color w:val="auto"/>
          <w:sz w:val="24"/>
          <w:szCs w:val="24"/>
          <w:lang w:val="en-US"/>
        </w:rPr>
        <w:t xml:space="preserve"> </w:t>
      </w:r>
      <w:r>
        <w:rPr>
          <w:rFonts w:ascii="Times New Roman" w:hAnsi="Times New Roman" w:cs="Times New Roman"/>
          <w:color w:val="auto"/>
          <w:sz w:val="24"/>
          <w:szCs w:val="24"/>
        </w:rPr>
        <w:t>вам</w:t>
      </w:r>
      <w:r>
        <w:rPr>
          <w:rFonts w:ascii="Times New Roman" w:hAnsi="Times New Roman" w:cs="Times New Roman"/>
          <w:color w:val="auto"/>
          <w:sz w:val="24"/>
          <w:szCs w:val="24"/>
          <w:lang w:val="en-US"/>
        </w:rPr>
        <w:t xml:space="preserve"> </w:t>
      </w:r>
      <w:r>
        <w:rPr>
          <w:rFonts w:ascii="Times New Roman" w:hAnsi="Times New Roman" w:cs="Times New Roman"/>
          <w:color w:val="auto"/>
          <w:sz w:val="24"/>
          <w:szCs w:val="24"/>
        </w:rPr>
        <w:t>данную</w:t>
      </w:r>
      <w:r>
        <w:rPr>
          <w:rFonts w:ascii="Times New Roman" w:hAnsi="Times New Roman" w:cs="Times New Roman"/>
          <w:color w:val="auto"/>
          <w:sz w:val="24"/>
          <w:szCs w:val="24"/>
          <w:lang w:val="en-US"/>
        </w:rPr>
        <w:t xml:space="preserve"> </w:t>
      </w:r>
      <w:r>
        <w:rPr>
          <w:rFonts w:ascii="Times New Roman" w:hAnsi="Times New Roman" w:cs="Times New Roman"/>
          <w:color w:val="auto"/>
          <w:sz w:val="24"/>
          <w:szCs w:val="24"/>
        </w:rPr>
        <w:t>услугу</w:t>
      </w:r>
      <w:r>
        <w:rPr>
          <w:rFonts w:ascii="Times New Roman" w:hAnsi="Times New Roman" w:cs="Times New Roman"/>
          <w:color w:val="auto"/>
          <w:sz w:val="24"/>
          <w:szCs w:val="24"/>
          <w:lang w:val="en-US"/>
        </w:rPr>
        <w:t>.</w:t>
      </w:r>
    </w:p>
    <w:p w14:paraId="5004B032">
      <w:pPr>
        <w:ind w:left="360"/>
        <w:rPr>
          <w:rFonts w:ascii="Times New Roman" w:hAnsi="Times New Roman" w:cs="Times New Roman"/>
          <w:color w:val="auto"/>
          <w:sz w:val="24"/>
          <w:szCs w:val="24"/>
          <w:lang w:val="en-US"/>
        </w:rPr>
      </w:pPr>
      <w:r>
        <w:rPr>
          <w:rFonts w:ascii="Times New Roman" w:hAnsi="Times New Roman" w:cs="Times New Roman"/>
          <w:color w:val="auto"/>
          <w:sz w:val="24"/>
          <w:szCs w:val="24"/>
          <w:lang w:val="en-US"/>
        </w:rPr>
        <w:t xml:space="preserve">20. to render smb help, assistance– </w:t>
      </w:r>
      <w:r>
        <w:rPr>
          <w:rFonts w:ascii="Times New Roman" w:hAnsi="Times New Roman" w:cs="Times New Roman"/>
          <w:color w:val="auto"/>
          <w:sz w:val="24"/>
          <w:szCs w:val="24"/>
        </w:rPr>
        <w:t>оказывать</w:t>
      </w:r>
      <w:r>
        <w:rPr>
          <w:rFonts w:ascii="Times New Roman" w:hAnsi="Times New Roman" w:cs="Times New Roman"/>
          <w:color w:val="auto"/>
          <w:sz w:val="24"/>
          <w:szCs w:val="24"/>
          <w:lang w:val="en-US"/>
        </w:rPr>
        <w:t xml:space="preserve"> </w:t>
      </w:r>
      <w:r>
        <w:rPr>
          <w:rFonts w:ascii="Times New Roman" w:hAnsi="Times New Roman" w:cs="Times New Roman"/>
          <w:color w:val="auto"/>
          <w:sz w:val="24"/>
          <w:szCs w:val="24"/>
        </w:rPr>
        <w:t>помощь</w:t>
      </w:r>
    </w:p>
    <w:p w14:paraId="083AB5F5">
      <w:pPr>
        <w:ind w:left="360"/>
        <w:rPr>
          <w:rFonts w:ascii="Times New Roman" w:hAnsi="Times New Roman" w:cs="Times New Roman"/>
          <w:color w:val="auto"/>
          <w:sz w:val="24"/>
          <w:szCs w:val="24"/>
          <w:lang w:val="en-US"/>
        </w:rPr>
      </w:pPr>
      <w:r>
        <w:rPr>
          <w:rFonts w:ascii="Times New Roman" w:hAnsi="Times New Roman" w:cs="Times New Roman"/>
          <w:color w:val="auto"/>
          <w:sz w:val="24"/>
          <w:szCs w:val="24"/>
          <w:lang w:val="en-US"/>
        </w:rPr>
        <w:t xml:space="preserve">21. I very much regret I am unable to help you in any way. – </w:t>
      </w:r>
      <w:r>
        <w:rPr>
          <w:rFonts w:ascii="Times New Roman" w:hAnsi="Times New Roman" w:cs="Times New Roman"/>
          <w:color w:val="auto"/>
          <w:sz w:val="24"/>
          <w:szCs w:val="24"/>
        </w:rPr>
        <w:t>Я</w:t>
      </w:r>
      <w:r>
        <w:rPr>
          <w:rFonts w:ascii="Times New Roman" w:hAnsi="Times New Roman" w:cs="Times New Roman"/>
          <w:color w:val="auto"/>
          <w:sz w:val="24"/>
          <w:szCs w:val="24"/>
          <w:lang w:val="en-US"/>
        </w:rPr>
        <w:t xml:space="preserve"> </w:t>
      </w:r>
      <w:r>
        <w:rPr>
          <w:rFonts w:ascii="Times New Roman" w:hAnsi="Times New Roman" w:cs="Times New Roman"/>
          <w:color w:val="auto"/>
          <w:sz w:val="24"/>
          <w:szCs w:val="24"/>
        </w:rPr>
        <w:t>очень</w:t>
      </w:r>
      <w:r>
        <w:rPr>
          <w:rFonts w:ascii="Times New Roman" w:hAnsi="Times New Roman" w:cs="Times New Roman"/>
          <w:color w:val="auto"/>
          <w:sz w:val="24"/>
          <w:szCs w:val="24"/>
          <w:lang w:val="en-US"/>
        </w:rPr>
        <w:t xml:space="preserve"> </w:t>
      </w:r>
      <w:r>
        <w:rPr>
          <w:rFonts w:ascii="Times New Roman" w:hAnsi="Times New Roman" w:cs="Times New Roman"/>
          <w:color w:val="auto"/>
          <w:sz w:val="24"/>
          <w:szCs w:val="24"/>
        </w:rPr>
        <w:t>сожалею</w:t>
      </w:r>
      <w:r>
        <w:rPr>
          <w:rFonts w:ascii="Times New Roman" w:hAnsi="Times New Roman" w:cs="Times New Roman"/>
          <w:color w:val="auto"/>
          <w:sz w:val="24"/>
          <w:szCs w:val="24"/>
          <w:lang w:val="en-US"/>
        </w:rPr>
        <w:t xml:space="preserve">, </w:t>
      </w:r>
      <w:r>
        <w:rPr>
          <w:rFonts w:ascii="Times New Roman" w:hAnsi="Times New Roman" w:cs="Times New Roman"/>
          <w:color w:val="auto"/>
          <w:sz w:val="24"/>
          <w:szCs w:val="24"/>
        </w:rPr>
        <w:t>что</w:t>
      </w:r>
      <w:r>
        <w:rPr>
          <w:rFonts w:ascii="Times New Roman" w:hAnsi="Times New Roman" w:cs="Times New Roman"/>
          <w:color w:val="auto"/>
          <w:sz w:val="24"/>
          <w:szCs w:val="24"/>
          <w:lang w:val="en-US"/>
        </w:rPr>
        <w:t xml:space="preserve"> </w:t>
      </w:r>
      <w:r>
        <w:rPr>
          <w:rFonts w:ascii="Times New Roman" w:hAnsi="Times New Roman" w:cs="Times New Roman"/>
          <w:color w:val="auto"/>
          <w:sz w:val="24"/>
          <w:szCs w:val="24"/>
        </w:rPr>
        <w:t>никак</w:t>
      </w:r>
      <w:r>
        <w:rPr>
          <w:rFonts w:ascii="Times New Roman" w:hAnsi="Times New Roman" w:cs="Times New Roman"/>
          <w:color w:val="auto"/>
          <w:sz w:val="24"/>
          <w:szCs w:val="24"/>
          <w:lang w:val="en-US"/>
        </w:rPr>
        <w:t xml:space="preserve"> </w:t>
      </w:r>
      <w:r>
        <w:rPr>
          <w:rFonts w:ascii="Times New Roman" w:hAnsi="Times New Roman" w:cs="Times New Roman"/>
          <w:color w:val="auto"/>
          <w:sz w:val="24"/>
          <w:szCs w:val="24"/>
        </w:rPr>
        <w:t>не</w:t>
      </w:r>
      <w:r>
        <w:rPr>
          <w:rFonts w:ascii="Times New Roman" w:hAnsi="Times New Roman" w:cs="Times New Roman"/>
          <w:color w:val="auto"/>
          <w:sz w:val="24"/>
          <w:szCs w:val="24"/>
          <w:lang w:val="en-US"/>
        </w:rPr>
        <w:t xml:space="preserve"> </w:t>
      </w:r>
      <w:r>
        <w:rPr>
          <w:rFonts w:ascii="Times New Roman" w:hAnsi="Times New Roman" w:cs="Times New Roman"/>
          <w:color w:val="auto"/>
          <w:sz w:val="24"/>
          <w:szCs w:val="24"/>
        </w:rPr>
        <w:t>могу</w:t>
      </w:r>
      <w:r>
        <w:rPr>
          <w:rFonts w:ascii="Times New Roman" w:hAnsi="Times New Roman" w:cs="Times New Roman"/>
          <w:color w:val="auto"/>
          <w:sz w:val="24"/>
          <w:szCs w:val="24"/>
          <w:lang w:val="en-US"/>
        </w:rPr>
        <w:t xml:space="preserve"> </w:t>
      </w:r>
      <w:r>
        <w:rPr>
          <w:rFonts w:ascii="Times New Roman" w:hAnsi="Times New Roman" w:cs="Times New Roman"/>
          <w:color w:val="auto"/>
          <w:sz w:val="24"/>
          <w:szCs w:val="24"/>
        </w:rPr>
        <w:t>помочь</w:t>
      </w:r>
      <w:r>
        <w:rPr>
          <w:rFonts w:ascii="Times New Roman" w:hAnsi="Times New Roman" w:cs="Times New Roman"/>
          <w:color w:val="auto"/>
          <w:sz w:val="24"/>
          <w:szCs w:val="24"/>
          <w:lang w:val="en-US"/>
        </w:rPr>
        <w:t xml:space="preserve"> </w:t>
      </w:r>
      <w:r>
        <w:rPr>
          <w:rFonts w:ascii="Times New Roman" w:hAnsi="Times New Roman" w:cs="Times New Roman"/>
          <w:color w:val="auto"/>
          <w:sz w:val="24"/>
          <w:szCs w:val="24"/>
        </w:rPr>
        <w:t>вам</w:t>
      </w:r>
      <w:r>
        <w:rPr>
          <w:rFonts w:ascii="Times New Roman" w:hAnsi="Times New Roman" w:cs="Times New Roman"/>
          <w:color w:val="auto"/>
          <w:sz w:val="24"/>
          <w:szCs w:val="24"/>
          <w:lang w:val="en-US"/>
        </w:rPr>
        <w:t>.</w:t>
      </w:r>
    </w:p>
    <w:p w14:paraId="0FEA6F3F">
      <w:pPr>
        <w:ind w:left="360"/>
        <w:rPr>
          <w:rFonts w:ascii="Times New Roman" w:hAnsi="Times New Roman" w:cs="Times New Roman"/>
          <w:color w:val="auto"/>
          <w:sz w:val="24"/>
          <w:szCs w:val="24"/>
          <w:lang w:val="en-US"/>
        </w:rPr>
      </w:pPr>
      <w:r>
        <w:rPr>
          <w:rFonts w:ascii="Times New Roman" w:hAnsi="Times New Roman" w:cs="Times New Roman"/>
          <w:color w:val="auto"/>
          <w:sz w:val="24"/>
          <w:szCs w:val="24"/>
          <w:lang w:val="en-US"/>
        </w:rPr>
        <w:t xml:space="preserve">22. proved to be – </w:t>
      </w:r>
      <w:r>
        <w:rPr>
          <w:rFonts w:ascii="Times New Roman" w:hAnsi="Times New Roman" w:cs="Times New Roman"/>
          <w:color w:val="auto"/>
          <w:sz w:val="24"/>
          <w:szCs w:val="24"/>
        </w:rPr>
        <w:t>оказаться</w:t>
      </w:r>
    </w:p>
    <w:p w14:paraId="54C9352B">
      <w:pPr>
        <w:ind w:left="360"/>
        <w:rPr>
          <w:rFonts w:ascii="Times New Roman" w:hAnsi="Times New Roman" w:cs="Times New Roman"/>
          <w:color w:val="auto"/>
          <w:sz w:val="24"/>
          <w:szCs w:val="24"/>
          <w:lang w:val="en-US"/>
        </w:rPr>
      </w:pPr>
      <w:r>
        <w:rPr>
          <w:rFonts w:ascii="Times New Roman" w:hAnsi="Times New Roman" w:cs="Times New Roman"/>
          <w:color w:val="auto"/>
          <w:sz w:val="24"/>
          <w:szCs w:val="24"/>
          <w:lang w:val="en-US"/>
        </w:rPr>
        <w:t xml:space="preserve">23. to  do smth in return – </w:t>
      </w:r>
      <w:r>
        <w:rPr>
          <w:rFonts w:ascii="Times New Roman" w:hAnsi="Times New Roman" w:cs="Times New Roman"/>
          <w:color w:val="auto"/>
          <w:sz w:val="24"/>
          <w:szCs w:val="24"/>
        </w:rPr>
        <w:t>оказать</w:t>
      </w:r>
      <w:r>
        <w:rPr>
          <w:rFonts w:ascii="Times New Roman" w:hAnsi="Times New Roman" w:cs="Times New Roman"/>
          <w:color w:val="auto"/>
          <w:sz w:val="24"/>
          <w:szCs w:val="24"/>
          <w:lang w:val="en-US"/>
        </w:rPr>
        <w:t xml:space="preserve"> </w:t>
      </w:r>
      <w:r>
        <w:rPr>
          <w:rFonts w:ascii="Times New Roman" w:hAnsi="Times New Roman" w:cs="Times New Roman"/>
          <w:color w:val="auto"/>
          <w:sz w:val="24"/>
          <w:szCs w:val="24"/>
        </w:rPr>
        <w:t>какую</w:t>
      </w:r>
      <w:r>
        <w:rPr>
          <w:rFonts w:ascii="Times New Roman" w:hAnsi="Times New Roman" w:cs="Times New Roman"/>
          <w:color w:val="auto"/>
          <w:sz w:val="24"/>
          <w:szCs w:val="24"/>
          <w:lang w:val="en-US"/>
        </w:rPr>
        <w:t>-</w:t>
      </w:r>
      <w:r>
        <w:rPr>
          <w:rFonts w:ascii="Times New Roman" w:hAnsi="Times New Roman" w:cs="Times New Roman"/>
          <w:color w:val="auto"/>
          <w:sz w:val="24"/>
          <w:szCs w:val="24"/>
        </w:rPr>
        <w:t>либо</w:t>
      </w:r>
      <w:r>
        <w:rPr>
          <w:rFonts w:ascii="Times New Roman" w:hAnsi="Times New Roman" w:cs="Times New Roman"/>
          <w:color w:val="auto"/>
          <w:sz w:val="24"/>
          <w:szCs w:val="24"/>
          <w:lang w:val="en-US"/>
        </w:rPr>
        <w:t xml:space="preserve"> </w:t>
      </w:r>
      <w:r>
        <w:rPr>
          <w:rFonts w:ascii="Times New Roman" w:hAnsi="Times New Roman" w:cs="Times New Roman"/>
          <w:color w:val="auto"/>
          <w:sz w:val="24"/>
          <w:szCs w:val="24"/>
        </w:rPr>
        <w:t>ответную</w:t>
      </w:r>
      <w:r>
        <w:rPr>
          <w:rFonts w:ascii="Times New Roman" w:hAnsi="Times New Roman" w:cs="Times New Roman"/>
          <w:color w:val="auto"/>
          <w:sz w:val="24"/>
          <w:szCs w:val="24"/>
          <w:lang w:val="en-US"/>
        </w:rPr>
        <w:t xml:space="preserve"> </w:t>
      </w:r>
      <w:r>
        <w:rPr>
          <w:rFonts w:ascii="Times New Roman" w:hAnsi="Times New Roman" w:cs="Times New Roman"/>
          <w:color w:val="auto"/>
          <w:sz w:val="24"/>
          <w:szCs w:val="24"/>
        </w:rPr>
        <w:t>услугу</w:t>
      </w:r>
    </w:p>
    <w:p w14:paraId="128290AF">
      <w:pPr>
        <w:ind w:left="360"/>
        <w:rPr>
          <w:rFonts w:ascii="Times New Roman" w:hAnsi="Times New Roman" w:cs="Times New Roman"/>
          <w:color w:val="auto"/>
          <w:sz w:val="24"/>
          <w:szCs w:val="24"/>
          <w:lang w:val="en-US"/>
        </w:rPr>
      </w:pPr>
      <w:r>
        <w:rPr>
          <w:rFonts w:ascii="Times New Roman" w:hAnsi="Times New Roman" w:cs="Times New Roman"/>
          <w:color w:val="auto"/>
          <w:sz w:val="24"/>
          <w:szCs w:val="24"/>
          <w:lang w:val="en-US"/>
        </w:rPr>
        <w:t xml:space="preserve">24. at the invitation of … – </w:t>
      </w:r>
      <w:r>
        <w:rPr>
          <w:rFonts w:ascii="Times New Roman" w:hAnsi="Times New Roman" w:cs="Times New Roman"/>
          <w:color w:val="auto"/>
          <w:sz w:val="24"/>
          <w:szCs w:val="24"/>
        </w:rPr>
        <w:t>по</w:t>
      </w:r>
      <w:r>
        <w:rPr>
          <w:rFonts w:ascii="Times New Roman" w:hAnsi="Times New Roman" w:cs="Times New Roman"/>
          <w:color w:val="auto"/>
          <w:sz w:val="24"/>
          <w:szCs w:val="24"/>
          <w:lang w:val="en-US"/>
        </w:rPr>
        <w:t xml:space="preserve"> </w:t>
      </w:r>
      <w:r>
        <w:rPr>
          <w:rFonts w:ascii="Times New Roman" w:hAnsi="Times New Roman" w:cs="Times New Roman"/>
          <w:color w:val="auto"/>
          <w:sz w:val="24"/>
          <w:szCs w:val="24"/>
        </w:rPr>
        <w:t>чьему</w:t>
      </w:r>
      <w:r>
        <w:rPr>
          <w:rFonts w:ascii="Times New Roman" w:hAnsi="Times New Roman" w:cs="Times New Roman"/>
          <w:color w:val="auto"/>
          <w:sz w:val="24"/>
          <w:szCs w:val="24"/>
          <w:lang w:val="en-US"/>
        </w:rPr>
        <w:t>-</w:t>
      </w:r>
      <w:r>
        <w:rPr>
          <w:rFonts w:ascii="Times New Roman" w:hAnsi="Times New Roman" w:cs="Times New Roman"/>
          <w:color w:val="auto"/>
          <w:sz w:val="24"/>
          <w:szCs w:val="24"/>
        </w:rPr>
        <w:t>либо</w:t>
      </w:r>
      <w:r>
        <w:rPr>
          <w:rFonts w:ascii="Times New Roman" w:hAnsi="Times New Roman" w:cs="Times New Roman"/>
          <w:color w:val="auto"/>
          <w:sz w:val="24"/>
          <w:szCs w:val="24"/>
          <w:lang w:val="en-US"/>
        </w:rPr>
        <w:t xml:space="preserve"> </w:t>
      </w:r>
      <w:r>
        <w:rPr>
          <w:rFonts w:ascii="Times New Roman" w:hAnsi="Times New Roman" w:cs="Times New Roman"/>
          <w:color w:val="auto"/>
          <w:sz w:val="24"/>
          <w:szCs w:val="24"/>
        </w:rPr>
        <w:t>приглашению</w:t>
      </w:r>
    </w:p>
    <w:p w14:paraId="6F027229">
      <w:pPr>
        <w:ind w:left="360"/>
        <w:rPr>
          <w:rFonts w:ascii="Times New Roman" w:hAnsi="Times New Roman" w:cs="Times New Roman"/>
          <w:color w:val="auto"/>
          <w:sz w:val="24"/>
          <w:szCs w:val="24"/>
          <w:lang w:val="en-US"/>
        </w:rPr>
      </w:pPr>
      <w:r>
        <w:rPr>
          <w:rFonts w:ascii="Times New Roman" w:hAnsi="Times New Roman" w:cs="Times New Roman"/>
          <w:color w:val="auto"/>
          <w:sz w:val="24"/>
          <w:szCs w:val="24"/>
          <w:lang w:val="en-US"/>
        </w:rPr>
        <w:t xml:space="preserve">25. hospitality; hospitable – </w:t>
      </w:r>
      <w:r>
        <w:rPr>
          <w:rFonts w:ascii="Times New Roman" w:hAnsi="Times New Roman" w:cs="Times New Roman"/>
          <w:color w:val="auto"/>
          <w:sz w:val="24"/>
          <w:szCs w:val="24"/>
        </w:rPr>
        <w:t>гостеприимство</w:t>
      </w:r>
      <w:r>
        <w:rPr>
          <w:rFonts w:ascii="Times New Roman" w:hAnsi="Times New Roman" w:cs="Times New Roman"/>
          <w:color w:val="auto"/>
          <w:sz w:val="24"/>
          <w:szCs w:val="24"/>
          <w:lang w:val="en-US"/>
        </w:rPr>
        <w:t xml:space="preserve">; </w:t>
      </w:r>
      <w:r>
        <w:rPr>
          <w:rFonts w:ascii="Times New Roman" w:hAnsi="Times New Roman" w:cs="Times New Roman"/>
          <w:color w:val="auto"/>
          <w:sz w:val="24"/>
          <w:szCs w:val="24"/>
        </w:rPr>
        <w:t>гостеприимный</w:t>
      </w:r>
    </w:p>
    <w:p w14:paraId="632D0728">
      <w:pPr>
        <w:ind w:left="360"/>
        <w:rPr>
          <w:rFonts w:ascii="Times New Roman" w:hAnsi="Times New Roman" w:cs="Times New Roman"/>
          <w:color w:val="auto"/>
          <w:sz w:val="24"/>
          <w:szCs w:val="24"/>
          <w:lang w:val="en-US"/>
        </w:rPr>
      </w:pPr>
      <w:r>
        <w:rPr>
          <w:rFonts w:ascii="Times New Roman" w:hAnsi="Times New Roman" w:cs="Times New Roman"/>
          <w:color w:val="auto"/>
          <w:sz w:val="24"/>
          <w:szCs w:val="24"/>
          <w:lang w:val="en-US"/>
        </w:rPr>
        <w:t xml:space="preserve">26. to pay a visit, a visit to… - </w:t>
      </w:r>
      <w:r>
        <w:rPr>
          <w:rFonts w:ascii="Times New Roman" w:hAnsi="Times New Roman" w:cs="Times New Roman"/>
          <w:color w:val="auto"/>
          <w:sz w:val="24"/>
          <w:szCs w:val="24"/>
        </w:rPr>
        <w:t>нанести</w:t>
      </w:r>
      <w:r>
        <w:rPr>
          <w:rFonts w:ascii="Times New Roman" w:hAnsi="Times New Roman" w:cs="Times New Roman"/>
          <w:color w:val="auto"/>
          <w:sz w:val="24"/>
          <w:szCs w:val="24"/>
          <w:lang w:val="en-US"/>
        </w:rPr>
        <w:t xml:space="preserve"> </w:t>
      </w:r>
      <w:r>
        <w:rPr>
          <w:rFonts w:ascii="Times New Roman" w:hAnsi="Times New Roman" w:cs="Times New Roman"/>
          <w:color w:val="auto"/>
          <w:sz w:val="24"/>
          <w:szCs w:val="24"/>
        </w:rPr>
        <w:t>визит</w:t>
      </w:r>
      <w:r>
        <w:rPr>
          <w:rFonts w:ascii="Times New Roman" w:hAnsi="Times New Roman" w:cs="Times New Roman"/>
          <w:color w:val="auto"/>
          <w:sz w:val="24"/>
          <w:szCs w:val="24"/>
          <w:lang w:val="en-US"/>
        </w:rPr>
        <w:t xml:space="preserve">, </w:t>
      </w:r>
      <w:r>
        <w:rPr>
          <w:rFonts w:ascii="Times New Roman" w:hAnsi="Times New Roman" w:cs="Times New Roman"/>
          <w:color w:val="auto"/>
          <w:sz w:val="24"/>
          <w:szCs w:val="24"/>
        </w:rPr>
        <w:t>посетить</w:t>
      </w:r>
    </w:p>
    <w:p w14:paraId="1D1FB2CF">
      <w:pPr>
        <w:ind w:left="360"/>
        <w:rPr>
          <w:rFonts w:ascii="Times New Roman" w:hAnsi="Times New Roman" w:cs="Times New Roman"/>
          <w:color w:val="auto"/>
          <w:sz w:val="24"/>
          <w:szCs w:val="24"/>
          <w:lang w:val="en-US"/>
        </w:rPr>
      </w:pPr>
      <w:r>
        <w:rPr>
          <w:rFonts w:ascii="Times New Roman" w:hAnsi="Times New Roman" w:cs="Times New Roman"/>
          <w:color w:val="auto"/>
          <w:sz w:val="24"/>
          <w:szCs w:val="24"/>
          <w:lang w:val="en-US"/>
        </w:rPr>
        <w:t xml:space="preserve">27. to arrange, to make arrangements – </w:t>
      </w:r>
      <w:r>
        <w:rPr>
          <w:rFonts w:ascii="Times New Roman" w:hAnsi="Times New Roman" w:cs="Times New Roman"/>
          <w:color w:val="auto"/>
          <w:sz w:val="24"/>
          <w:szCs w:val="24"/>
        </w:rPr>
        <w:t>организовывать</w:t>
      </w:r>
      <w:r>
        <w:rPr>
          <w:rFonts w:ascii="Times New Roman" w:hAnsi="Times New Roman" w:cs="Times New Roman"/>
          <w:color w:val="auto"/>
          <w:sz w:val="24"/>
          <w:szCs w:val="24"/>
          <w:lang w:val="en-US"/>
        </w:rPr>
        <w:t xml:space="preserve">, </w:t>
      </w:r>
      <w:r>
        <w:rPr>
          <w:rFonts w:ascii="Times New Roman" w:hAnsi="Times New Roman" w:cs="Times New Roman"/>
          <w:color w:val="auto"/>
          <w:sz w:val="24"/>
          <w:szCs w:val="24"/>
        </w:rPr>
        <w:t>делать</w:t>
      </w:r>
      <w:r>
        <w:rPr>
          <w:rFonts w:ascii="Times New Roman" w:hAnsi="Times New Roman" w:cs="Times New Roman"/>
          <w:color w:val="auto"/>
          <w:sz w:val="24"/>
          <w:szCs w:val="24"/>
          <w:lang w:val="en-US"/>
        </w:rPr>
        <w:t xml:space="preserve"> </w:t>
      </w:r>
      <w:r>
        <w:rPr>
          <w:rFonts w:ascii="Times New Roman" w:hAnsi="Times New Roman" w:cs="Times New Roman"/>
          <w:color w:val="auto"/>
          <w:sz w:val="24"/>
          <w:szCs w:val="24"/>
        </w:rPr>
        <w:t>приготовления</w:t>
      </w:r>
    </w:p>
    <w:p w14:paraId="661DA82F">
      <w:pPr>
        <w:ind w:left="360"/>
        <w:rPr>
          <w:rFonts w:ascii="Times New Roman" w:hAnsi="Times New Roman" w:cs="Times New Roman"/>
          <w:color w:val="auto"/>
          <w:sz w:val="24"/>
          <w:szCs w:val="24"/>
          <w:lang w:val="en-US"/>
        </w:rPr>
      </w:pPr>
      <w:r>
        <w:rPr>
          <w:rFonts w:ascii="Times New Roman" w:hAnsi="Times New Roman" w:cs="Times New Roman"/>
          <w:color w:val="auto"/>
          <w:sz w:val="24"/>
          <w:szCs w:val="24"/>
          <w:lang w:val="en-US"/>
        </w:rPr>
        <w:t xml:space="preserve">28. to congratulate smb on ( the occasion of…) – </w:t>
      </w:r>
      <w:r>
        <w:rPr>
          <w:rFonts w:ascii="Times New Roman" w:hAnsi="Times New Roman" w:cs="Times New Roman"/>
          <w:color w:val="auto"/>
          <w:sz w:val="24"/>
          <w:szCs w:val="24"/>
        </w:rPr>
        <w:t>поздравлять</w:t>
      </w:r>
      <w:r>
        <w:rPr>
          <w:rFonts w:ascii="Times New Roman" w:hAnsi="Times New Roman" w:cs="Times New Roman"/>
          <w:color w:val="auto"/>
          <w:sz w:val="24"/>
          <w:szCs w:val="24"/>
          <w:lang w:val="en-US"/>
        </w:rPr>
        <w:t xml:space="preserve"> </w:t>
      </w:r>
      <w:r>
        <w:rPr>
          <w:rFonts w:ascii="Times New Roman" w:hAnsi="Times New Roman" w:cs="Times New Roman"/>
          <w:color w:val="auto"/>
          <w:sz w:val="24"/>
          <w:szCs w:val="24"/>
        </w:rPr>
        <w:t>кого</w:t>
      </w:r>
      <w:r>
        <w:rPr>
          <w:rFonts w:ascii="Times New Roman" w:hAnsi="Times New Roman" w:cs="Times New Roman"/>
          <w:color w:val="auto"/>
          <w:sz w:val="24"/>
          <w:szCs w:val="24"/>
          <w:lang w:val="en-US"/>
        </w:rPr>
        <w:t>-</w:t>
      </w:r>
      <w:r>
        <w:rPr>
          <w:rFonts w:ascii="Times New Roman" w:hAnsi="Times New Roman" w:cs="Times New Roman"/>
          <w:color w:val="auto"/>
          <w:sz w:val="24"/>
          <w:szCs w:val="24"/>
        </w:rPr>
        <w:t>либо</w:t>
      </w:r>
      <w:r>
        <w:rPr>
          <w:rFonts w:ascii="Times New Roman" w:hAnsi="Times New Roman" w:cs="Times New Roman"/>
          <w:color w:val="auto"/>
          <w:sz w:val="24"/>
          <w:szCs w:val="24"/>
          <w:lang w:val="en-US"/>
        </w:rPr>
        <w:t xml:space="preserve"> </w:t>
      </w:r>
      <w:r>
        <w:rPr>
          <w:rFonts w:ascii="Times New Roman" w:hAnsi="Times New Roman" w:cs="Times New Roman"/>
          <w:color w:val="auto"/>
          <w:sz w:val="24"/>
          <w:szCs w:val="24"/>
        </w:rPr>
        <w:t>с</w:t>
      </w:r>
      <w:r>
        <w:rPr>
          <w:rFonts w:ascii="Times New Roman" w:hAnsi="Times New Roman" w:cs="Times New Roman"/>
          <w:color w:val="auto"/>
          <w:sz w:val="24"/>
          <w:szCs w:val="24"/>
          <w:lang w:val="en-US"/>
        </w:rPr>
        <w:t>…(</w:t>
      </w:r>
      <w:r>
        <w:rPr>
          <w:rFonts w:ascii="Times New Roman" w:hAnsi="Times New Roman" w:cs="Times New Roman"/>
          <w:color w:val="auto"/>
          <w:sz w:val="24"/>
          <w:szCs w:val="24"/>
        </w:rPr>
        <w:t>по</w:t>
      </w:r>
      <w:r>
        <w:rPr>
          <w:rFonts w:ascii="Times New Roman" w:hAnsi="Times New Roman" w:cs="Times New Roman"/>
          <w:color w:val="auto"/>
          <w:sz w:val="24"/>
          <w:szCs w:val="24"/>
          <w:lang w:val="en-US"/>
        </w:rPr>
        <w:t xml:space="preserve"> </w:t>
      </w:r>
      <w:r>
        <w:rPr>
          <w:rFonts w:ascii="Times New Roman" w:hAnsi="Times New Roman" w:cs="Times New Roman"/>
          <w:color w:val="auto"/>
          <w:sz w:val="24"/>
          <w:szCs w:val="24"/>
        </w:rPr>
        <w:t>случаю</w:t>
      </w:r>
      <w:r>
        <w:rPr>
          <w:rFonts w:ascii="Times New Roman" w:hAnsi="Times New Roman" w:cs="Times New Roman"/>
          <w:color w:val="auto"/>
          <w:sz w:val="24"/>
          <w:szCs w:val="24"/>
          <w:lang w:val="en-US"/>
        </w:rPr>
        <w:t>)</w:t>
      </w:r>
    </w:p>
    <w:p w14:paraId="0DD599C9">
      <w:pPr>
        <w:ind w:left="360"/>
        <w:rPr>
          <w:rFonts w:ascii="Times New Roman" w:hAnsi="Times New Roman" w:cs="Times New Roman"/>
          <w:color w:val="auto"/>
          <w:sz w:val="24"/>
          <w:szCs w:val="24"/>
          <w:lang w:val="en-US"/>
        </w:rPr>
      </w:pPr>
      <w:r>
        <w:rPr>
          <w:rFonts w:ascii="Times New Roman" w:hAnsi="Times New Roman" w:cs="Times New Roman"/>
          <w:color w:val="auto"/>
          <w:sz w:val="24"/>
          <w:szCs w:val="24"/>
          <w:lang w:val="en-US"/>
        </w:rPr>
        <w:t xml:space="preserve">29. to take the opportunity to -  </w:t>
      </w:r>
      <w:r>
        <w:rPr>
          <w:rFonts w:ascii="Times New Roman" w:hAnsi="Times New Roman" w:cs="Times New Roman"/>
          <w:color w:val="auto"/>
          <w:sz w:val="24"/>
          <w:szCs w:val="24"/>
        </w:rPr>
        <w:t>использовать</w:t>
      </w:r>
      <w:r>
        <w:rPr>
          <w:rFonts w:ascii="Times New Roman" w:hAnsi="Times New Roman" w:cs="Times New Roman"/>
          <w:color w:val="auto"/>
          <w:sz w:val="24"/>
          <w:szCs w:val="24"/>
          <w:lang w:val="en-US"/>
        </w:rPr>
        <w:t xml:space="preserve"> </w:t>
      </w:r>
      <w:r>
        <w:rPr>
          <w:rFonts w:ascii="Times New Roman" w:hAnsi="Times New Roman" w:cs="Times New Roman"/>
          <w:color w:val="auto"/>
          <w:sz w:val="24"/>
          <w:szCs w:val="24"/>
        </w:rPr>
        <w:t>возможность</w:t>
      </w:r>
    </w:p>
    <w:p w14:paraId="342B8951">
      <w:pPr>
        <w:ind w:left="360"/>
        <w:rPr>
          <w:rFonts w:ascii="Times New Roman" w:hAnsi="Times New Roman" w:cs="Times New Roman"/>
          <w:color w:val="auto"/>
          <w:sz w:val="24"/>
          <w:szCs w:val="24"/>
        </w:rPr>
      </w:pPr>
      <w:r>
        <w:rPr>
          <w:rFonts w:ascii="Times New Roman" w:hAnsi="Times New Roman" w:cs="Times New Roman"/>
          <w:color w:val="auto"/>
          <w:sz w:val="24"/>
          <w:szCs w:val="24"/>
        </w:rPr>
        <w:t xml:space="preserve">30. </w:t>
      </w:r>
      <w:r>
        <w:rPr>
          <w:rFonts w:ascii="Times New Roman" w:hAnsi="Times New Roman" w:cs="Times New Roman"/>
          <w:color w:val="auto"/>
          <w:sz w:val="24"/>
          <w:szCs w:val="24"/>
          <w:lang w:val="en-US"/>
        </w:rPr>
        <w:t>to</w:t>
      </w:r>
      <w:r>
        <w:rPr>
          <w:rFonts w:ascii="Times New Roman" w:hAnsi="Times New Roman" w:cs="Times New Roman"/>
          <w:color w:val="auto"/>
          <w:sz w:val="24"/>
          <w:szCs w:val="24"/>
        </w:rPr>
        <w:t xml:space="preserve"> </w:t>
      </w:r>
      <w:r>
        <w:rPr>
          <w:rFonts w:ascii="Times New Roman" w:hAnsi="Times New Roman" w:cs="Times New Roman"/>
          <w:color w:val="auto"/>
          <w:sz w:val="24"/>
          <w:szCs w:val="24"/>
          <w:lang w:val="en-US"/>
        </w:rPr>
        <w:t>sympathize</w:t>
      </w:r>
      <w:r>
        <w:rPr>
          <w:rFonts w:ascii="Times New Roman" w:hAnsi="Times New Roman" w:cs="Times New Roman"/>
          <w:color w:val="auto"/>
          <w:sz w:val="24"/>
          <w:szCs w:val="24"/>
        </w:rPr>
        <w:t xml:space="preserve"> </w:t>
      </w:r>
      <w:r>
        <w:rPr>
          <w:rFonts w:ascii="Times New Roman" w:hAnsi="Times New Roman" w:cs="Times New Roman"/>
          <w:color w:val="auto"/>
          <w:sz w:val="24"/>
          <w:szCs w:val="24"/>
          <w:lang w:val="en-US"/>
        </w:rPr>
        <w:t>with</w:t>
      </w:r>
      <w:r>
        <w:rPr>
          <w:rFonts w:ascii="Times New Roman" w:hAnsi="Times New Roman" w:cs="Times New Roman"/>
          <w:color w:val="auto"/>
          <w:sz w:val="24"/>
          <w:szCs w:val="24"/>
        </w:rPr>
        <w:t xml:space="preserve"> </w:t>
      </w:r>
      <w:r>
        <w:rPr>
          <w:rFonts w:ascii="Times New Roman" w:hAnsi="Times New Roman" w:cs="Times New Roman"/>
          <w:color w:val="auto"/>
          <w:sz w:val="24"/>
          <w:szCs w:val="24"/>
          <w:lang w:val="en-US"/>
        </w:rPr>
        <w:t>smb</w:t>
      </w:r>
      <w:r>
        <w:rPr>
          <w:rFonts w:ascii="Times New Roman" w:hAnsi="Times New Roman" w:cs="Times New Roman"/>
          <w:color w:val="auto"/>
          <w:sz w:val="24"/>
          <w:szCs w:val="24"/>
        </w:rPr>
        <w:t xml:space="preserve"> – сочувствовать кому-либо</w:t>
      </w:r>
    </w:p>
    <w:p w14:paraId="2BD63FB1">
      <w:pPr>
        <w:widowControl w:val="0"/>
        <w:spacing w:after="0" w:line="240" w:lineRule="auto"/>
        <w:jc w:val="both"/>
        <w:rPr>
          <w:rFonts w:ascii="Times New Roman" w:hAnsi="Times New Roman" w:eastAsia="Times New Roman" w:cs="Times New Roman"/>
          <w:color w:val="auto"/>
          <w:sz w:val="24"/>
          <w:szCs w:val="24"/>
          <w:lang w:eastAsia="ru-RU"/>
        </w:rPr>
      </w:pPr>
    </w:p>
    <w:p w14:paraId="05431873">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 xml:space="preserve">9.6.Критерии оценки знаний </w:t>
      </w:r>
    </w:p>
    <w:p w14:paraId="18D05A07">
      <w:pPr>
        <w:widowControl w:val="0"/>
        <w:spacing w:after="0" w:line="240" w:lineRule="auto"/>
        <w:jc w:val="center"/>
        <w:rPr>
          <w:rFonts w:ascii="Times New Roman" w:hAnsi="Times New Roman" w:eastAsia="Times New Roman" w:cs="Times New Roman"/>
          <w:b/>
          <w:i/>
          <w:color w:val="auto"/>
          <w:sz w:val="28"/>
          <w:szCs w:val="28"/>
          <w:lang w:eastAsia="ru-RU"/>
        </w:rPr>
      </w:pPr>
    </w:p>
    <w:p w14:paraId="1D4D267B">
      <w:pPr>
        <w:spacing w:after="0" w:line="24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При оценке знаний по дисциплине могут быть выделены следующие </w:t>
      </w:r>
      <w:r>
        <w:rPr>
          <w:rFonts w:ascii="Times New Roman" w:hAnsi="Times New Roman" w:eastAsia="Times New Roman" w:cs="Times New Roman"/>
          <w:i/>
          <w:color w:val="auto"/>
          <w:sz w:val="24"/>
          <w:szCs w:val="24"/>
          <w:lang w:eastAsia="ru-RU"/>
        </w:rPr>
        <w:t>качества знаний:</w:t>
      </w:r>
      <w:r>
        <w:rPr>
          <w:rFonts w:ascii="Times New Roman" w:hAnsi="Times New Roman" w:eastAsia="Times New Roman" w:cs="Times New Roman"/>
          <w:color w:val="auto"/>
          <w:sz w:val="24"/>
          <w:szCs w:val="24"/>
          <w:lang w:eastAsia="ru-RU"/>
        </w:rPr>
        <w:t xml:space="preserve"> полнота, глубина, систематичность, системность, оперативность, гибкость, конкретность, обобщенность, действенность, свернутость, развернутость, осознанность, прочность. </w:t>
      </w:r>
    </w:p>
    <w:p w14:paraId="7E70F7E8">
      <w:pPr>
        <w:spacing w:after="0" w:line="24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При оценке ответов обучающихся в процессе итогового контроля оценивается:</w:t>
      </w:r>
    </w:p>
    <w:p w14:paraId="362A2563">
      <w:pPr>
        <w:spacing w:after="0" w:line="24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-качество знаний;</w:t>
      </w:r>
    </w:p>
    <w:p w14:paraId="48E1EAE0">
      <w:pPr>
        <w:spacing w:after="0" w:line="24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-развитость умений и навыков, включенных в соответствующую компетенцию;</w:t>
      </w:r>
    </w:p>
    <w:p w14:paraId="5033C150">
      <w:pPr>
        <w:widowControl w:val="0"/>
        <w:spacing w:after="0" w:line="240" w:lineRule="auto"/>
        <w:jc w:val="both"/>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color w:val="auto"/>
          <w:sz w:val="24"/>
          <w:szCs w:val="24"/>
          <w:lang w:eastAsia="ru-RU"/>
        </w:rPr>
        <w:t xml:space="preserve">Уровень знаний обучающихся по данной дисциплине определяется отметкой </w:t>
      </w:r>
      <w:r>
        <w:rPr>
          <w:rFonts w:ascii="Times New Roman" w:hAnsi="Times New Roman" w:eastAsia="Times New Roman" w:cs="Times New Roman"/>
          <w:b/>
          <w:color w:val="auto"/>
          <w:sz w:val="24"/>
          <w:szCs w:val="24"/>
          <w:lang w:eastAsia="ru-RU"/>
        </w:rPr>
        <w:t>зачтено/не зачтено.</w:t>
      </w:r>
    </w:p>
    <w:p w14:paraId="21E1E37D">
      <w:pPr>
        <w:widowControl w:val="0"/>
        <w:spacing w:after="0" w:line="240" w:lineRule="auto"/>
        <w:jc w:val="both"/>
        <w:rPr>
          <w:rFonts w:ascii="Times New Roman" w:hAnsi="Times New Roman" w:eastAsia="Times New Roman" w:cs="Times New Roman"/>
          <w:b/>
          <w:color w:val="auto"/>
          <w:sz w:val="24"/>
          <w:szCs w:val="24"/>
          <w:lang w:eastAsia="ru-RU"/>
        </w:rPr>
      </w:pPr>
    </w:p>
    <w:p w14:paraId="2DA17947">
      <w:pPr>
        <w:numPr>
          <w:ilvl w:val="0"/>
          <w:numId w:val="29"/>
        </w:numPr>
        <w:shd w:val="clear" w:color="auto" w:fill="FFFFFF"/>
        <w:contextualSpacing/>
        <w:jc w:val="center"/>
        <w:rPr>
          <w:rFonts w:ascii="Times New Roman" w:hAnsi="Times New Roman" w:cs="Times New Roman"/>
          <w:b/>
          <w:color w:val="auto"/>
          <w:sz w:val="24"/>
          <w:szCs w:val="24"/>
        </w:rPr>
      </w:pPr>
      <w:r>
        <w:rPr>
          <w:rFonts w:ascii="Times New Roman" w:hAnsi="Times New Roman" w:cs="Times New Roman"/>
          <w:b/>
          <w:color w:val="auto"/>
          <w:sz w:val="24"/>
          <w:szCs w:val="24"/>
        </w:rPr>
        <w:t>Критерии оценки доклада-презентации:</w:t>
      </w:r>
    </w:p>
    <w:p w14:paraId="682E1A04">
      <w:pPr>
        <w:shd w:val="clear" w:color="auto" w:fill="FFFFFF"/>
        <w:spacing w:before="240"/>
        <w:ind w:left="786"/>
        <w:contextualSpacing/>
        <w:rPr>
          <w:rFonts w:ascii="Times New Roman" w:hAnsi="Times New Roman" w:cs="Times New Roman"/>
          <w:b/>
          <w:color w:val="auto"/>
          <w:sz w:val="24"/>
          <w:szCs w:val="24"/>
        </w:rPr>
      </w:pPr>
      <w:r>
        <w:rPr>
          <w:rFonts w:ascii="Times New Roman" w:hAnsi="Times New Roman" w:cs="Times New Roman"/>
          <w:b/>
          <w:color w:val="auto"/>
          <w:sz w:val="24"/>
          <w:szCs w:val="24"/>
        </w:rPr>
        <w:t>для оценивания результатов целесообразно использовать балльную систему)</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69"/>
        <w:gridCol w:w="6676"/>
      </w:tblGrid>
      <w:tr w14:paraId="3283F3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69" w:type="dxa"/>
            <w:tcBorders>
              <w:top w:val="single" w:color="auto" w:sz="4" w:space="0"/>
              <w:left w:val="single" w:color="auto" w:sz="4" w:space="0"/>
              <w:bottom w:val="single" w:color="auto" w:sz="4" w:space="0"/>
              <w:right w:val="single" w:color="auto" w:sz="4" w:space="0"/>
            </w:tcBorders>
          </w:tcPr>
          <w:p w14:paraId="6DF0129A">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Оценка/Баллы</w:t>
            </w:r>
          </w:p>
        </w:tc>
        <w:tc>
          <w:tcPr>
            <w:tcW w:w="6676" w:type="dxa"/>
            <w:tcBorders>
              <w:top w:val="single" w:color="auto" w:sz="4" w:space="0"/>
              <w:left w:val="single" w:color="auto" w:sz="4" w:space="0"/>
              <w:bottom w:val="single" w:color="auto" w:sz="4" w:space="0"/>
              <w:right w:val="single" w:color="auto" w:sz="4" w:space="0"/>
            </w:tcBorders>
          </w:tcPr>
          <w:p w14:paraId="28E5EDED">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Критерии</w:t>
            </w:r>
          </w:p>
        </w:tc>
      </w:tr>
      <w:tr w14:paraId="595797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69" w:type="dxa"/>
            <w:tcBorders>
              <w:top w:val="single" w:color="auto" w:sz="4" w:space="0"/>
              <w:left w:val="single" w:color="auto" w:sz="4" w:space="0"/>
              <w:bottom w:val="single" w:color="auto" w:sz="4" w:space="0"/>
              <w:right w:val="single" w:color="auto" w:sz="4" w:space="0"/>
            </w:tcBorders>
          </w:tcPr>
          <w:p w14:paraId="52711253">
            <w:pPr>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«отлично» 8-10 б</w:t>
            </w:r>
          </w:p>
        </w:tc>
        <w:tc>
          <w:tcPr>
            <w:tcW w:w="6676" w:type="dxa"/>
            <w:tcBorders>
              <w:top w:val="single" w:color="auto" w:sz="4" w:space="0"/>
              <w:left w:val="single" w:color="auto" w:sz="4" w:space="0"/>
              <w:bottom w:val="single" w:color="auto" w:sz="4" w:space="0"/>
              <w:right w:val="single" w:color="auto" w:sz="4" w:space="0"/>
            </w:tcBorders>
          </w:tcPr>
          <w:p w14:paraId="3D4B71E8">
            <w:pPr>
              <w:spacing w:before="100" w:beforeAutospacing="1" w:after="100" w:afterAutospacing="1" w:line="24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презентация включает не менее 12 кадров основной части. В презентации полностью и глубоко раскрыто наполнение (содержание) представляемой темы, четко определена структура презентации, отсутствуют фактические (содержательные), орфографические и стилистические ошибки. Представлен перечень источников, оформленный согласно общепринятым требованиям. Цветовые, шрифтовые решения, расположение текстов и схем в кадрах соответствуют требованиям реализации принципа наглядности в обучении.</w:t>
            </w:r>
          </w:p>
        </w:tc>
      </w:tr>
      <w:tr w14:paraId="14C9C1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69" w:type="dxa"/>
            <w:tcBorders>
              <w:top w:val="single" w:color="auto" w:sz="4" w:space="0"/>
              <w:left w:val="single" w:color="auto" w:sz="4" w:space="0"/>
              <w:bottom w:val="single" w:color="auto" w:sz="4" w:space="0"/>
              <w:right w:val="single" w:color="auto" w:sz="4" w:space="0"/>
            </w:tcBorders>
          </w:tcPr>
          <w:p w14:paraId="32F29BBF">
            <w:pPr>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«хорошо» 5-7 б</w:t>
            </w:r>
          </w:p>
        </w:tc>
        <w:tc>
          <w:tcPr>
            <w:tcW w:w="6676" w:type="dxa"/>
            <w:tcBorders>
              <w:top w:val="single" w:color="auto" w:sz="4" w:space="0"/>
              <w:left w:val="single" w:color="auto" w:sz="4" w:space="0"/>
              <w:bottom w:val="single" w:color="auto" w:sz="4" w:space="0"/>
              <w:right w:val="single" w:color="auto" w:sz="4" w:space="0"/>
            </w:tcBorders>
            <w:vAlign w:val="center"/>
          </w:tcPr>
          <w:p w14:paraId="297146B2">
            <w:pPr>
              <w:spacing w:before="100" w:beforeAutospacing="1" w:after="100" w:afterAutospacing="1" w:line="24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презентация включает не менее 12 кадров основной части. В презентации полностью раскрыто наполнение (содержание) представляемой темы; четко определена структура презентации; имеются незначительные фактические (содержательные) ошибки и орфографические и стилистические ошибки (не более трех). Представлен перечень источников, оформленный согласно общепринятым требованиям. Цветовые, шрифтовые решения, расположение текстов и схем в кадрах не в полной мере соответствуют требованиям реализации принципа наглядности в обучении.</w:t>
            </w:r>
          </w:p>
        </w:tc>
      </w:tr>
      <w:tr w14:paraId="6D7A5E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69" w:type="dxa"/>
            <w:tcBorders>
              <w:top w:val="single" w:color="auto" w:sz="4" w:space="0"/>
              <w:left w:val="single" w:color="auto" w:sz="4" w:space="0"/>
              <w:bottom w:val="single" w:color="auto" w:sz="4" w:space="0"/>
              <w:right w:val="single" w:color="auto" w:sz="4" w:space="0"/>
            </w:tcBorders>
          </w:tcPr>
          <w:p w14:paraId="49775F37">
            <w:pPr>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«удовлетворительно»   1-4 б</w:t>
            </w:r>
          </w:p>
        </w:tc>
        <w:tc>
          <w:tcPr>
            <w:tcW w:w="6676" w:type="dxa"/>
            <w:tcBorders>
              <w:top w:val="single" w:color="auto" w:sz="4" w:space="0"/>
              <w:left w:val="single" w:color="auto" w:sz="4" w:space="0"/>
              <w:bottom w:val="single" w:color="auto" w:sz="4" w:space="0"/>
              <w:right w:val="single" w:color="auto" w:sz="4" w:space="0"/>
            </w:tcBorders>
            <w:vAlign w:val="center"/>
          </w:tcPr>
          <w:p w14:paraId="3E1910C3">
            <w:pPr>
              <w:spacing w:before="100" w:beforeAutospacing="1" w:after="100" w:afterAutospacing="1" w:line="24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презентация включает менее 12 кадров основной части. В презентации не раскрыто наполнение (содержание) представляемой темы; не четко определена структура ресурса; имеются фактические (содержательные) ошибки и орфографические и стилистические ошибки. Представлен перечень источников, однако оформление не соответствует общепринятым требованиям. Цветовые, шрифтовые решения, расположение текстов и схем в кадрах не соответствуют требованиям реализации принципа наглядности в обучении.</w:t>
            </w:r>
          </w:p>
        </w:tc>
      </w:tr>
      <w:tr w14:paraId="522800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69" w:type="dxa"/>
            <w:tcBorders>
              <w:top w:val="single" w:color="auto" w:sz="4" w:space="0"/>
              <w:left w:val="single" w:color="auto" w:sz="4" w:space="0"/>
              <w:bottom w:val="single" w:color="auto" w:sz="4" w:space="0"/>
              <w:right w:val="single" w:color="auto" w:sz="4" w:space="0"/>
            </w:tcBorders>
          </w:tcPr>
          <w:p w14:paraId="40D2EFF0">
            <w:pPr>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«неудовлетворительно»</w:t>
            </w:r>
          </w:p>
        </w:tc>
        <w:tc>
          <w:tcPr>
            <w:tcW w:w="6676" w:type="dxa"/>
            <w:tcBorders>
              <w:top w:val="single" w:color="auto" w:sz="4" w:space="0"/>
              <w:left w:val="single" w:color="auto" w:sz="4" w:space="0"/>
              <w:bottom w:val="single" w:color="auto" w:sz="4" w:space="0"/>
              <w:right w:val="single" w:color="auto" w:sz="4" w:space="0"/>
            </w:tcBorders>
          </w:tcPr>
          <w:p w14:paraId="6F72C10D">
            <w:pPr>
              <w:spacing w:after="0" w:line="24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Отказ от выполнения доклада-презентации</w:t>
            </w:r>
          </w:p>
        </w:tc>
      </w:tr>
    </w:tbl>
    <w:p w14:paraId="68894D7B">
      <w:pPr>
        <w:spacing w:after="0" w:line="240" w:lineRule="auto"/>
        <w:ind w:left="786"/>
        <w:jc w:val="both"/>
        <w:rPr>
          <w:rFonts w:ascii="Times New Roman" w:hAnsi="Times New Roman" w:eastAsia="Times New Roman" w:cs="Times New Roman"/>
          <w:color w:val="auto"/>
          <w:sz w:val="24"/>
          <w:szCs w:val="24"/>
          <w:lang w:eastAsia="ru-RU"/>
        </w:rPr>
      </w:pPr>
    </w:p>
    <w:p w14:paraId="645A9050">
      <w:pPr>
        <w:shd w:val="clear" w:color="auto" w:fill="FFFFFF"/>
        <w:jc w:val="center"/>
        <w:rPr>
          <w:rFonts w:ascii="Times New Roman" w:hAnsi="Times New Roman" w:cs="Times New Roman"/>
          <w:b/>
          <w:color w:val="auto"/>
          <w:sz w:val="24"/>
          <w:szCs w:val="24"/>
        </w:rPr>
      </w:pPr>
      <w:r>
        <w:rPr>
          <w:rFonts w:ascii="Times New Roman" w:hAnsi="Times New Roman" w:cs="Times New Roman"/>
          <w:b/>
          <w:color w:val="auto"/>
          <w:sz w:val="24"/>
          <w:szCs w:val="24"/>
        </w:rPr>
        <w:t>Критерии оценки ролевой игры:</w:t>
      </w:r>
    </w:p>
    <w:p w14:paraId="71FAD8F8">
      <w:pPr>
        <w:shd w:val="clear" w:color="auto" w:fill="FFFFFF"/>
        <w:spacing w:before="240"/>
        <w:jc w:val="center"/>
        <w:rPr>
          <w:rFonts w:ascii="Times New Roman" w:hAnsi="Times New Roman" w:cs="Times New Roman"/>
          <w:b/>
          <w:color w:val="auto"/>
          <w:sz w:val="24"/>
          <w:szCs w:val="24"/>
        </w:rPr>
      </w:pPr>
      <w:r>
        <w:rPr>
          <w:rFonts w:ascii="Times New Roman" w:hAnsi="Times New Roman" w:cs="Times New Roman"/>
          <w:b/>
          <w:color w:val="auto"/>
          <w:sz w:val="24"/>
          <w:szCs w:val="24"/>
        </w:rPr>
        <w:t>(для оценивания результатов целесообразно использовать балльную систему)</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29"/>
        <w:gridCol w:w="2552"/>
        <w:gridCol w:w="5664"/>
      </w:tblGrid>
      <w:tr w14:paraId="142673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9" w:type="dxa"/>
            <w:tcBorders>
              <w:top w:val="single" w:color="auto" w:sz="4" w:space="0"/>
              <w:left w:val="single" w:color="auto" w:sz="4" w:space="0"/>
              <w:bottom w:val="single" w:color="auto" w:sz="4" w:space="0"/>
              <w:right w:val="single" w:color="auto" w:sz="4" w:space="0"/>
            </w:tcBorders>
          </w:tcPr>
          <w:p w14:paraId="0F921F5F">
            <w:pPr>
              <w:spacing w:after="0" w:line="240" w:lineRule="auto"/>
              <w:rPr>
                <w:rFonts w:ascii="Times New Roman" w:hAnsi="Times New Roman" w:cs="Times New Roman"/>
                <w:b/>
                <w:color w:val="auto"/>
                <w:sz w:val="24"/>
                <w:szCs w:val="24"/>
              </w:rPr>
            </w:pPr>
            <w:r>
              <w:rPr>
                <w:rFonts w:ascii="Times New Roman" w:hAnsi="Times New Roman" w:cs="Times New Roman"/>
                <w:b/>
                <w:color w:val="auto"/>
                <w:sz w:val="24"/>
                <w:szCs w:val="24"/>
              </w:rPr>
              <w:t>Баллы</w:t>
            </w:r>
          </w:p>
        </w:tc>
        <w:tc>
          <w:tcPr>
            <w:tcW w:w="2552" w:type="dxa"/>
            <w:tcBorders>
              <w:top w:val="single" w:color="auto" w:sz="4" w:space="0"/>
              <w:left w:val="single" w:color="auto" w:sz="4" w:space="0"/>
              <w:bottom w:val="single" w:color="auto" w:sz="4" w:space="0"/>
              <w:right w:val="single" w:color="auto" w:sz="4" w:space="0"/>
            </w:tcBorders>
          </w:tcPr>
          <w:p w14:paraId="03D77AA4">
            <w:pPr>
              <w:spacing w:after="0" w:line="240" w:lineRule="auto"/>
              <w:rPr>
                <w:rFonts w:ascii="Times New Roman" w:hAnsi="Times New Roman" w:cs="Times New Roman"/>
                <w:b/>
                <w:color w:val="auto"/>
                <w:sz w:val="24"/>
                <w:szCs w:val="24"/>
              </w:rPr>
            </w:pPr>
            <w:r>
              <w:rPr>
                <w:rFonts w:ascii="Times New Roman" w:hAnsi="Times New Roman" w:cs="Times New Roman"/>
                <w:b/>
                <w:color w:val="auto"/>
                <w:sz w:val="24"/>
                <w:szCs w:val="24"/>
              </w:rPr>
              <w:t>Критерии</w:t>
            </w:r>
          </w:p>
        </w:tc>
        <w:tc>
          <w:tcPr>
            <w:tcW w:w="5664" w:type="dxa"/>
            <w:tcBorders>
              <w:top w:val="single" w:color="auto" w:sz="4" w:space="0"/>
              <w:left w:val="single" w:color="auto" w:sz="4" w:space="0"/>
              <w:bottom w:val="single" w:color="auto" w:sz="4" w:space="0"/>
              <w:right w:val="single" w:color="auto" w:sz="4" w:space="0"/>
            </w:tcBorders>
          </w:tcPr>
          <w:p w14:paraId="19A79AD8">
            <w:pPr>
              <w:spacing w:after="0" w:line="240" w:lineRule="auto"/>
              <w:rPr>
                <w:rFonts w:ascii="Times New Roman" w:hAnsi="Times New Roman" w:cs="Times New Roman"/>
                <w:b/>
                <w:color w:val="auto"/>
                <w:sz w:val="24"/>
                <w:szCs w:val="24"/>
              </w:rPr>
            </w:pPr>
            <w:r>
              <w:rPr>
                <w:rFonts w:ascii="Times New Roman" w:hAnsi="Times New Roman" w:cs="Times New Roman"/>
                <w:b/>
                <w:color w:val="auto"/>
                <w:sz w:val="24"/>
                <w:szCs w:val="24"/>
              </w:rPr>
              <w:t>Количественные параметры оценивания</w:t>
            </w:r>
          </w:p>
        </w:tc>
      </w:tr>
      <w:tr w14:paraId="07623C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9" w:type="dxa"/>
            <w:tcBorders>
              <w:top w:val="single" w:color="auto" w:sz="4" w:space="0"/>
              <w:left w:val="single" w:color="auto" w:sz="4" w:space="0"/>
              <w:bottom w:val="single" w:color="auto" w:sz="4" w:space="0"/>
              <w:right w:val="single" w:color="auto" w:sz="4" w:space="0"/>
            </w:tcBorders>
          </w:tcPr>
          <w:p w14:paraId="393B0709">
            <w:pPr>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0-10</w:t>
            </w:r>
          </w:p>
        </w:tc>
        <w:tc>
          <w:tcPr>
            <w:tcW w:w="2552" w:type="dxa"/>
            <w:tcBorders>
              <w:top w:val="single" w:color="auto" w:sz="4" w:space="0"/>
              <w:left w:val="single" w:color="auto" w:sz="4" w:space="0"/>
              <w:bottom w:val="single" w:color="auto" w:sz="4" w:space="0"/>
              <w:right w:val="single" w:color="auto" w:sz="4" w:space="0"/>
            </w:tcBorders>
          </w:tcPr>
          <w:p w14:paraId="345E1D7A">
            <w:pPr>
              <w:spacing w:after="0" w:line="240" w:lineRule="auto"/>
              <w:jc w:val="both"/>
              <w:rPr>
                <w:rFonts w:ascii="Times New Roman" w:hAnsi="Times New Roman" w:cs="Times New Roman"/>
                <w:color w:val="auto"/>
                <w:sz w:val="24"/>
                <w:szCs w:val="24"/>
              </w:rPr>
            </w:pPr>
            <w:r>
              <w:rPr>
                <w:rFonts w:ascii="Times New Roman" w:hAnsi="Times New Roman" w:eastAsia="Times New Roman" w:cs="Times New Roman"/>
                <w:color w:val="auto"/>
                <w:sz w:val="24"/>
                <w:szCs w:val="24"/>
                <w:lang w:eastAsia="ru-RU"/>
              </w:rPr>
              <w:t>Степень комбинирования речевого материала</w:t>
            </w:r>
          </w:p>
        </w:tc>
        <w:tc>
          <w:tcPr>
            <w:tcW w:w="5664" w:type="dxa"/>
            <w:tcBorders>
              <w:top w:val="single" w:color="auto" w:sz="4" w:space="0"/>
              <w:left w:val="single" w:color="auto" w:sz="4" w:space="0"/>
              <w:bottom w:val="single" w:color="auto" w:sz="4" w:space="0"/>
              <w:right w:val="single" w:color="auto" w:sz="4" w:space="0"/>
            </w:tcBorders>
          </w:tcPr>
          <w:p w14:paraId="27FA7667">
            <w:pPr>
              <w:spacing w:after="0" w:line="240" w:lineRule="auto"/>
              <w:jc w:val="both"/>
              <w:rPr>
                <w:rFonts w:ascii="Times New Roman" w:hAnsi="Times New Roman" w:cs="Times New Roman"/>
                <w:color w:val="auto"/>
                <w:sz w:val="24"/>
                <w:szCs w:val="24"/>
              </w:rPr>
            </w:pPr>
            <w:r>
              <w:rPr>
                <w:rFonts w:ascii="Times New Roman" w:hAnsi="Times New Roman" w:eastAsia="Times New Roman" w:cs="Times New Roman"/>
                <w:color w:val="auto"/>
                <w:sz w:val="24"/>
                <w:szCs w:val="24"/>
                <w:lang w:eastAsia="ru-RU"/>
              </w:rPr>
              <w:t>Количество словосочетаний и предложений, составленных самим студентом в структуре ролевого задания.</w:t>
            </w:r>
          </w:p>
        </w:tc>
      </w:tr>
      <w:tr w14:paraId="6089B0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9" w:type="dxa"/>
            <w:tcBorders>
              <w:top w:val="single" w:color="auto" w:sz="4" w:space="0"/>
              <w:left w:val="single" w:color="auto" w:sz="4" w:space="0"/>
              <w:bottom w:val="single" w:color="auto" w:sz="4" w:space="0"/>
              <w:right w:val="single" w:color="auto" w:sz="4" w:space="0"/>
            </w:tcBorders>
          </w:tcPr>
          <w:p w14:paraId="767D0078">
            <w:pPr>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0-2</w:t>
            </w:r>
          </w:p>
        </w:tc>
        <w:tc>
          <w:tcPr>
            <w:tcW w:w="2552" w:type="dxa"/>
            <w:tcBorders>
              <w:top w:val="single" w:color="auto" w:sz="4" w:space="0"/>
              <w:left w:val="single" w:color="auto" w:sz="4" w:space="0"/>
              <w:bottom w:val="single" w:color="auto" w:sz="4" w:space="0"/>
              <w:right w:val="single" w:color="auto" w:sz="4" w:space="0"/>
            </w:tcBorders>
          </w:tcPr>
          <w:p w14:paraId="03C7C2E9">
            <w:pPr>
              <w:spacing w:after="0" w:line="240" w:lineRule="auto"/>
              <w:jc w:val="both"/>
              <w:rPr>
                <w:rFonts w:ascii="Times New Roman" w:hAnsi="Times New Roman" w:cs="Times New Roman"/>
                <w:color w:val="auto"/>
                <w:sz w:val="24"/>
                <w:szCs w:val="24"/>
              </w:rPr>
            </w:pPr>
            <w:r>
              <w:rPr>
                <w:rFonts w:ascii="Times New Roman" w:hAnsi="Times New Roman" w:eastAsia="Times New Roman" w:cs="Times New Roman"/>
                <w:color w:val="auto"/>
                <w:sz w:val="24"/>
                <w:szCs w:val="24"/>
                <w:lang w:eastAsia="ru-RU"/>
              </w:rPr>
              <w:t>Использование готовых блоков</w:t>
            </w:r>
          </w:p>
        </w:tc>
        <w:tc>
          <w:tcPr>
            <w:tcW w:w="5664" w:type="dxa"/>
            <w:tcBorders>
              <w:top w:val="single" w:color="auto" w:sz="4" w:space="0"/>
              <w:left w:val="single" w:color="auto" w:sz="4" w:space="0"/>
              <w:bottom w:val="single" w:color="auto" w:sz="4" w:space="0"/>
              <w:right w:val="single" w:color="auto" w:sz="4" w:space="0"/>
            </w:tcBorders>
          </w:tcPr>
          <w:p w14:paraId="5807605B">
            <w:pPr>
              <w:spacing w:after="0" w:line="240" w:lineRule="auto"/>
              <w:jc w:val="both"/>
              <w:rPr>
                <w:rFonts w:ascii="Times New Roman" w:hAnsi="Times New Roman" w:cs="Times New Roman"/>
                <w:color w:val="auto"/>
                <w:sz w:val="24"/>
                <w:szCs w:val="24"/>
              </w:rPr>
            </w:pPr>
            <w:r>
              <w:rPr>
                <w:rFonts w:ascii="Times New Roman" w:hAnsi="Times New Roman" w:eastAsia="Times New Roman" w:cs="Times New Roman"/>
                <w:color w:val="auto"/>
                <w:sz w:val="24"/>
                <w:szCs w:val="24"/>
                <w:lang w:eastAsia="ru-RU"/>
              </w:rPr>
              <w:t>Количество готовых блоков, данных в упражнениях учебника/учебного пособия, в структуре выступления.</w:t>
            </w:r>
          </w:p>
        </w:tc>
      </w:tr>
      <w:tr w14:paraId="446283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9" w:type="dxa"/>
            <w:tcBorders>
              <w:top w:val="single" w:color="auto" w:sz="4" w:space="0"/>
              <w:left w:val="single" w:color="auto" w:sz="4" w:space="0"/>
              <w:bottom w:val="single" w:color="auto" w:sz="4" w:space="0"/>
              <w:right w:val="single" w:color="auto" w:sz="4" w:space="0"/>
            </w:tcBorders>
          </w:tcPr>
          <w:p w14:paraId="6BF9A14F">
            <w:pPr>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0-2</w:t>
            </w:r>
          </w:p>
        </w:tc>
        <w:tc>
          <w:tcPr>
            <w:tcW w:w="2552" w:type="dxa"/>
            <w:tcBorders>
              <w:top w:val="single" w:color="auto" w:sz="4" w:space="0"/>
              <w:left w:val="single" w:color="auto" w:sz="4" w:space="0"/>
              <w:bottom w:val="single" w:color="auto" w:sz="4" w:space="0"/>
              <w:right w:val="single" w:color="auto" w:sz="4" w:space="0"/>
            </w:tcBorders>
          </w:tcPr>
          <w:p w14:paraId="6BE2C60E">
            <w:pPr>
              <w:spacing w:after="0" w:line="240" w:lineRule="auto"/>
              <w:jc w:val="both"/>
              <w:rPr>
                <w:rFonts w:ascii="Times New Roman" w:hAnsi="Times New Roman" w:cs="Times New Roman"/>
                <w:color w:val="auto"/>
                <w:sz w:val="24"/>
                <w:szCs w:val="24"/>
              </w:rPr>
            </w:pPr>
            <w:r>
              <w:rPr>
                <w:rFonts w:ascii="Times New Roman" w:hAnsi="Times New Roman" w:eastAsia="Times New Roman" w:cs="Times New Roman"/>
                <w:color w:val="auto"/>
                <w:sz w:val="24"/>
                <w:szCs w:val="24"/>
                <w:lang w:eastAsia="ru-RU"/>
              </w:rPr>
              <w:t>Степень сложности синтаксиса</w:t>
            </w:r>
          </w:p>
        </w:tc>
        <w:tc>
          <w:tcPr>
            <w:tcW w:w="5664" w:type="dxa"/>
            <w:tcBorders>
              <w:top w:val="single" w:color="auto" w:sz="4" w:space="0"/>
              <w:left w:val="single" w:color="auto" w:sz="4" w:space="0"/>
              <w:bottom w:val="single" w:color="auto" w:sz="4" w:space="0"/>
              <w:right w:val="single" w:color="auto" w:sz="4" w:space="0"/>
            </w:tcBorders>
          </w:tcPr>
          <w:p w14:paraId="7D86C10F">
            <w:pPr>
              <w:spacing w:after="0" w:line="240" w:lineRule="auto"/>
              <w:jc w:val="both"/>
              <w:rPr>
                <w:rFonts w:ascii="Times New Roman" w:hAnsi="Times New Roman" w:cs="Times New Roman"/>
                <w:color w:val="auto"/>
                <w:sz w:val="24"/>
                <w:szCs w:val="24"/>
              </w:rPr>
            </w:pPr>
            <w:r>
              <w:rPr>
                <w:rFonts w:ascii="Times New Roman" w:hAnsi="Times New Roman" w:eastAsia="Times New Roman" w:cs="Times New Roman"/>
                <w:color w:val="auto"/>
                <w:sz w:val="24"/>
                <w:szCs w:val="24"/>
                <w:lang w:eastAsia="ru-RU"/>
              </w:rPr>
              <w:t>Количество сложно-сочиненных и сложно-подчиненных предложений, составленных студентом.</w:t>
            </w:r>
          </w:p>
        </w:tc>
      </w:tr>
      <w:tr w14:paraId="2A9BBA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9" w:type="dxa"/>
            <w:tcBorders>
              <w:top w:val="single" w:color="auto" w:sz="4" w:space="0"/>
              <w:left w:val="single" w:color="auto" w:sz="4" w:space="0"/>
              <w:bottom w:val="single" w:color="auto" w:sz="4" w:space="0"/>
              <w:right w:val="single" w:color="auto" w:sz="4" w:space="0"/>
            </w:tcBorders>
          </w:tcPr>
          <w:p w14:paraId="3D3B3F73">
            <w:pPr>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1-3</w:t>
            </w:r>
          </w:p>
        </w:tc>
        <w:tc>
          <w:tcPr>
            <w:tcW w:w="2552" w:type="dxa"/>
            <w:tcBorders>
              <w:top w:val="single" w:color="auto" w:sz="4" w:space="0"/>
              <w:left w:val="single" w:color="auto" w:sz="4" w:space="0"/>
              <w:bottom w:val="single" w:color="auto" w:sz="4" w:space="0"/>
              <w:right w:val="single" w:color="auto" w:sz="4" w:space="0"/>
            </w:tcBorders>
          </w:tcPr>
          <w:p w14:paraId="0DD946F8">
            <w:pPr>
              <w:spacing w:after="0" w:line="240" w:lineRule="auto"/>
              <w:jc w:val="both"/>
              <w:rPr>
                <w:rFonts w:ascii="Times New Roman" w:hAnsi="Times New Roman" w:cs="Times New Roman"/>
                <w:color w:val="auto"/>
                <w:sz w:val="24"/>
                <w:szCs w:val="24"/>
              </w:rPr>
            </w:pPr>
            <w:r>
              <w:rPr>
                <w:rFonts w:ascii="Times New Roman" w:hAnsi="Times New Roman" w:eastAsia="Times New Roman" w:cs="Times New Roman"/>
                <w:color w:val="auto"/>
                <w:sz w:val="24"/>
                <w:szCs w:val="24"/>
                <w:lang w:eastAsia="ru-RU"/>
              </w:rPr>
              <w:t>Развернутость высказываний</w:t>
            </w:r>
          </w:p>
        </w:tc>
        <w:tc>
          <w:tcPr>
            <w:tcW w:w="5664" w:type="dxa"/>
            <w:tcBorders>
              <w:top w:val="single" w:color="auto" w:sz="4" w:space="0"/>
              <w:left w:val="single" w:color="auto" w:sz="4" w:space="0"/>
              <w:bottom w:val="single" w:color="auto" w:sz="4" w:space="0"/>
              <w:right w:val="single" w:color="auto" w:sz="4" w:space="0"/>
            </w:tcBorders>
          </w:tcPr>
          <w:p w14:paraId="53247785">
            <w:pPr>
              <w:spacing w:after="0" w:line="240" w:lineRule="auto"/>
              <w:jc w:val="both"/>
              <w:rPr>
                <w:rFonts w:ascii="Times New Roman" w:hAnsi="Times New Roman" w:cs="Times New Roman"/>
                <w:color w:val="auto"/>
                <w:sz w:val="24"/>
                <w:szCs w:val="24"/>
              </w:rPr>
            </w:pPr>
            <w:r>
              <w:rPr>
                <w:rFonts w:ascii="Times New Roman" w:hAnsi="Times New Roman" w:eastAsia="Times New Roman" w:cs="Times New Roman"/>
                <w:color w:val="auto"/>
                <w:sz w:val="24"/>
                <w:szCs w:val="24"/>
                <w:lang w:eastAsia="ru-RU"/>
              </w:rPr>
              <w:t>Общий объем ролевого задания</w:t>
            </w:r>
          </w:p>
        </w:tc>
      </w:tr>
      <w:tr w14:paraId="35F4A2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9" w:type="dxa"/>
            <w:tcBorders>
              <w:top w:val="single" w:color="auto" w:sz="4" w:space="0"/>
              <w:left w:val="single" w:color="auto" w:sz="4" w:space="0"/>
              <w:bottom w:val="single" w:color="auto" w:sz="4" w:space="0"/>
              <w:right w:val="single" w:color="auto" w:sz="4" w:space="0"/>
            </w:tcBorders>
          </w:tcPr>
          <w:p w14:paraId="52888BCF">
            <w:pPr>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0-1</w:t>
            </w:r>
          </w:p>
        </w:tc>
        <w:tc>
          <w:tcPr>
            <w:tcW w:w="2552" w:type="dxa"/>
            <w:tcBorders>
              <w:top w:val="single" w:color="auto" w:sz="4" w:space="0"/>
              <w:left w:val="single" w:color="auto" w:sz="4" w:space="0"/>
              <w:bottom w:val="single" w:color="auto" w:sz="4" w:space="0"/>
              <w:right w:val="single" w:color="auto" w:sz="4" w:space="0"/>
            </w:tcBorders>
          </w:tcPr>
          <w:p w14:paraId="47CA0979">
            <w:pPr>
              <w:spacing w:after="0" w:line="240" w:lineRule="auto"/>
              <w:jc w:val="both"/>
              <w:rPr>
                <w:rFonts w:ascii="Times New Roman" w:hAnsi="Times New Roman" w:cs="Times New Roman"/>
                <w:color w:val="auto"/>
                <w:sz w:val="24"/>
                <w:szCs w:val="24"/>
              </w:rPr>
            </w:pPr>
            <w:r>
              <w:rPr>
                <w:rFonts w:ascii="Times New Roman" w:hAnsi="Times New Roman" w:eastAsia="Times New Roman" w:cs="Times New Roman"/>
                <w:color w:val="auto"/>
                <w:sz w:val="24"/>
                <w:szCs w:val="24"/>
                <w:lang w:eastAsia="ru-RU"/>
              </w:rPr>
              <w:t>Использование идиом</w:t>
            </w:r>
          </w:p>
        </w:tc>
        <w:tc>
          <w:tcPr>
            <w:tcW w:w="5664" w:type="dxa"/>
            <w:tcBorders>
              <w:top w:val="single" w:color="auto" w:sz="4" w:space="0"/>
              <w:left w:val="single" w:color="auto" w:sz="4" w:space="0"/>
              <w:bottom w:val="single" w:color="auto" w:sz="4" w:space="0"/>
              <w:right w:val="single" w:color="auto" w:sz="4" w:space="0"/>
            </w:tcBorders>
          </w:tcPr>
          <w:p w14:paraId="65563508">
            <w:pPr>
              <w:spacing w:after="0" w:line="240" w:lineRule="auto"/>
              <w:jc w:val="both"/>
              <w:rPr>
                <w:rFonts w:ascii="Times New Roman" w:hAnsi="Times New Roman" w:cs="Times New Roman"/>
                <w:color w:val="auto"/>
                <w:sz w:val="24"/>
                <w:szCs w:val="24"/>
              </w:rPr>
            </w:pPr>
            <w:r>
              <w:rPr>
                <w:rFonts w:ascii="Times New Roman" w:hAnsi="Times New Roman" w:eastAsia="Times New Roman" w:cs="Times New Roman"/>
                <w:color w:val="auto"/>
                <w:sz w:val="24"/>
                <w:szCs w:val="24"/>
                <w:lang w:eastAsia="ru-RU"/>
              </w:rPr>
              <w:t>Количество использованных идиом/пословиц/цитат</w:t>
            </w:r>
          </w:p>
        </w:tc>
      </w:tr>
    </w:tbl>
    <w:p w14:paraId="2CAD1C35">
      <w:pPr>
        <w:spacing w:after="0" w:line="240" w:lineRule="auto"/>
        <w:ind w:left="786"/>
        <w:jc w:val="both"/>
        <w:rPr>
          <w:rFonts w:ascii="Times New Roman" w:hAnsi="Times New Roman" w:eastAsia="Times New Roman" w:cs="Times New Roman"/>
          <w:color w:val="auto"/>
          <w:sz w:val="24"/>
          <w:szCs w:val="24"/>
          <w:lang w:eastAsia="ru-RU"/>
        </w:rPr>
      </w:pPr>
    </w:p>
    <w:p w14:paraId="640C8AA6">
      <w:pPr>
        <w:shd w:val="clear" w:color="auto" w:fill="FFFFFF"/>
        <w:jc w:val="center"/>
        <w:rPr>
          <w:rFonts w:ascii="Times New Roman" w:hAnsi="Times New Roman" w:cs="Times New Roman"/>
          <w:b/>
          <w:color w:val="auto"/>
          <w:sz w:val="24"/>
          <w:szCs w:val="24"/>
        </w:rPr>
      </w:pPr>
      <w:r>
        <w:rPr>
          <w:rFonts w:ascii="Times New Roman" w:hAnsi="Times New Roman" w:cs="Times New Roman"/>
          <w:b/>
          <w:color w:val="auto"/>
          <w:sz w:val="24"/>
          <w:szCs w:val="24"/>
        </w:rPr>
        <w:t>Критерии оценки лексического теста:</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69"/>
        <w:gridCol w:w="6798"/>
      </w:tblGrid>
      <w:tr w14:paraId="24E0D9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tcBorders>
              <w:top w:val="single" w:color="auto" w:sz="4" w:space="0"/>
              <w:left w:val="single" w:color="auto" w:sz="4" w:space="0"/>
              <w:bottom w:val="single" w:color="auto" w:sz="4" w:space="0"/>
              <w:right w:val="single" w:color="auto" w:sz="4" w:space="0"/>
            </w:tcBorders>
          </w:tcPr>
          <w:p w14:paraId="52510D76">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Оценка</w:t>
            </w:r>
          </w:p>
        </w:tc>
        <w:tc>
          <w:tcPr>
            <w:tcW w:w="6798" w:type="dxa"/>
            <w:tcBorders>
              <w:top w:val="single" w:color="auto" w:sz="4" w:space="0"/>
              <w:left w:val="single" w:color="auto" w:sz="4" w:space="0"/>
              <w:bottom w:val="single" w:color="auto" w:sz="4" w:space="0"/>
              <w:right w:val="single" w:color="auto" w:sz="4" w:space="0"/>
            </w:tcBorders>
          </w:tcPr>
          <w:p w14:paraId="6A293A0D">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Критерии</w:t>
            </w:r>
          </w:p>
        </w:tc>
      </w:tr>
      <w:tr w14:paraId="1A9212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tcBorders>
              <w:top w:val="single" w:color="auto" w:sz="4" w:space="0"/>
              <w:left w:val="single" w:color="auto" w:sz="4" w:space="0"/>
              <w:bottom w:val="single" w:color="auto" w:sz="4" w:space="0"/>
              <w:right w:val="single" w:color="auto" w:sz="4" w:space="0"/>
            </w:tcBorders>
          </w:tcPr>
          <w:p w14:paraId="77417120">
            <w:pPr>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«отлично»</w:t>
            </w:r>
          </w:p>
        </w:tc>
        <w:tc>
          <w:tcPr>
            <w:tcW w:w="6798" w:type="dxa"/>
            <w:tcBorders>
              <w:top w:val="single" w:color="auto" w:sz="4" w:space="0"/>
              <w:left w:val="single" w:color="auto" w:sz="4" w:space="0"/>
              <w:bottom w:val="single" w:color="auto" w:sz="4" w:space="0"/>
              <w:right w:val="single" w:color="auto" w:sz="4" w:space="0"/>
            </w:tcBorders>
          </w:tcPr>
          <w:p w14:paraId="31FA64F0">
            <w:pPr>
              <w:spacing w:before="100" w:beforeAutospacing="1" w:after="100" w:afterAutospacing="1" w:line="24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1 грамматическая, 2-3 лексических ошибки или отсутствие ошибок на изученный материал </w:t>
            </w:r>
          </w:p>
        </w:tc>
      </w:tr>
      <w:tr w14:paraId="39BA5A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tcBorders>
              <w:top w:val="single" w:color="auto" w:sz="4" w:space="0"/>
              <w:left w:val="single" w:color="auto" w:sz="4" w:space="0"/>
              <w:bottom w:val="single" w:color="auto" w:sz="4" w:space="0"/>
              <w:right w:val="single" w:color="auto" w:sz="4" w:space="0"/>
            </w:tcBorders>
          </w:tcPr>
          <w:p w14:paraId="7A253738">
            <w:pPr>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«хорошо»</w:t>
            </w:r>
          </w:p>
        </w:tc>
        <w:tc>
          <w:tcPr>
            <w:tcW w:w="6798" w:type="dxa"/>
            <w:tcBorders>
              <w:top w:val="single" w:color="auto" w:sz="4" w:space="0"/>
              <w:left w:val="single" w:color="auto" w:sz="4" w:space="0"/>
              <w:bottom w:val="single" w:color="auto" w:sz="4" w:space="0"/>
              <w:right w:val="single" w:color="auto" w:sz="4" w:space="0"/>
            </w:tcBorders>
          </w:tcPr>
          <w:p w14:paraId="0BEA843C">
            <w:pPr>
              <w:spacing w:before="100" w:beforeAutospacing="1" w:after="100" w:afterAutospacing="1" w:line="24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 2-9 грамматических, 2-9 лексических ошибки на изученный материал</w:t>
            </w:r>
          </w:p>
        </w:tc>
      </w:tr>
      <w:tr w14:paraId="2170DD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tcBorders>
              <w:top w:val="single" w:color="auto" w:sz="4" w:space="0"/>
              <w:left w:val="single" w:color="auto" w:sz="4" w:space="0"/>
              <w:bottom w:val="single" w:color="auto" w:sz="4" w:space="0"/>
              <w:right w:val="single" w:color="auto" w:sz="4" w:space="0"/>
            </w:tcBorders>
          </w:tcPr>
          <w:p w14:paraId="08142493">
            <w:pPr>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«удовлетворительно»</w:t>
            </w:r>
          </w:p>
        </w:tc>
        <w:tc>
          <w:tcPr>
            <w:tcW w:w="6798" w:type="dxa"/>
            <w:tcBorders>
              <w:top w:val="single" w:color="auto" w:sz="4" w:space="0"/>
              <w:left w:val="single" w:color="auto" w:sz="4" w:space="0"/>
              <w:bottom w:val="single" w:color="auto" w:sz="4" w:space="0"/>
              <w:right w:val="single" w:color="auto" w:sz="4" w:space="0"/>
            </w:tcBorders>
          </w:tcPr>
          <w:p w14:paraId="10D5B390">
            <w:pPr>
              <w:spacing w:before="100" w:beforeAutospacing="1" w:after="100" w:afterAutospacing="1" w:line="24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 10-19 грамматических, 10-19 лексических ошибки на изученный материал</w:t>
            </w:r>
          </w:p>
        </w:tc>
      </w:tr>
      <w:tr w14:paraId="7B456B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tcBorders>
              <w:top w:val="single" w:color="auto" w:sz="4" w:space="0"/>
              <w:left w:val="single" w:color="auto" w:sz="4" w:space="0"/>
              <w:bottom w:val="single" w:color="auto" w:sz="4" w:space="0"/>
              <w:right w:val="single" w:color="auto" w:sz="4" w:space="0"/>
            </w:tcBorders>
          </w:tcPr>
          <w:p w14:paraId="3061DFAC">
            <w:pPr>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«неудовлетворительно»</w:t>
            </w:r>
          </w:p>
        </w:tc>
        <w:tc>
          <w:tcPr>
            <w:tcW w:w="6798" w:type="dxa"/>
            <w:tcBorders>
              <w:top w:val="single" w:color="auto" w:sz="4" w:space="0"/>
              <w:left w:val="single" w:color="auto" w:sz="4" w:space="0"/>
              <w:bottom w:val="single" w:color="auto" w:sz="4" w:space="0"/>
              <w:right w:val="single" w:color="auto" w:sz="4" w:space="0"/>
            </w:tcBorders>
          </w:tcPr>
          <w:p w14:paraId="11083B79">
            <w:pPr>
              <w:spacing w:before="100" w:beforeAutospacing="1" w:after="100" w:afterAutospacing="1" w:line="24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20-30 и более грамматических, 20-30 и более лексических ошибки на изученный материал или отсутствие (отказ) от работы</w:t>
            </w:r>
          </w:p>
        </w:tc>
      </w:tr>
    </w:tbl>
    <w:p w14:paraId="444F23B6">
      <w:pPr>
        <w:shd w:val="clear" w:color="auto" w:fill="FFFFFF"/>
        <w:jc w:val="center"/>
        <w:rPr>
          <w:rFonts w:ascii="Times New Roman" w:hAnsi="Times New Roman" w:cs="Times New Roman"/>
          <w:b/>
          <w:color w:val="auto"/>
          <w:sz w:val="24"/>
          <w:szCs w:val="24"/>
        </w:rPr>
      </w:pPr>
    </w:p>
    <w:p w14:paraId="252CBFAC">
      <w:pPr>
        <w:shd w:val="clear" w:color="auto" w:fill="FFFFFF"/>
        <w:jc w:val="center"/>
        <w:rPr>
          <w:rFonts w:ascii="Times New Roman" w:hAnsi="Times New Roman" w:cs="Times New Roman"/>
          <w:b/>
          <w:color w:val="auto"/>
          <w:sz w:val="24"/>
          <w:szCs w:val="24"/>
        </w:rPr>
      </w:pPr>
      <w:r>
        <w:rPr>
          <w:rFonts w:ascii="Times New Roman" w:hAnsi="Times New Roman" w:cs="Times New Roman"/>
          <w:b/>
          <w:color w:val="auto"/>
          <w:sz w:val="24"/>
          <w:szCs w:val="24"/>
        </w:rPr>
        <w:t>Критерии оценки устного ответа:</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69"/>
        <w:gridCol w:w="6676"/>
      </w:tblGrid>
      <w:tr w14:paraId="4857CD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69" w:type="dxa"/>
            <w:tcBorders>
              <w:top w:val="single" w:color="auto" w:sz="4" w:space="0"/>
              <w:left w:val="single" w:color="auto" w:sz="4" w:space="0"/>
              <w:bottom w:val="single" w:color="auto" w:sz="4" w:space="0"/>
              <w:right w:val="single" w:color="auto" w:sz="4" w:space="0"/>
            </w:tcBorders>
          </w:tcPr>
          <w:p w14:paraId="21601B5F">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Оценка</w:t>
            </w:r>
          </w:p>
        </w:tc>
        <w:tc>
          <w:tcPr>
            <w:tcW w:w="6676" w:type="dxa"/>
            <w:tcBorders>
              <w:top w:val="single" w:color="auto" w:sz="4" w:space="0"/>
              <w:left w:val="single" w:color="auto" w:sz="4" w:space="0"/>
              <w:bottom w:val="single" w:color="auto" w:sz="4" w:space="0"/>
              <w:right w:val="single" w:color="auto" w:sz="4" w:space="0"/>
            </w:tcBorders>
          </w:tcPr>
          <w:p w14:paraId="77154FCF">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Критерии</w:t>
            </w:r>
          </w:p>
        </w:tc>
      </w:tr>
      <w:tr w14:paraId="1D2FCC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69" w:type="dxa"/>
            <w:tcBorders>
              <w:top w:val="single" w:color="auto" w:sz="4" w:space="0"/>
              <w:left w:val="single" w:color="auto" w:sz="4" w:space="0"/>
              <w:bottom w:val="single" w:color="auto" w:sz="4" w:space="0"/>
              <w:right w:val="single" w:color="auto" w:sz="4" w:space="0"/>
            </w:tcBorders>
          </w:tcPr>
          <w:p w14:paraId="1288E67A">
            <w:pPr>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«отлично»</w:t>
            </w:r>
          </w:p>
        </w:tc>
        <w:tc>
          <w:tcPr>
            <w:tcW w:w="6676" w:type="dxa"/>
            <w:tcBorders>
              <w:top w:val="single" w:color="auto" w:sz="4" w:space="0"/>
              <w:left w:val="single" w:color="auto" w:sz="4" w:space="0"/>
              <w:bottom w:val="single" w:color="auto" w:sz="4" w:space="0"/>
              <w:right w:val="single" w:color="auto" w:sz="4" w:space="0"/>
            </w:tcBorders>
          </w:tcPr>
          <w:p w14:paraId="3F7AACD5">
            <w:pPr>
              <w:spacing w:before="100" w:beforeAutospacing="1" w:after="100" w:afterAutospacing="1" w:line="24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Свободное оперирование программным материалом в предложенной ситуации. Содержание высказывания соответствует ситуации общения. Речевая активность студента очень высокая, ответ отличается логичностью, связностью, полнотой, последовательностью и беглостью. Высказывание политематического характера, хорошо аргументировано, выражает свою точку зрения. Темп речи высокий. Отсутствие ошибок языкового характера.</w:t>
            </w:r>
          </w:p>
        </w:tc>
      </w:tr>
      <w:tr w14:paraId="0770A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69" w:type="dxa"/>
            <w:tcBorders>
              <w:top w:val="single" w:color="auto" w:sz="4" w:space="0"/>
              <w:left w:val="single" w:color="auto" w:sz="4" w:space="0"/>
              <w:bottom w:val="single" w:color="auto" w:sz="4" w:space="0"/>
              <w:right w:val="single" w:color="auto" w:sz="4" w:space="0"/>
            </w:tcBorders>
          </w:tcPr>
          <w:p w14:paraId="3BBB4E4F">
            <w:pPr>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«хорошо»</w:t>
            </w:r>
          </w:p>
        </w:tc>
        <w:tc>
          <w:tcPr>
            <w:tcW w:w="6676" w:type="dxa"/>
            <w:tcBorders>
              <w:top w:val="single" w:color="auto" w:sz="4" w:space="0"/>
              <w:left w:val="single" w:color="auto" w:sz="4" w:space="0"/>
              <w:bottom w:val="single" w:color="auto" w:sz="4" w:space="0"/>
              <w:right w:val="single" w:color="auto" w:sz="4" w:space="0"/>
            </w:tcBorders>
            <w:vAlign w:val="center"/>
          </w:tcPr>
          <w:p w14:paraId="78DF5B80">
            <w:pPr>
              <w:spacing w:before="100" w:beforeAutospacing="1" w:after="100" w:afterAutospacing="1" w:line="24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Содержание высказывания соответствует заданной теме и ситуации общения, отличается последовательностью, логичностью, аргументированностью. Незначительные языковые ошибки (2-3).</w:t>
            </w:r>
          </w:p>
        </w:tc>
      </w:tr>
      <w:tr w14:paraId="6EB856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69" w:type="dxa"/>
            <w:tcBorders>
              <w:top w:val="single" w:color="auto" w:sz="4" w:space="0"/>
              <w:left w:val="single" w:color="auto" w:sz="4" w:space="0"/>
              <w:bottom w:val="single" w:color="auto" w:sz="4" w:space="0"/>
              <w:right w:val="single" w:color="auto" w:sz="4" w:space="0"/>
            </w:tcBorders>
          </w:tcPr>
          <w:p w14:paraId="310F0266">
            <w:pPr>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«удовлетворительно»</w:t>
            </w:r>
          </w:p>
        </w:tc>
        <w:tc>
          <w:tcPr>
            <w:tcW w:w="6676" w:type="dxa"/>
            <w:tcBorders>
              <w:top w:val="single" w:color="auto" w:sz="4" w:space="0"/>
              <w:left w:val="single" w:color="auto" w:sz="4" w:space="0"/>
              <w:bottom w:val="single" w:color="auto" w:sz="4" w:space="0"/>
              <w:right w:val="single" w:color="auto" w:sz="4" w:space="0"/>
            </w:tcBorders>
            <w:vAlign w:val="center"/>
          </w:tcPr>
          <w:p w14:paraId="712CC99B">
            <w:pPr>
              <w:spacing w:before="100" w:beforeAutospacing="1" w:after="100" w:afterAutospacing="1" w:line="24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Коммуникативная задача решается на уровне осознанного воспроизведения заученного материала в ситуации с многочисленными ошибками. Речевая активность студента невысокая, имеют место существенные недостатки в построении высказывания.</w:t>
            </w:r>
          </w:p>
        </w:tc>
      </w:tr>
      <w:tr w14:paraId="4E22DF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69" w:type="dxa"/>
            <w:tcBorders>
              <w:top w:val="single" w:color="auto" w:sz="4" w:space="0"/>
              <w:left w:val="single" w:color="auto" w:sz="4" w:space="0"/>
              <w:bottom w:val="single" w:color="auto" w:sz="4" w:space="0"/>
              <w:right w:val="single" w:color="auto" w:sz="4" w:space="0"/>
            </w:tcBorders>
          </w:tcPr>
          <w:p w14:paraId="7C3CB803">
            <w:pPr>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«неудовлетворительно»</w:t>
            </w:r>
          </w:p>
        </w:tc>
        <w:tc>
          <w:tcPr>
            <w:tcW w:w="6676" w:type="dxa"/>
            <w:tcBorders>
              <w:top w:val="single" w:color="auto" w:sz="4" w:space="0"/>
              <w:left w:val="single" w:color="auto" w:sz="4" w:space="0"/>
              <w:bottom w:val="single" w:color="auto" w:sz="4" w:space="0"/>
              <w:right w:val="single" w:color="auto" w:sz="4" w:space="0"/>
            </w:tcBorders>
          </w:tcPr>
          <w:p w14:paraId="13796C02">
            <w:pPr>
              <w:spacing w:before="100" w:beforeAutospacing="1" w:after="100" w:afterAutospacing="1" w:line="24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Коммуникативная задача решается на уровне отдельных предложений. Высказывание не отвечает коммуникативной задаче ситуации.</w:t>
            </w:r>
          </w:p>
        </w:tc>
      </w:tr>
    </w:tbl>
    <w:p w14:paraId="15F84DCD">
      <w:pPr>
        <w:shd w:val="clear" w:color="auto" w:fill="FFFFFF"/>
        <w:jc w:val="center"/>
        <w:rPr>
          <w:rFonts w:ascii="Times New Roman" w:hAnsi="Times New Roman" w:cs="Times New Roman"/>
          <w:b/>
          <w:color w:val="auto"/>
          <w:sz w:val="24"/>
          <w:szCs w:val="24"/>
        </w:rPr>
      </w:pPr>
    </w:p>
    <w:p w14:paraId="0BFECDA4">
      <w:pPr>
        <w:spacing w:after="0" w:line="240" w:lineRule="auto"/>
        <w:ind w:left="786"/>
        <w:jc w:val="both"/>
        <w:rPr>
          <w:rFonts w:ascii="Times New Roman" w:hAnsi="Times New Roman" w:eastAsia="Times New Roman" w:cs="Times New Roman"/>
          <w:color w:val="auto"/>
          <w:sz w:val="24"/>
          <w:szCs w:val="24"/>
          <w:lang w:eastAsia="ru-RU"/>
        </w:rPr>
      </w:pPr>
    </w:p>
    <w:p w14:paraId="04D9B011">
      <w:pPr>
        <w:spacing w:after="0" w:line="24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При необходимости инвалидам и лицам с ограниченными возможностями здоровья предоставляется дополнительное время для подготовки ответа на экзамене.</w:t>
      </w:r>
    </w:p>
    <w:p w14:paraId="1CDAAB45">
      <w:pPr>
        <w:spacing w:after="0" w:line="24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При проведении процедуры оценивания результатов обучения инвалидов и лиц с ограниченными возможностями здоровья предусматривается использование технических средств, необходимых им в связи с их индивидуальными особенностями. Эти средства могут быть предоставлены филиалом академии или могут использоваться собственные технические средства.</w:t>
      </w:r>
    </w:p>
    <w:p w14:paraId="51302DC6">
      <w:pPr>
        <w:spacing w:after="0" w:line="24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Процедура оценивания результатов обучения инвалидов и лиц с ограниченными возможностями здоровья по дисциплине предусматривает предоставление информации в формах, адаптированных к ограничениям их здоровья и восприятия информации:</w:t>
      </w:r>
    </w:p>
    <w:p w14:paraId="30E447AF">
      <w:pPr>
        <w:spacing w:after="0" w:line="240" w:lineRule="auto"/>
        <w:ind w:left="786"/>
        <w:jc w:val="both"/>
        <w:rPr>
          <w:rFonts w:ascii="Times New Roman" w:hAnsi="Times New Roman" w:eastAsia="Times New Roman" w:cs="Times New Roman"/>
          <w:color w:val="auto"/>
          <w:sz w:val="24"/>
          <w:szCs w:val="24"/>
          <w:lang w:eastAsia="ru-RU"/>
        </w:rPr>
      </w:pPr>
    </w:p>
    <w:tbl>
      <w:tblPr>
        <w:tblStyle w:val="10"/>
        <w:tblW w:w="92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26"/>
        <w:gridCol w:w="2847"/>
        <w:gridCol w:w="1831"/>
        <w:gridCol w:w="3225"/>
      </w:tblGrid>
      <w:tr w14:paraId="784FB4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6" w:type="dxa"/>
            <w:tcBorders>
              <w:top w:val="single" w:color="auto" w:sz="4" w:space="0"/>
              <w:left w:val="single" w:color="auto" w:sz="4" w:space="0"/>
              <w:bottom w:val="single" w:color="auto" w:sz="4" w:space="0"/>
              <w:right w:val="single" w:color="auto" w:sz="4" w:space="0"/>
            </w:tcBorders>
            <w:vAlign w:val="center"/>
          </w:tcPr>
          <w:p w14:paraId="3FC59175">
            <w:pPr>
              <w:spacing w:after="0" w:line="240" w:lineRule="auto"/>
              <w:ind w:left="786"/>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w:t>
            </w:r>
          </w:p>
          <w:p w14:paraId="13A207E1">
            <w:pPr>
              <w:spacing w:after="0" w:line="240" w:lineRule="auto"/>
              <w:ind w:left="786"/>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п/п</w:t>
            </w:r>
          </w:p>
        </w:tc>
        <w:tc>
          <w:tcPr>
            <w:tcW w:w="1731" w:type="dxa"/>
            <w:tcBorders>
              <w:top w:val="single" w:color="auto" w:sz="4" w:space="0"/>
              <w:left w:val="single" w:color="auto" w:sz="4" w:space="0"/>
              <w:bottom w:val="single" w:color="auto" w:sz="4" w:space="0"/>
              <w:right w:val="single" w:color="auto" w:sz="4" w:space="0"/>
            </w:tcBorders>
            <w:vAlign w:val="center"/>
          </w:tcPr>
          <w:p w14:paraId="318B6382">
            <w:pPr>
              <w:spacing w:after="0" w:line="240" w:lineRule="auto"/>
              <w:ind w:left="786"/>
              <w:jc w:val="both"/>
              <w:rPr>
                <w:rFonts w:ascii="Times New Roman" w:hAnsi="Times New Roman" w:eastAsia="Times New Roman" w:cs="Times New Roman"/>
                <w:i/>
                <w:color w:val="auto"/>
                <w:sz w:val="24"/>
                <w:szCs w:val="24"/>
                <w:lang w:eastAsia="ru-RU"/>
              </w:rPr>
            </w:pPr>
            <w:r>
              <w:rPr>
                <w:rFonts w:ascii="Times New Roman" w:hAnsi="Times New Roman" w:eastAsia="Times New Roman" w:cs="Times New Roman"/>
                <w:iCs/>
                <w:color w:val="auto"/>
                <w:sz w:val="24"/>
                <w:szCs w:val="24"/>
                <w:lang w:eastAsia="ru-RU" w:bidi="ru-RU"/>
              </w:rPr>
              <w:t>Категории магистрантов</w:t>
            </w:r>
          </w:p>
        </w:tc>
        <w:tc>
          <w:tcPr>
            <w:tcW w:w="3395" w:type="dxa"/>
            <w:tcBorders>
              <w:top w:val="single" w:color="auto" w:sz="4" w:space="0"/>
              <w:left w:val="single" w:color="auto" w:sz="4" w:space="0"/>
              <w:bottom w:val="single" w:color="auto" w:sz="4" w:space="0"/>
              <w:right w:val="single" w:color="auto" w:sz="4" w:space="0"/>
            </w:tcBorders>
            <w:vAlign w:val="center"/>
          </w:tcPr>
          <w:p w14:paraId="03BE939A">
            <w:pPr>
              <w:spacing w:after="0" w:line="240" w:lineRule="auto"/>
              <w:ind w:left="786"/>
              <w:jc w:val="both"/>
              <w:rPr>
                <w:rFonts w:ascii="Times New Roman" w:hAnsi="Times New Roman" w:eastAsia="Times New Roman" w:cs="Times New Roman"/>
                <w:i/>
                <w:color w:val="auto"/>
                <w:sz w:val="24"/>
                <w:szCs w:val="24"/>
                <w:lang w:eastAsia="ru-RU"/>
              </w:rPr>
            </w:pPr>
            <w:r>
              <w:rPr>
                <w:rFonts w:ascii="Times New Roman" w:hAnsi="Times New Roman" w:eastAsia="Times New Roman" w:cs="Times New Roman"/>
                <w:iCs/>
                <w:color w:val="auto"/>
                <w:sz w:val="24"/>
                <w:szCs w:val="24"/>
                <w:lang w:eastAsia="ru-RU" w:bidi="ru-RU"/>
              </w:rPr>
              <w:t>Виды оценочных средств</w:t>
            </w:r>
          </w:p>
        </w:tc>
        <w:tc>
          <w:tcPr>
            <w:tcW w:w="3257" w:type="dxa"/>
            <w:tcBorders>
              <w:top w:val="single" w:color="auto" w:sz="4" w:space="0"/>
              <w:left w:val="single" w:color="auto" w:sz="4" w:space="0"/>
              <w:bottom w:val="single" w:color="auto" w:sz="4" w:space="0"/>
              <w:right w:val="single" w:color="auto" w:sz="4" w:space="0"/>
            </w:tcBorders>
            <w:vAlign w:val="center"/>
          </w:tcPr>
          <w:p w14:paraId="50C11D18">
            <w:pPr>
              <w:spacing w:after="0" w:line="240" w:lineRule="auto"/>
              <w:ind w:left="786"/>
              <w:jc w:val="both"/>
              <w:rPr>
                <w:rFonts w:ascii="Times New Roman" w:hAnsi="Times New Roman" w:eastAsia="Times New Roman" w:cs="Times New Roman"/>
                <w:i/>
                <w:color w:val="auto"/>
                <w:sz w:val="24"/>
                <w:szCs w:val="24"/>
                <w:lang w:eastAsia="ru-RU"/>
              </w:rPr>
            </w:pPr>
            <w:r>
              <w:rPr>
                <w:rFonts w:ascii="Times New Roman" w:hAnsi="Times New Roman" w:eastAsia="Times New Roman" w:cs="Times New Roman"/>
                <w:iCs/>
                <w:color w:val="auto"/>
                <w:sz w:val="24"/>
                <w:szCs w:val="24"/>
                <w:lang w:eastAsia="ru-RU" w:bidi="ru-RU"/>
              </w:rPr>
              <w:t>Форма контроля и оценки результатов обучения</w:t>
            </w:r>
          </w:p>
        </w:tc>
      </w:tr>
      <w:tr w14:paraId="61120F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6" w:type="dxa"/>
            <w:tcBorders>
              <w:top w:val="single" w:color="auto" w:sz="4" w:space="0"/>
              <w:left w:val="single" w:color="auto" w:sz="4" w:space="0"/>
              <w:bottom w:val="single" w:color="auto" w:sz="4" w:space="0"/>
              <w:right w:val="single" w:color="auto" w:sz="4" w:space="0"/>
            </w:tcBorders>
            <w:vAlign w:val="center"/>
          </w:tcPr>
          <w:p w14:paraId="7E2AF6D0">
            <w:pPr>
              <w:spacing w:after="0" w:line="240" w:lineRule="auto"/>
              <w:ind w:left="786"/>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731" w:type="dxa"/>
            <w:tcBorders>
              <w:top w:val="single" w:color="auto" w:sz="4" w:space="0"/>
              <w:left w:val="single" w:color="auto" w:sz="4" w:space="0"/>
              <w:bottom w:val="single" w:color="auto" w:sz="4" w:space="0"/>
              <w:right w:val="single" w:color="auto" w:sz="4" w:space="0"/>
            </w:tcBorders>
          </w:tcPr>
          <w:p w14:paraId="19C8D4C3">
            <w:pPr>
              <w:spacing w:after="0" w:line="240" w:lineRule="auto"/>
              <w:ind w:left="786"/>
              <w:jc w:val="both"/>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С нарушением слуха</w:t>
            </w:r>
          </w:p>
        </w:tc>
        <w:tc>
          <w:tcPr>
            <w:tcW w:w="3395" w:type="dxa"/>
            <w:tcBorders>
              <w:top w:val="single" w:color="auto" w:sz="4" w:space="0"/>
              <w:left w:val="single" w:color="auto" w:sz="4" w:space="0"/>
              <w:bottom w:val="single" w:color="auto" w:sz="4" w:space="0"/>
              <w:right w:val="single" w:color="auto" w:sz="4" w:space="0"/>
            </w:tcBorders>
            <w:vAlign w:val="bottom"/>
          </w:tcPr>
          <w:p w14:paraId="241650C1">
            <w:pPr>
              <w:spacing w:after="0" w:line="240" w:lineRule="auto"/>
              <w:ind w:left="786"/>
              <w:jc w:val="both"/>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Научные статьи, письменные самостоятельные работы, вопросы к экзамену, реферат</w:t>
            </w:r>
          </w:p>
        </w:tc>
        <w:tc>
          <w:tcPr>
            <w:tcW w:w="3257" w:type="dxa"/>
            <w:tcBorders>
              <w:top w:val="single" w:color="auto" w:sz="4" w:space="0"/>
              <w:left w:val="single" w:color="auto" w:sz="4" w:space="0"/>
              <w:bottom w:val="single" w:color="auto" w:sz="4" w:space="0"/>
              <w:right w:val="single" w:color="auto" w:sz="4" w:space="0"/>
            </w:tcBorders>
          </w:tcPr>
          <w:p w14:paraId="75EA4C75">
            <w:pPr>
              <w:spacing w:after="0" w:line="240" w:lineRule="auto"/>
              <w:ind w:left="786"/>
              <w:jc w:val="both"/>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Преимущественно письменная проверка</w:t>
            </w:r>
          </w:p>
        </w:tc>
      </w:tr>
      <w:tr w14:paraId="58179D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6" w:type="dxa"/>
            <w:tcBorders>
              <w:top w:val="single" w:color="auto" w:sz="4" w:space="0"/>
              <w:left w:val="single" w:color="auto" w:sz="4" w:space="0"/>
              <w:bottom w:val="single" w:color="auto" w:sz="4" w:space="0"/>
              <w:right w:val="single" w:color="auto" w:sz="4" w:space="0"/>
            </w:tcBorders>
            <w:vAlign w:val="center"/>
          </w:tcPr>
          <w:p w14:paraId="667D0D99">
            <w:pPr>
              <w:spacing w:after="0" w:line="240" w:lineRule="auto"/>
              <w:ind w:left="786"/>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1731" w:type="dxa"/>
            <w:tcBorders>
              <w:top w:val="single" w:color="auto" w:sz="4" w:space="0"/>
              <w:left w:val="single" w:color="auto" w:sz="4" w:space="0"/>
              <w:bottom w:val="single" w:color="auto" w:sz="4" w:space="0"/>
              <w:right w:val="single" w:color="auto" w:sz="4" w:space="0"/>
            </w:tcBorders>
          </w:tcPr>
          <w:p w14:paraId="0BFBF708">
            <w:pPr>
              <w:spacing w:after="0" w:line="240" w:lineRule="auto"/>
              <w:ind w:left="786"/>
              <w:jc w:val="both"/>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С нарушением зрения</w:t>
            </w:r>
          </w:p>
        </w:tc>
        <w:tc>
          <w:tcPr>
            <w:tcW w:w="3395" w:type="dxa"/>
            <w:tcBorders>
              <w:top w:val="single" w:color="auto" w:sz="4" w:space="0"/>
              <w:left w:val="single" w:color="auto" w:sz="4" w:space="0"/>
              <w:bottom w:val="single" w:color="auto" w:sz="4" w:space="0"/>
              <w:right w:val="single" w:color="auto" w:sz="4" w:space="0"/>
            </w:tcBorders>
            <w:vAlign w:val="bottom"/>
          </w:tcPr>
          <w:p w14:paraId="5CC0440C">
            <w:pPr>
              <w:spacing w:after="0" w:line="240" w:lineRule="auto"/>
              <w:ind w:left="786"/>
              <w:jc w:val="both"/>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Собеседование по вопросам к зачету, экзамену; выступление с докладом</w:t>
            </w:r>
          </w:p>
        </w:tc>
        <w:tc>
          <w:tcPr>
            <w:tcW w:w="3257" w:type="dxa"/>
            <w:tcBorders>
              <w:top w:val="single" w:color="auto" w:sz="4" w:space="0"/>
              <w:left w:val="single" w:color="auto" w:sz="4" w:space="0"/>
              <w:bottom w:val="single" w:color="auto" w:sz="4" w:space="0"/>
              <w:right w:val="single" w:color="auto" w:sz="4" w:space="0"/>
            </w:tcBorders>
          </w:tcPr>
          <w:p w14:paraId="26DC020F">
            <w:pPr>
              <w:spacing w:after="0" w:line="240" w:lineRule="auto"/>
              <w:ind w:left="786"/>
              <w:jc w:val="both"/>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Преимущественно устная проверка(индивидуально)</w:t>
            </w:r>
          </w:p>
        </w:tc>
      </w:tr>
      <w:tr w14:paraId="49A6F5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6" w:type="dxa"/>
            <w:tcBorders>
              <w:top w:val="single" w:color="auto" w:sz="4" w:space="0"/>
              <w:left w:val="single" w:color="auto" w:sz="4" w:space="0"/>
              <w:bottom w:val="single" w:color="auto" w:sz="4" w:space="0"/>
              <w:right w:val="single" w:color="auto" w:sz="4" w:space="0"/>
            </w:tcBorders>
            <w:vAlign w:val="center"/>
          </w:tcPr>
          <w:p w14:paraId="19999E17">
            <w:pPr>
              <w:spacing w:after="0" w:line="240" w:lineRule="auto"/>
              <w:ind w:left="786"/>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w:t>
            </w:r>
          </w:p>
        </w:tc>
        <w:tc>
          <w:tcPr>
            <w:tcW w:w="1731" w:type="dxa"/>
            <w:tcBorders>
              <w:top w:val="single" w:color="auto" w:sz="4" w:space="0"/>
              <w:left w:val="single" w:color="auto" w:sz="4" w:space="0"/>
              <w:bottom w:val="single" w:color="auto" w:sz="4" w:space="0"/>
              <w:right w:val="single" w:color="auto" w:sz="4" w:space="0"/>
            </w:tcBorders>
          </w:tcPr>
          <w:p w14:paraId="37ED400E">
            <w:pPr>
              <w:spacing w:after="0" w:line="240" w:lineRule="auto"/>
              <w:ind w:left="786"/>
              <w:jc w:val="both"/>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С нарушением опорно</w:t>
            </w:r>
            <w:r>
              <w:rPr>
                <w:rFonts w:ascii="Times New Roman" w:hAnsi="Times New Roman" w:eastAsia="Times New Roman" w:cs="Times New Roman"/>
                <w:color w:val="auto"/>
                <w:sz w:val="20"/>
                <w:szCs w:val="20"/>
                <w:lang w:eastAsia="ru-RU"/>
              </w:rPr>
              <w:softHyphen/>
            </w:r>
            <w:r>
              <w:rPr>
                <w:rFonts w:ascii="Times New Roman" w:hAnsi="Times New Roman" w:eastAsia="Times New Roman" w:cs="Times New Roman"/>
                <w:color w:val="auto"/>
                <w:sz w:val="20"/>
                <w:szCs w:val="20"/>
                <w:lang w:eastAsia="ru-RU"/>
              </w:rPr>
              <w:t>двигательного аппарата</w:t>
            </w:r>
          </w:p>
        </w:tc>
        <w:tc>
          <w:tcPr>
            <w:tcW w:w="3395" w:type="dxa"/>
            <w:tcBorders>
              <w:top w:val="single" w:color="auto" w:sz="4" w:space="0"/>
              <w:left w:val="single" w:color="auto" w:sz="4" w:space="0"/>
              <w:bottom w:val="single" w:color="auto" w:sz="4" w:space="0"/>
              <w:right w:val="single" w:color="auto" w:sz="4" w:space="0"/>
            </w:tcBorders>
          </w:tcPr>
          <w:p w14:paraId="4849BFC5">
            <w:pPr>
              <w:spacing w:after="0" w:line="240" w:lineRule="auto"/>
              <w:ind w:left="786"/>
              <w:jc w:val="both"/>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Научные статьи, письменные самостоятельные работы, вопросы к зачету, экзамену.</w:t>
            </w:r>
          </w:p>
        </w:tc>
        <w:tc>
          <w:tcPr>
            <w:tcW w:w="3257" w:type="dxa"/>
            <w:tcBorders>
              <w:top w:val="single" w:color="auto" w:sz="4" w:space="0"/>
              <w:left w:val="single" w:color="auto" w:sz="4" w:space="0"/>
              <w:bottom w:val="single" w:color="auto" w:sz="4" w:space="0"/>
              <w:right w:val="single" w:color="auto" w:sz="4" w:space="0"/>
            </w:tcBorders>
          </w:tcPr>
          <w:p w14:paraId="4B2DD4D1">
            <w:pPr>
              <w:spacing w:after="0" w:line="240" w:lineRule="auto"/>
              <w:ind w:left="786"/>
              <w:jc w:val="both"/>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Организация взаимодействия с обучающимися посредством электронной почты, письменная проверка</w:t>
            </w:r>
          </w:p>
        </w:tc>
      </w:tr>
    </w:tbl>
    <w:p w14:paraId="3739D4BC">
      <w:pPr>
        <w:spacing w:after="0" w:line="240" w:lineRule="auto"/>
        <w:ind w:left="786"/>
        <w:jc w:val="both"/>
        <w:rPr>
          <w:rFonts w:ascii="Times New Roman" w:hAnsi="Times New Roman" w:eastAsia="Times New Roman" w:cs="Times New Roman"/>
          <w:color w:val="auto"/>
          <w:sz w:val="24"/>
          <w:szCs w:val="24"/>
          <w:lang w:eastAsia="ru-RU"/>
        </w:rPr>
      </w:pPr>
    </w:p>
    <w:p w14:paraId="483AD14F">
      <w:pPr>
        <w:spacing w:after="0" w:line="240" w:lineRule="auto"/>
        <w:ind w:left="786"/>
        <w:jc w:val="both"/>
        <w:rPr>
          <w:rFonts w:ascii="Times New Roman" w:hAnsi="Times New Roman" w:eastAsia="Times New Roman" w:cs="Times New Roman"/>
          <w:color w:val="auto"/>
          <w:sz w:val="24"/>
          <w:szCs w:val="24"/>
          <w:lang w:eastAsia="ru-RU"/>
        </w:rPr>
      </w:pPr>
    </w:p>
    <w:p w14:paraId="101093A5">
      <w:pPr>
        <w:spacing w:after="0" w:line="24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Данный перечень может быть конкретизирован в зависимости от контингента обучающихся.</w:t>
      </w:r>
    </w:p>
    <w:p w14:paraId="53C21E70">
      <w:pPr>
        <w:spacing w:after="0" w:line="24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При проведении процедуры оценивания результатов обучения инвалидов и лиц с ограниченными возможностями здоровья по дисциплине обеспечивается выполнение следующих дополнительных требований в зависимости от индивидуальных особенностей обучающихся:</w:t>
      </w:r>
    </w:p>
    <w:p w14:paraId="3760D112">
      <w:pPr>
        <w:spacing w:after="0" w:line="24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а)</w:t>
      </w:r>
      <w:r>
        <w:rPr>
          <w:rFonts w:ascii="Times New Roman" w:hAnsi="Times New Roman" w:eastAsia="Times New Roman" w:cs="Times New Roman"/>
          <w:color w:val="auto"/>
          <w:sz w:val="24"/>
          <w:szCs w:val="24"/>
          <w:lang w:eastAsia="ru-RU"/>
        </w:rPr>
        <w:tab/>
      </w:r>
      <w:r>
        <w:rPr>
          <w:rFonts w:ascii="Times New Roman" w:hAnsi="Times New Roman" w:eastAsia="Times New Roman" w:cs="Times New Roman"/>
          <w:color w:val="auto"/>
          <w:sz w:val="24"/>
          <w:szCs w:val="24"/>
          <w:lang w:eastAsia="ru-RU"/>
        </w:rPr>
        <w:t>инструкция по порядку проведения процедуры оценивания предоставляется в доступной форме (устно, в письменной форме);</w:t>
      </w:r>
    </w:p>
    <w:p w14:paraId="6E1298C9">
      <w:pPr>
        <w:spacing w:after="0" w:line="24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б)</w:t>
      </w:r>
      <w:r>
        <w:rPr>
          <w:rFonts w:ascii="Times New Roman" w:hAnsi="Times New Roman" w:eastAsia="Times New Roman" w:cs="Times New Roman"/>
          <w:color w:val="auto"/>
          <w:sz w:val="24"/>
          <w:szCs w:val="24"/>
          <w:lang w:eastAsia="ru-RU"/>
        </w:rPr>
        <w:tab/>
      </w:r>
      <w:r>
        <w:rPr>
          <w:rFonts w:ascii="Times New Roman" w:hAnsi="Times New Roman" w:eastAsia="Times New Roman" w:cs="Times New Roman"/>
          <w:color w:val="auto"/>
          <w:sz w:val="24"/>
          <w:szCs w:val="24"/>
          <w:lang w:eastAsia="ru-RU"/>
        </w:rPr>
        <w:t>доступная форма предоставления заданий оценочных средств (в печатной форме, в печатной форме увеличенным шрифтом, в форме электронного документа, задания зачитываются ассистентом);</w:t>
      </w:r>
    </w:p>
    <w:p w14:paraId="1236BCF7">
      <w:pPr>
        <w:spacing w:after="0" w:line="24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в)</w:t>
      </w:r>
      <w:r>
        <w:rPr>
          <w:rFonts w:ascii="Times New Roman" w:hAnsi="Times New Roman" w:eastAsia="Times New Roman" w:cs="Times New Roman"/>
          <w:color w:val="auto"/>
          <w:sz w:val="24"/>
          <w:szCs w:val="24"/>
          <w:lang w:eastAsia="ru-RU"/>
        </w:rPr>
        <w:tab/>
      </w:r>
      <w:r>
        <w:rPr>
          <w:rFonts w:ascii="Times New Roman" w:hAnsi="Times New Roman" w:eastAsia="Times New Roman" w:cs="Times New Roman"/>
          <w:color w:val="auto"/>
          <w:sz w:val="24"/>
          <w:szCs w:val="24"/>
          <w:lang w:eastAsia="ru-RU"/>
        </w:rPr>
        <w:t>доступная форма предоставления ответов на задания (письменно на бумаге, набор ответов на компьютере, с использованием услуг ассистента, устно).</w:t>
      </w:r>
    </w:p>
    <w:p w14:paraId="3D3EBC35">
      <w:pPr>
        <w:spacing w:after="0" w:line="24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При необходимости для обучающихся с ограниченными возможностями здоровья и инвалидов процедура оценивания результатов обучения по дисциплине (модулю) может проводиться в несколько этапов.</w:t>
      </w:r>
    </w:p>
    <w:p w14:paraId="7B866310">
      <w:pPr>
        <w:spacing w:after="0" w:line="24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Проведение процедуры оценивания результатов обучения инвалидов и лиц с ограниченными возможностями здоровья допускается с использованием дистанционных образовательных технологий.</w:t>
      </w:r>
    </w:p>
    <w:p w14:paraId="2B9D593D">
      <w:pPr>
        <w:spacing w:after="0" w:line="240" w:lineRule="auto"/>
        <w:jc w:val="both"/>
        <w:rPr>
          <w:rFonts w:ascii="Times New Roman" w:hAnsi="Times New Roman" w:eastAsia="Times New Roman" w:cs="Times New Roman"/>
          <w:color w:val="auto"/>
          <w:sz w:val="24"/>
          <w:szCs w:val="24"/>
          <w:lang w:eastAsia="ru-RU"/>
        </w:rPr>
      </w:pPr>
    </w:p>
    <w:p w14:paraId="42ECB671">
      <w:pPr>
        <w:spacing w:after="0" w:line="240" w:lineRule="auto"/>
        <w:jc w:val="both"/>
        <w:rPr>
          <w:rFonts w:ascii="Times New Roman" w:hAnsi="Times New Roman" w:eastAsia="Times New Roman" w:cs="Times New Roman"/>
          <w:color w:val="auto"/>
          <w:sz w:val="24"/>
          <w:szCs w:val="24"/>
          <w:lang w:eastAsia="ru-RU"/>
        </w:rPr>
      </w:pPr>
    </w:p>
    <w:p w14:paraId="5D54AB14">
      <w:pPr>
        <w:spacing w:after="0" w:line="240" w:lineRule="auto"/>
        <w:jc w:val="both"/>
        <w:rPr>
          <w:rFonts w:ascii="Times New Roman" w:hAnsi="Times New Roman" w:eastAsia="Times New Roman" w:cs="Times New Roman"/>
          <w:color w:val="auto"/>
          <w:sz w:val="24"/>
          <w:szCs w:val="24"/>
          <w:lang w:eastAsia="ru-RU"/>
        </w:rPr>
      </w:pPr>
    </w:p>
    <w:p w14:paraId="2FA9C908">
      <w:pPr>
        <w:spacing w:after="0" w:line="240" w:lineRule="auto"/>
        <w:jc w:val="both"/>
        <w:rPr>
          <w:rFonts w:ascii="Times New Roman" w:hAnsi="Times New Roman" w:eastAsia="Times New Roman" w:cs="Times New Roman"/>
          <w:color w:val="auto"/>
          <w:sz w:val="24"/>
          <w:szCs w:val="24"/>
          <w:lang w:eastAsia="ru-RU"/>
        </w:rPr>
      </w:pPr>
    </w:p>
    <w:p w14:paraId="4F0811E2">
      <w:pPr>
        <w:spacing w:after="0" w:line="240" w:lineRule="auto"/>
        <w:jc w:val="both"/>
        <w:rPr>
          <w:rFonts w:ascii="Times New Roman" w:hAnsi="Times New Roman" w:eastAsia="Times New Roman" w:cs="Times New Roman"/>
          <w:color w:val="auto"/>
          <w:sz w:val="24"/>
          <w:szCs w:val="24"/>
          <w:lang w:eastAsia="ru-RU"/>
        </w:rPr>
      </w:pPr>
    </w:p>
    <w:p w14:paraId="01DA1D8F">
      <w:pPr>
        <w:spacing w:after="0" w:line="240" w:lineRule="auto"/>
        <w:jc w:val="both"/>
        <w:rPr>
          <w:rFonts w:ascii="Times New Roman" w:hAnsi="Times New Roman" w:eastAsia="Times New Roman" w:cs="Times New Roman"/>
          <w:color w:val="auto"/>
          <w:sz w:val="24"/>
          <w:szCs w:val="24"/>
          <w:lang w:eastAsia="ru-RU"/>
        </w:rPr>
      </w:pPr>
    </w:p>
    <w:p w14:paraId="2E24C1C8">
      <w:pPr>
        <w:spacing w:after="0" w:line="240" w:lineRule="auto"/>
        <w:jc w:val="both"/>
        <w:rPr>
          <w:rFonts w:ascii="Times New Roman" w:hAnsi="Times New Roman" w:eastAsia="Times New Roman" w:cs="Times New Roman"/>
          <w:color w:val="auto"/>
          <w:sz w:val="24"/>
          <w:szCs w:val="24"/>
          <w:lang w:eastAsia="ru-RU"/>
        </w:rPr>
      </w:pPr>
    </w:p>
    <w:p w14:paraId="28E66700">
      <w:pPr>
        <w:spacing w:after="0" w:line="240" w:lineRule="auto"/>
        <w:jc w:val="both"/>
        <w:rPr>
          <w:rFonts w:ascii="Times New Roman" w:hAnsi="Times New Roman" w:eastAsia="Times New Roman" w:cs="Times New Roman"/>
          <w:color w:val="auto"/>
          <w:sz w:val="24"/>
          <w:szCs w:val="24"/>
          <w:lang w:eastAsia="ru-RU"/>
        </w:rPr>
      </w:pPr>
    </w:p>
    <w:p w14:paraId="4CFF2D7E">
      <w:pPr>
        <w:spacing w:after="0" w:line="240" w:lineRule="auto"/>
        <w:jc w:val="both"/>
        <w:rPr>
          <w:rFonts w:ascii="Times New Roman" w:hAnsi="Times New Roman" w:eastAsia="Times New Roman" w:cs="Times New Roman"/>
          <w:color w:val="auto"/>
          <w:sz w:val="24"/>
          <w:szCs w:val="24"/>
          <w:lang w:eastAsia="ru-RU"/>
        </w:rPr>
      </w:pPr>
    </w:p>
    <w:p w14:paraId="005096C6">
      <w:pPr>
        <w:spacing w:after="0" w:line="240" w:lineRule="auto"/>
        <w:jc w:val="both"/>
        <w:rPr>
          <w:rFonts w:ascii="Times New Roman" w:hAnsi="Times New Roman" w:eastAsia="Times New Roman" w:cs="Times New Roman"/>
          <w:color w:val="auto"/>
          <w:sz w:val="24"/>
          <w:szCs w:val="24"/>
          <w:lang w:eastAsia="ru-RU"/>
        </w:rPr>
      </w:pPr>
    </w:p>
    <w:p w14:paraId="7E311100">
      <w:pPr>
        <w:spacing w:after="0" w:line="240" w:lineRule="auto"/>
        <w:jc w:val="both"/>
        <w:rPr>
          <w:rFonts w:ascii="Times New Roman" w:hAnsi="Times New Roman" w:eastAsia="Times New Roman" w:cs="Times New Roman"/>
          <w:color w:val="auto"/>
          <w:sz w:val="24"/>
          <w:szCs w:val="24"/>
          <w:lang w:eastAsia="ru-RU"/>
        </w:rPr>
      </w:pPr>
    </w:p>
    <w:p w14:paraId="3BFC9D8B">
      <w:pPr>
        <w:spacing w:after="0" w:line="240" w:lineRule="auto"/>
        <w:jc w:val="both"/>
        <w:rPr>
          <w:rFonts w:ascii="Times New Roman" w:hAnsi="Times New Roman" w:eastAsia="Times New Roman" w:cs="Times New Roman"/>
          <w:color w:val="auto"/>
          <w:sz w:val="24"/>
          <w:szCs w:val="24"/>
          <w:lang w:eastAsia="ru-RU"/>
        </w:rPr>
      </w:pPr>
    </w:p>
    <w:p w14:paraId="2E6C65CB">
      <w:pPr>
        <w:spacing w:after="0" w:line="240" w:lineRule="auto"/>
        <w:jc w:val="both"/>
        <w:rPr>
          <w:rFonts w:ascii="Times New Roman" w:hAnsi="Times New Roman" w:eastAsia="Times New Roman" w:cs="Times New Roman"/>
          <w:color w:val="auto"/>
          <w:sz w:val="24"/>
          <w:szCs w:val="24"/>
          <w:lang w:eastAsia="ru-RU"/>
        </w:rPr>
      </w:pPr>
    </w:p>
    <w:p w14:paraId="7FE73270">
      <w:pPr>
        <w:spacing w:after="0" w:line="240" w:lineRule="auto"/>
        <w:jc w:val="both"/>
        <w:rPr>
          <w:rFonts w:ascii="Times New Roman" w:hAnsi="Times New Roman" w:eastAsia="Times New Roman" w:cs="Times New Roman"/>
          <w:color w:val="auto"/>
          <w:sz w:val="24"/>
          <w:szCs w:val="24"/>
          <w:lang w:eastAsia="ru-RU"/>
        </w:rPr>
      </w:pPr>
    </w:p>
    <w:p w14:paraId="0ED95A9D">
      <w:pPr>
        <w:spacing w:after="0" w:line="240" w:lineRule="auto"/>
        <w:jc w:val="both"/>
        <w:rPr>
          <w:rFonts w:ascii="Times New Roman" w:hAnsi="Times New Roman" w:eastAsia="Times New Roman" w:cs="Times New Roman"/>
          <w:color w:val="auto"/>
          <w:sz w:val="24"/>
          <w:szCs w:val="24"/>
          <w:lang w:eastAsia="ru-RU"/>
        </w:rPr>
      </w:pPr>
    </w:p>
    <w:p w14:paraId="02C5AF68">
      <w:pPr>
        <w:spacing w:after="0" w:line="240" w:lineRule="auto"/>
        <w:jc w:val="both"/>
        <w:rPr>
          <w:rFonts w:ascii="Times New Roman" w:hAnsi="Times New Roman" w:eastAsia="Times New Roman" w:cs="Times New Roman"/>
          <w:color w:val="auto"/>
          <w:sz w:val="24"/>
          <w:szCs w:val="24"/>
          <w:lang w:eastAsia="ru-RU"/>
        </w:rPr>
      </w:pPr>
    </w:p>
    <w:p w14:paraId="667F5130">
      <w:pPr>
        <w:spacing w:after="0" w:line="240" w:lineRule="auto"/>
        <w:jc w:val="both"/>
        <w:rPr>
          <w:rFonts w:ascii="Times New Roman" w:hAnsi="Times New Roman" w:eastAsia="Times New Roman" w:cs="Times New Roman"/>
          <w:color w:val="auto"/>
          <w:sz w:val="24"/>
          <w:szCs w:val="24"/>
          <w:lang w:eastAsia="ru-RU"/>
        </w:rPr>
      </w:pPr>
    </w:p>
    <w:p w14:paraId="5BE2B968">
      <w:pPr>
        <w:spacing w:after="0" w:line="240" w:lineRule="auto"/>
        <w:jc w:val="both"/>
        <w:rPr>
          <w:rFonts w:ascii="Times New Roman" w:hAnsi="Times New Roman" w:eastAsia="Times New Roman" w:cs="Times New Roman"/>
          <w:color w:val="auto"/>
          <w:sz w:val="24"/>
          <w:szCs w:val="24"/>
          <w:lang w:eastAsia="ru-RU"/>
        </w:rPr>
      </w:pPr>
    </w:p>
    <w:p w14:paraId="3CD76200">
      <w:pPr>
        <w:spacing w:after="0" w:line="240" w:lineRule="auto"/>
        <w:jc w:val="both"/>
        <w:rPr>
          <w:rFonts w:ascii="Times New Roman" w:hAnsi="Times New Roman" w:eastAsia="Times New Roman" w:cs="Times New Roman"/>
          <w:color w:val="auto"/>
          <w:sz w:val="24"/>
          <w:szCs w:val="24"/>
          <w:lang w:eastAsia="ru-RU"/>
        </w:rPr>
      </w:pPr>
    </w:p>
    <w:p w14:paraId="03379A78">
      <w:pPr>
        <w:spacing w:after="0" w:line="240" w:lineRule="auto"/>
        <w:jc w:val="both"/>
        <w:rPr>
          <w:rFonts w:ascii="Times New Roman" w:hAnsi="Times New Roman" w:eastAsia="Times New Roman" w:cs="Times New Roman"/>
          <w:color w:val="auto"/>
          <w:sz w:val="24"/>
          <w:szCs w:val="24"/>
          <w:lang w:eastAsia="ru-RU"/>
        </w:rPr>
      </w:pPr>
    </w:p>
    <w:p w14:paraId="7BEC4309">
      <w:pPr>
        <w:spacing w:after="0" w:line="240" w:lineRule="auto"/>
        <w:jc w:val="both"/>
        <w:rPr>
          <w:rFonts w:ascii="Times New Roman" w:hAnsi="Times New Roman" w:eastAsia="Times New Roman" w:cs="Times New Roman"/>
          <w:color w:val="auto"/>
          <w:sz w:val="24"/>
          <w:szCs w:val="24"/>
          <w:lang w:eastAsia="ru-RU"/>
        </w:rPr>
      </w:pPr>
    </w:p>
    <w:p w14:paraId="726C1621">
      <w:pPr>
        <w:spacing w:after="0" w:line="240" w:lineRule="auto"/>
        <w:jc w:val="both"/>
        <w:rPr>
          <w:rFonts w:ascii="Times New Roman" w:hAnsi="Times New Roman" w:eastAsia="Times New Roman" w:cs="Times New Roman"/>
          <w:color w:val="auto"/>
          <w:sz w:val="24"/>
          <w:szCs w:val="24"/>
          <w:lang w:eastAsia="ru-RU"/>
        </w:rPr>
      </w:pPr>
    </w:p>
    <w:p w14:paraId="262D6FB2">
      <w:pPr>
        <w:spacing w:after="0" w:line="240" w:lineRule="auto"/>
        <w:jc w:val="both"/>
        <w:rPr>
          <w:rFonts w:ascii="Times New Roman" w:hAnsi="Times New Roman" w:eastAsia="Times New Roman" w:cs="Times New Roman"/>
          <w:color w:val="auto"/>
          <w:sz w:val="24"/>
          <w:szCs w:val="24"/>
          <w:lang w:eastAsia="ru-RU"/>
        </w:rPr>
      </w:pPr>
    </w:p>
    <w:p w14:paraId="0A28D771">
      <w:pPr>
        <w:spacing w:after="0" w:line="240" w:lineRule="auto"/>
        <w:jc w:val="both"/>
        <w:rPr>
          <w:rFonts w:ascii="Times New Roman" w:hAnsi="Times New Roman" w:eastAsia="Times New Roman" w:cs="Times New Roman"/>
          <w:color w:val="auto"/>
          <w:sz w:val="24"/>
          <w:szCs w:val="24"/>
          <w:lang w:eastAsia="ru-RU"/>
        </w:rPr>
      </w:pPr>
    </w:p>
    <w:p w14:paraId="0845FFD5">
      <w:pPr>
        <w:spacing w:after="0" w:line="240" w:lineRule="auto"/>
        <w:jc w:val="both"/>
        <w:rPr>
          <w:rFonts w:ascii="Times New Roman" w:hAnsi="Times New Roman" w:eastAsia="Times New Roman" w:cs="Times New Roman"/>
          <w:color w:val="auto"/>
          <w:sz w:val="24"/>
          <w:szCs w:val="24"/>
          <w:lang w:eastAsia="ru-RU"/>
        </w:rPr>
      </w:pPr>
    </w:p>
    <w:p w14:paraId="1A006D22">
      <w:pPr>
        <w:spacing w:after="0" w:line="240" w:lineRule="auto"/>
        <w:jc w:val="both"/>
        <w:rPr>
          <w:rFonts w:ascii="Times New Roman" w:hAnsi="Times New Roman" w:eastAsia="Times New Roman" w:cs="Times New Roman"/>
          <w:color w:val="auto"/>
          <w:sz w:val="24"/>
          <w:szCs w:val="24"/>
          <w:lang w:eastAsia="ru-RU"/>
        </w:rPr>
      </w:pPr>
    </w:p>
    <w:p w14:paraId="68DF30BB">
      <w:pPr>
        <w:spacing w:after="0" w:line="240" w:lineRule="auto"/>
        <w:jc w:val="both"/>
        <w:rPr>
          <w:rFonts w:ascii="Times New Roman" w:hAnsi="Times New Roman" w:eastAsia="Times New Roman" w:cs="Times New Roman"/>
          <w:color w:val="auto"/>
          <w:sz w:val="24"/>
          <w:szCs w:val="24"/>
          <w:lang w:eastAsia="ru-RU"/>
        </w:rPr>
      </w:pPr>
    </w:p>
    <w:p w14:paraId="36A4C0AB">
      <w:pPr>
        <w:spacing w:after="0" w:line="240" w:lineRule="auto"/>
        <w:jc w:val="both"/>
        <w:rPr>
          <w:rFonts w:ascii="Times New Roman" w:hAnsi="Times New Roman" w:eastAsia="Times New Roman" w:cs="Times New Roman"/>
          <w:color w:val="auto"/>
          <w:sz w:val="24"/>
          <w:szCs w:val="24"/>
          <w:lang w:eastAsia="ru-RU"/>
        </w:rPr>
      </w:pPr>
    </w:p>
    <w:p w14:paraId="7B80B612">
      <w:pPr>
        <w:spacing w:after="0" w:line="240" w:lineRule="auto"/>
        <w:jc w:val="both"/>
        <w:rPr>
          <w:rFonts w:ascii="Times New Roman" w:hAnsi="Times New Roman" w:eastAsia="Times New Roman" w:cs="Times New Roman"/>
          <w:color w:val="auto"/>
          <w:sz w:val="24"/>
          <w:szCs w:val="24"/>
          <w:lang w:eastAsia="ru-RU"/>
        </w:rPr>
      </w:pPr>
    </w:p>
    <w:p w14:paraId="2A1EFB1A">
      <w:pPr>
        <w:spacing w:after="0" w:line="240" w:lineRule="auto"/>
        <w:jc w:val="both"/>
        <w:rPr>
          <w:rFonts w:ascii="Times New Roman" w:hAnsi="Times New Roman" w:eastAsia="Times New Roman" w:cs="Times New Roman"/>
          <w:color w:val="auto"/>
          <w:sz w:val="24"/>
          <w:szCs w:val="24"/>
          <w:lang w:eastAsia="ru-RU"/>
        </w:rPr>
      </w:pPr>
    </w:p>
    <w:p w14:paraId="05797333">
      <w:pPr>
        <w:spacing w:after="0" w:line="240" w:lineRule="auto"/>
        <w:jc w:val="both"/>
        <w:rPr>
          <w:rFonts w:ascii="Times New Roman" w:hAnsi="Times New Roman" w:eastAsia="Times New Roman" w:cs="Times New Roman"/>
          <w:color w:val="auto"/>
          <w:sz w:val="24"/>
          <w:szCs w:val="24"/>
          <w:lang w:eastAsia="ru-RU"/>
        </w:rPr>
      </w:pPr>
    </w:p>
    <w:p w14:paraId="3B9037A2">
      <w:pPr>
        <w:spacing w:after="0" w:line="240" w:lineRule="auto"/>
        <w:jc w:val="both"/>
        <w:rPr>
          <w:rFonts w:ascii="Times New Roman" w:hAnsi="Times New Roman" w:eastAsia="Times New Roman" w:cs="Times New Roman"/>
          <w:color w:val="auto"/>
          <w:sz w:val="24"/>
          <w:szCs w:val="24"/>
          <w:lang w:eastAsia="ru-RU"/>
        </w:rPr>
      </w:pPr>
    </w:p>
    <w:p w14:paraId="6054EFE1">
      <w:pPr>
        <w:spacing w:after="0" w:line="240" w:lineRule="auto"/>
        <w:jc w:val="both"/>
        <w:rPr>
          <w:rFonts w:ascii="Times New Roman" w:hAnsi="Times New Roman" w:eastAsia="Times New Roman" w:cs="Times New Roman"/>
          <w:color w:val="auto"/>
          <w:sz w:val="24"/>
          <w:szCs w:val="24"/>
          <w:lang w:eastAsia="ru-RU"/>
        </w:rPr>
      </w:pPr>
    </w:p>
    <w:p w14:paraId="6F7CAF2D">
      <w:pPr>
        <w:spacing w:after="0" w:line="240" w:lineRule="auto"/>
        <w:jc w:val="both"/>
        <w:rPr>
          <w:rFonts w:ascii="Times New Roman" w:hAnsi="Times New Roman" w:eastAsia="Times New Roman" w:cs="Times New Roman"/>
          <w:color w:val="auto"/>
          <w:sz w:val="24"/>
          <w:szCs w:val="24"/>
          <w:lang w:eastAsia="ru-RU"/>
        </w:rPr>
      </w:pPr>
    </w:p>
    <w:p w14:paraId="6CD68D00">
      <w:pPr>
        <w:spacing w:after="0" w:line="240" w:lineRule="auto"/>
        <w:jc w:val="both"/>
        <w:rPr>
          <w:rFonts w:ascii="Times New Roman" w:hAnsi="Times New Roman" w:eastAsia="Times New Roman" w:cs="Times New Roman"/>
          <w:color w:val="auto"/>
          <w:sz w:val="24"/>
          <w:szCs w:val="24"/>
          <w:lang w:eastAsia="ru-RU"/>
        </w:rPr>
      </w:pPr>
    </w:p>
    <w:p w14:paraId="05FCFA88">
      <w:pPr>
        <w:spacing w:after="0" w:line="240" w:lineRule="auto"/>
        <w:jc w:val="both"/>
        <w:rPr>
          <w:rFonts w:ascii="Times New Roman" w:hAnsi="Times New Roman" w:eastAsia="Times New Roman" w:cs="Times New Roman"/>
          <w:color w:val="auto"/>
          <w:sz w:val="24"/>
          <w:szCs w:val="24"/>
          <w:lang w:eastAsia="ru-RU"/>
        </w:rPr>
      </w:pPr>
    </w:p>
    <w:p w14:paraId="7E778773">
      <w:pPr>
        <w:spacing w:after="0" w:line="240" w:lineRule="auto"/>
        <w:jc w:val="both"/>
        <w:rPr>
          <w:rFonts w:ascii="Times New Roman" w:hAnsi="Times New Roman" w:eastAsia="Times New Roman" w:cs="Times New Roman"/>
          <w:color w:val="auto"/>
          <w:sz w:val="24"/>
          <w:szCs w:val="24"/>
          <w:lang w:eastAsia="ru-RU"/>
        </w:rPr>
      </w:pPr>
    </w:p>
    <w:p w14:paraId="37F94C36">
      <w:pPr>
        <w:spacing w:after="0" w:line="240" w:lineRule="auto"/>
        <w:jc w:val="both"/>
        <w:rPr>
          <w:rFonts w:ascii="Times New Roman" w:hAnsi="Times New Roman" w:eastAsia="Times New Roman" w:cs="Times New Roman"/>
          <w:color w:val="auto"/>
          <w:sz w:val="24"/>
          <w:szCs w:val="24"/>
          <w:lang w:eastAsia="ru-RU"/>
        </w:rPr>
      </w:pPr>
    </w:p>
    <w:p w14:paraId="3EDA7F47">
      <w:pPr>
        <w:spacing w:after="0" w:line="240" w:lineRule="auto"/>
        <w:jc w:val="both"/>
        <w:rPr>
          <w:rFonts w:ascii="Times New Roman" w:hAnsi="Times New Roman" w:eastAsia="Times New Roman" w:cs="Times New Roman"/>
          <w:color w:val="auto"/>
          <w:sz w:val="24"/>
          <w:szCs w:val="24"/>
          <w:lang w:eastAsia="ru-RU"/>
        </w:rPr>
      </w:pPr>
    </w:p>
    <w:p w14:paraId="3A296078">
      <w:pPr>
        <w:spacing w:after="0" w:line="240" w:lineRule="auto"/>
        <w:ind w:left="426"/>
        <w:jc w:val="both"/>
        <w:rPr>
          <w:rFonts w:ascii="Times New Roman" w:hAnsi="Times New Roman" w:eastAsia="Times New Roman" w:cs="Times New Roman"/>
          <w:color w:val="auto"/>
          <w:sz w:val="24"/>
          <w:szCs w:val="24"/>
          <w:lang w:eastAsia="ru-RU"/>
        </w:rPr>
      </w:pPr>
      <w:r>
        <w:rPr>
          <w:rFonts w:ascii="Times New Roman" w:hAnsi="Times New Roman" w:eastAsia="Calibri" w:cs="Times New Roman"/>
          <w:b/>
          <w:bCs/>
          <w:color w:val="auto"/>
          <w:sz w:val="24"/>
          <w:szCs w:val="24"/>
          <w:lang w:eastAsia="ru-RU"/>
        </w:rPr>
        <w:t>10 ЛИСТ ВНЕСЕНИЯ ИЗМЕНЕНИЙ В РАБОЧУЮ ПРОГРАММУ УЧЕБНОЙ ДИСЦИПЛИНЫ</w:t>
      </w:r>
    </w:p>
    <w:p w14:paraId="71B30535">
      <w:pPr>
        <w:spacing w:after="0" w:line="240" w:lineRule="auto"/>
        <w:ind w:left="720"/>
        <w:contextualSpacing/>
        <w:jc w:val="center"/>
        <w:rPr>
          <w:rFonts w:ascii="Times New Roman" w:hAnsi="Times New Roman" w:eastAsia="Calibri" w:cs="Times New Roman"/>
          <w:b/>
          <w:bCs/>
          <w:color w:val="auto"/>
          <w:sz w:val="30"/>
          <w:szCs w:val="30"/>
          <w:lang w:eastAsia="ru-RU"/>
        </w:rPr>
      </w:pPr>
    </w:p>
    <w:p w14:paraId="7DD96D7F">
      <w:pPr>
        <w:spacing w:after="0" w:line="240" w:lineRule="auto"/>
        <w:jc w:val="center"/>
        <w:rPr>
          <w:rFonts w:ascii="Times New Roman" w:hAnsi="Times New Roman" w:eastAsia="Calibri" w:cs="Times New Roman"/>
          <w:color w:val="auto"/>
          <w:lang w:eastAsia="ru-RU"/>
        </w:rPr>
      </w:pPr>
      <w:r>
        <w:rPr>
          <w:rFonts w:ascii="Times New Roman" w:hAnsi="Times New Roman" w:eastAsia="Calibri" w:cs="Times New Roman"/>
          <w:color w:val="auto"/>
          <w:sz w:val="24"/>
          <w:szCs w:val="24"/>
          <w:lang w:eastAsia="ru-RU"/>
        </w:rPr>
        <w:t>Дополнения и изменения в программу учебной дисциплины «Международный деловой протокол и этикет (на иностранном языке)»</w:t>
      </w:r>
      <w:r>
        <w:rPr>
          <w:rFonts w:ascii="Times New Roman" w:hAnsi="Times New Roman" w:eastAsia="Calibri" w:cs="Times New Roman"/>
          <w:color w:val="auto"/>
          <w:lang w:eastAsia="ru-RU"/>
        </w:rPr>
        <w:t xml:space="preserve">  (дисциплина по выбору вариативной части)</w:t>
      </w:r>
    </w:p>
    <w:p w14:paraId="5356321D">
      <w:pPr>
        <w:spacing w:after="0" w:line="240" w:lineRule="auto"/>
        <w:jc w:val="center"/>
        <w:rPr>
          <w:rFonts w:ascii="Times New Roman" w:hAnsi="Times New Roman" w:eastAsia="Calibri" w:cs="Times New Roman"/>
          <w:color w:val="auto"/>
          <w:lang w:eastAsia="ru-RU"/>
        </w:rPr>
      </w:pPr>
    </w:p>
    <w:p w14:paraId="4A59D746">
      <w:pPr>
        <w:spacing w:after="0" w:line="240" w:lineRule="auto"/>
        <w:ind w:firstLine="720"/>
        <w:contextualSpacing/>
        <w:jc w:val="both"/>
        <w:rPr>
          <w:rFonts w:ascii="Times New Roman" w:hAnsi="Times New Roman" w:eastAsia="Calibri" w:cs="Times New Roman"/>
          <w:color w:val="auto"/>
          <w:sz w:val="24"/>
          <w:szCs w:val="24"/>
          <w:lang w:eastAsia="ru-RU"/>
        </w:rPr>
      </w:pPr>
    </w:p>
    <w:p w14:paraId="6C122004">
      <w:pPr>
        <w:spacing w:after="0" w:line="240" w:lineRule="auto"/>
        <w:ind w:firstLine="720"/>
        <w:contextualSpacing/>
        <w:jc w:val="both"/>
        <w:rPr>
          <w:rFonts w:ascii="Times New Roman" w:hAnsi="Times New Roman" w:eastAsia="Calibri" w:cs="Times New Roman"/>
          <w:color w:val="auto"/>
          <w:sz w:val="24"/>
          <w:szCs w:val="24"/>
          <w:lang w:eastAsia="ru-RU"/>
        </w:rPr>
      </w:pPr>
      <w:r>
        <w:rPr>
          <w:rFonts w:ascii="Times New Roman" w:hAnsi="Times New Roman" w:eastAsia="Calibri" w:cs="Times New Roman"/>
          <w:color w:val="auto"/>
          <w:sz w:val="24"/>
          <w:szCs w:val="24"/>
          <w:lang w:eastAsia="ru-RU"/>
        </w:rPr>
        <w:t xml:space="preserve">В программу учебной дисциплины вносятся следующие изменения: </w:t>
      </w:r>
    </w:p>
    <w:p w14:paraId="54D9B162">
      <w:pPr>
        <w:spacing w:after="0" w:line="240" w:lineRule="auto"/>
        <w:ind w:firstLine="720"/>
        <w:contextualSpacing/>
        <w:jc w:val="both"/>
        <w:rPr>
          <w:rFonts w:ascii="Times New Roman" w:hAnsi="Times New Roman" w:eastAsia="Calibri" w:cs="Times New Roman"/>
          <w:color w:val="auto"/>
          <w:sz w:val="24"/>
          <w:szCs w:val="24"/>
          <w:lang w:eastAsia="ru-RU"/>
        </w:rPr>
      </w:pPr>
    </w:p>
    <w:p w14:paraId="21B2D0C2">
      <w:pPr>
        <w:spacing w:after="0" w:line="240" w:lineRule="auto"/>
        <w:ind w:firstLine="720"/>
        <w:contextualSpacing/>
        <w:jc w:val="both"/>
        <w:rPr>
          <w:rFonts w:ascii="Times New Roman" w:hAnsi="Times New Roman" w:eastAsia="Calibri" w:cs="Times New Roman"/>
          <w:color w:val="auto"/>
          <w:sz w:val="24"/>
          <w:szCs w:val="24"/>
          <w:lang w:eastAsia="ru-RU"/>
        </w:rPr>
      </w:pPr>
      <w:r>
        <w:rPr>
          <w:rFonts w:ascii="Times New Roman" w:hAnsi="Times New Roman" w:eastAsia="Calibri" w:cs="Times New Roman"/>
          <w:color w:val="auto"/>
          <w:sz w:val="24"/>
          <w:szCs w:val="24"/>
          <w:lang w:eastAsia="ru-RU"/>
        </w:rPr>
        <w:t>1.</w:t>
      </w:r>
    </w:p>
    <w:p w14:paraId="5FFA0E98">
      <w:pPr>
        <w:spacing w:after="0" w:line="240" w:lineRule="auto"/>
        <w:ind w:firstLine="720"/>
        <w:contextualSpacing/>
        <w:jc w:val="both"/>
        <w:rPr>
          <w:rFonts w:ascii="Times New Roman" w:hAnsi="Times New Roman" w:eastAsia="Calibri" w:cs="Times New Roman"/>
          <w:color w:val="auto"/>
          <w:sz w:val="24"/>
          <w:szCs w:val="24"/>
          <w:lang w:eastAsia="ru-RU"/>
        </w:rPr>
      </w:pPr>
      <w:r>
        <w:rPr>
          <w:rFonts w:ascii="Times New Roman" w:hAnsi="Times New Roman" w:eastAsia="Calibri" w:cs="Times New Roman"/>
          <w:color w:val="auto"/>
          <w:sz w:val="24"/>
          <w:szCs w:val="24"/>
          <w:lang w:eastAsia="ru-RU"/>
        </w:rPr>
        <w:t>2.</w:t>
      </w:r>
    </w:p>
    <w:p w14:paraId="456FB167">
      <w:pPr>
        <w:spacing w:after="0" w:line="240" w:lineRule="auto"/>
        <w:ind w:firstLine="720"/>
        <w:contextualSpacing/>
        <w:jc w:val="both"/>
        <w:rPr>
          <w:rFonts w:ascii="Times New Roman" w:hAnsi="Times New Roman" w:eastAsia="Calibri" w:cs="Times New Roman"/>
          <w:color w:val="auto"/>
          <w:sz w:val="24"/>
          <w:szCs w:val="24"/>
          <w:lang w:eastAsia="ru-RU"/>
        </w:rPr>
      </w:pPr>
      <w:r>
        <w:rPr>
          <w:rFonts w:ascii="Times New Roman" w:hAnsi="Times New Roman" w:eastAsia="Calibri" w:cs="Times New Roman"/>
          <w:color w:val="auto"/>
          <w:sz w:val="24"/>
          <w:szCs w:val="24"/>
          <w:lang w:eastAsia="ru-RU"/>
        </w:rPr>
        <w:t>3.</w:t>
      </w:r>
    </w:p>
    <w:p w14:paraId="7755245E">
      <w:pPr>
        <w:spacing w:after="0" w:line="240" w:lineRule="auto"/>
        <w:ind w:firstLine="720"/>
        <w:contextualSpacing/>
        <w:jc w:val="both"/>
        <w:rPr>
          <w:rFonts w:ascii="Times New Roman" w:hAnsi="Times New Roman" w:eastAsia="Calibri" w:cs="Times New Roman"/>
          <w:color w:val="auto"/>
          <w:sz w:val="24"/>
          <w:szCs w:val="24"/>
          <w:lang w:eastAsia="ru-RU"/>
        </w:rPr>
      </w:pPr>
      <w:r>
        <w:rPr>
          <w:rFonts w:ascii="Times New Roman" w:hAnsi="Times New Roman" w:eastAsia="Calibri" w:cs="Times New Roman"/>
          <w:color w:val="auto"/>
          <w:sz w:val="24"/>
          <w:szCs w:val="24"/>
          <w:lang w:eastAsia="ru-RU"/>
        </w:rPr>
        <w:t>Изменения в рабочую программу учебной дисциплины внесены:</w:t>
      </w:r>
    </w:p>
    <w:p w14:paraId="19581141">
      <w:pPr>
        <w:spacing w:after="0" w:line="240" w:lineRule="auto"/>
        <w:ind w:firstLine="720"/>
        <w:contextualSpacing/>
        <w:jc w:val="both"/>
        <w:rPr>
          <w:rFonts w:ascii="Times New Roman" w:hAnsi="Times New Roman" w:eastAsia="Calibri" w:cs="Times New Roman"/>
          <w:color w:val="auto"/>
          <w:sz w:val="24"/>
          <w:szCs w:val="24"/>
          <w:lang w:eastAsia="ru-RU"/>
        </w:rPr>
      </w:pPr>
    </w:p>
    <w:p w14:paraId="67204D64">
      <w:pPr>
        <w:spacing w:after="0" w:line="240" w:lineRule="auto"/>
        <w:ind w:firstLine="720"/>
        <w:contextualSpacing/>
        <w:jc w:val="both"/>
        <w:rPr>
          <w:rFonts w:ascii="Times New Roman" w:hAnsi="Times New Roman" w:eastAsia="Calibri" w:cs="Times New Roman"/>
          <w:color w:val="auto"/>
          <w:sz w:val="24"/>
          <w:szCs w:val="24"/>
          <w:lang w:eastAsia="ru-RU"/>
        </w:rPr>
      </w:pPr>
      <w:r>
        <w:rPr>
          <w:rFonts w:ascii="Times New Roman" w:hAnsi="Times New Roman" w:eastAsia="Calibri" w:cs="Times New Roman"/>
          <w:color w:val="auto"/>
          <w:sz w:val="24"/>
          <w:szCs w:val="24"/>
          <w:lang w:eastAsia="ru-RU"/>
        </w:rPr>
        <w:t>Внесение изменений в рабочую программу учебной дисциплины утверждены на заседании кафедры «Естественных и социально-гуманитарных наук»</w:t>
      </w:r>
    </w:p>
    <w:p w14:paraId="0CB51165">
      <w:pPr>
        <w:spacing w:after="0" w:line="240" w:lineRule="auto"/>
        <w:ind w:firstLine="720"/>
        <w:contextualSpacing/>
        <w:jc w:val="both"/>
        <w:rPr>
          <w:rFonts w:ascii="Times New Roman" w:hAnsi="Times New Roman" w:eastAsia="Calibri" w:cs="Times New Roman"/>
          <w:color w:val="auto"/>
          <w:sz w:val="24"/>
          <w:szCs w:val="24"/>
          <w:lang w:eastAsia="ru-RU"/>
        </w:rPr>
      </w:pPr>
    </w:p>
    <w:p w14:paraId="41F50B74">
      <w:pPr>
        <w:spacing w:after="0" w:line="240" w:lineRule="auto"/>
        <w:ind w:firstLine="720"/>
        <w:contextualSpacing/>
        <w:jc w:val="both"/>
        <w:rPr>
          <w:rFonts w:ascii="Times New Roman" w:hAnsi="Times New Roman" w:eastAsia="Calibri" w:cs="Times New Roman"/>
          <w:color w:val="auto"/>
          <w:sz w:val="24"/>
          <w:szCs w:val="24"/>
          <w:lang w:eastAsia="ru-RU"/>
        </w:rPr>
      </w:pPr>
      <w:r>
        <w:rPr>
          <w:rFonts w:ascii="Times New Roman" w:hAnsi="Times New Roman" w:eastAsia="Calibri" w:cs="Times New Roman"/>
          <w:color w:val="auto"/>
          <w:sz w:val="24"/>
          <w:szCs w:val="24"/>
          <w:lang w:eastAsia="ru-RU"/>
        </w:rPr>
        <w:t>Протокол № __ от ____20   года.</w:t>
      </w:r>
    </w:p>
    <w:p w14:paraId="3771256A">
      <w:pPr>
        <w:spacing w:after="0" w:line="240" w:lineRule="auto"/>
        <w:ind w:firstLine="720"/>
        <w:contextualSpacing/>
        <w:jc w:val="both"/>
        <w:rPr>
          <w:rFonts w:ascii="Times New Roman" w:hAnsi="Times New Roman" w:eastAsia="Calibri" w:cs="Times New Roman"/>
          <w:color w:val="auto"/>
          <w:sz w:val="24"/>
          <w:szCs w:val="24"/>
          <w:lang w:eastAsia="ru-RU"/>
        </w:rPr>
      </w:pPr>
    </w:p>
    <w:p w14:paraId="62A63B7F">
      <w:pPr>
        <w:spacing w:after="0" w:line="240" w:lineRule="auto"/>
        <w:ind w:firstLine="720"/>
        <w:contextualSpacing/>
        <w:jc w:val="both"/>
        <w:rPr>
          <w:rFonts w:ascii="Times New Roman" w:hAnsi="Times New Roman" w:eastAsia="Calibri" w:cs="Times New Roman"/>
          <w:color w:val="auto"/>
          <w:sz w:val="24"/>
          <w:szCs w:val="24"/>
          <w:lang w:eastAsia="ru-RU"/>
        </w:rPr>
      </w:pPr>
      <w:r>
        <w:rPr>
          <w:rFonts w:ascii="Times New Roman" w:hAnsi="Times New Roman" w:eastAsia="Calibri" w:cs="Times New Roman"/>
          <w:color w:val="auto"/>
          <w:sz w:val="24"/>
          <w:szCs w:val="24"/>
          <w:lang w:eastAsia="ru-RU"/>
        </w:rPr>
        <w:t>Зав. кафедрой               _______________________________ Ф.И.О.</w:t>
      </w:r>
    </w:p>
    <w:p w14:paraId="2ED65369">
      <w:pPr>
        <w:spacing w:after="0" w:line="240" w:lineRule="auto"/>
        <w:ind w:firstLine="720"/>
        <w:contextualSpacing/>
        <w:jc w:val="both"/>
        <w:rPr>
          <w:rFonts w:ascii="Times New Roman" w:hAnsi="Times New Roman" w:eastAsia="Calibri" w:cs="Times New Roman"/>
          <w:color w:val="auto"/>
          <w:sz w:val="24"/>
          <w:szCs w:val="24"/>
          <w:lang w:eastAsia="ru-RU"/>
        </w:rPr>
      </w:pPr>
    </w:p>
    <w:p w14:paraId="78276578">
      <w:pPr>
        <w:shd w:val="clear" w:color="auto" w:fill="FFFFFF"/>
        <w:jc w:val="both"/>
        <w:rPr>
          <w:rFonts w:ascii="Times New Roman" w:hAnsi="Times New Roman" w:cs="Times New Roman"/>
          <w:color w:val="auto"/>
          <w:sz w:val="24"/>
          <w:szCs w:val="24"/>
        </w:rPr>
      </w:pPr>
    </w:p>
    <w:p w14:paraId="6AE38303">
      <w:pPr>
        <w:shd w:val="clear" w:color="auto" w:fill="FFFFFF"/>
        <w:jc w:val="both"/>
        <w:rPr>
          <w:rFonts w:ascii="Times New Roman" w:hAnsi="Times New Roman" w:cs="Times New Roman"/>
          <w:color w:val="auto"/>
          <w:sz w:val="24"/>
          <w:szCs w:val="24"/>
        </w:rPr>
      </w:pPr>
    </w:p>
    <w:p w14:paraId="5A992F58">
      <w:pPr>
        <w:shd w:val="clear" w:color="auto" w:fill="FFFFFF"/>
        <w:jc w:val="both"/>
        <w:rPr>
          <w:rFonts w:ascii="Times New Roman" w:hAnsi="Times New Roman" w:cs="Times New Roman"/>
          <w:color w:val="auto"/>
          <w:sz w:val="24"/>
          <w:szCs w:val="24"/>
        </w:rPr>
      </w:pPr>
    </w:p>
    <w:p w14:paraId="46167304">
      <w:pPr>
        <w:shd w:val="clear" w:color="auto" w:fill="FFFFFF"/>
        <w:jc w:val="both"/>
        <w:rPr>
          <w:rFonts w:ascii="Times New Roman" w:hAnsi="Times New Roman" w:cs="Times New Roman"/>
          <w:color w:val="auto"/>
          <w:sz w:val="24"/>
          <w:szCs w:val="24"/>
        </w:rPr>
      </w:pPr>
    </w:p>
    <w:p w14:paraId="07E012AB">
      <w:pPr>
        <w:shd w:val="clear" w:color="auto" w:fill="FFFFFF"/>
        <w:jc w:val="both"/>
        <w:rPr>
          <w:rFonts w:ascii="Times New Roman" w:hAnsi="Times New Roman" w:cs="Times New Roman"/>
          <w:color w:val="auto"/>
          <w:sz w:val="24"/>
          <w:szCs w:val="24"/>
        </w:rPr>
      </w:pPr>
    </w:p>
    <w:p w14:paraId="1BC82A9C">
      <w:pPr>
        <w:shd w:val="clear" w:color="auto" w:fill="FFFFFF"/>
        <w:jc w:val="both"/>
        <w:rPr>
          <w:rFonts w:ascii="Times New Roman" w:hAnsi="Times New Roman" w:cs="Times New Roman"/>
          <w:color w:val="auto"/>
          <w:sz w:val="24"/>
          <w:szCs w:val="24"/>
        </w:rPr>
      </w:pPr>
    </w:p>
    <w:p w14:paraId="1446B10C">
      <w:pPr>
        <w:shd w:val="clear" w:color="auto" w:fill="FFFFFF"/>
        <w:jc w:val="both"/>
        <w:rPr>
          <w:rFonts w:ascii="Times New Roman" w:hAnsi="Times New Roman" w:cs="Times New Roman"/>
          <w:color w:val="auto"/>
          <w:sz w:val="24"/>
          <w:szCs w:val="24"/>
        </w:rPr>
      </w:pPr>
    </w:p>
    <w:p w14:paraId="147824FA">
      <w:pPr>
        <w:shd w:val="clear" w:color="auto" w:fill="FFFFFF"/>
        <w:jc w:val="both"/>
        <w:rPr>
          <w:rFonts w:ascii="Times New Roman" w:hAnsi="Times New Roman" w:cs="Times New Roman"/>
          <w:color w:val="auto"/>
          <w:sz w:val="24"/>
          <w:szCs w:val="24"/>
        </w:rPr>
      </w:pPr>
    </w:p>
    <w:p w14:paraId="78FCE9A8">
      <w:pPr>
        <w:shd w:val="clear" w:color="auto" w:fill="FFFFFF"/>
        <w:jc w:val="both"/>
        <w:rPr>
          <w:rFonts w:ascii="Times New Roman" w:hAnsi="Times New Roman" w:cs="Times New Roman"/>
          <w:color w:val="auto"/>
          <w:sz w:val="24"/>
          <w:szCs w:val="24"/>
        </w:rPr>
      </w:pPr>
    </w:p>
    <w:p w14:paraId="5F1B9127">
      <w:pPr>
        <w:shd w:val="clear" w:color="auto" w:fill="FFFFFF"/>
        <w:jc w:val="both"/>
        <w:rPr>
          <w:rFonts w:ascii="Times New Roman" w:hAnsi="Times New Roman" w:cs="Times New Roman"/>
          <w:color w:val="auto"/>
          <w:sz w:val="24"/>
          <w:szCs w:val="24"/>
        </w:rPr>
      </w:pPr>
    </w:p>
    <w:p w14:paraId="7A5BABAF">
      <w:pPr>
        <w:ind w:left="720"/>
        <w:contextualSpacing/>
        <w:jc w:val="both"/>
        <w:rPr>
          <w:rFonts w:ascii="Times New Roman" w:hAnsi="Times New Roman" w:cs="Times New Roman"/>
          <w:b/>
          <w:color w:val="auto"/>
          <w:sz w:val="24"/>
          <w:szCs w:val="24"/>
        </w:rPr>
      </w:pPr>
    </w:p>
    <w:p w14:paraId="1FA6183A">
      <w:pPr>
        <w:ind w:left="720"/>
        <w:contextualSpacing/>
        <w:jc w:val="both"/>
        <w:rPr>
          <w:rFonts w:ascii="Times New Roman" w:hAnsi="Times New Roman" w:cs="Times New Roman"/>
          <w:b/>
          <w:color w:val="auto"/>
          <w:sz w:val="24"/>
          <w:szCs w:val="24"/>
        </w:rPr>
      </w:pPr>
    </w:p>
    <w:p w14:paraId="3A0FEC5B">
      <w:pPr>
        <w:ind w:left="720"/>
        <w:contextualSpacing/>
        <w:jc w:val="both"/>
        <w:rPr>
          <w:rFonts w:ascii="Times New Roman" w:hAnsi="Times New Roman" w:cs="Times New Roman"/>
          <w:b/>
          <w:color w:val="auto"/>
          <w:sz w:val="24"/>
          <w:szCs w:val="24"/>
        </w:rPr>
      </w:pPr>
    </w:p>
    <w:p w14:paraId="34D87672">
      <w:pPr>
        <w:ind w:left="720"/>
        <w:contextualSpacing/>
        <w:jc w:val="both"/>
        <w:rPr>
          <w:rFonts w:ascii="Times New Roman" w:hAnsi="Times New Roman" w:cs="Times New Roman"/>
          <w:b/>
          <w:color w:val="auto"/>
          <w:sz w:val="24"/>
          <w:szCs w:val="24"/>
        </w:rPr>
      </w:pPr>
    </w:p>
    <w:p w14:paraId="4E0C688C">
      <w:pPr>
        <w:ind w:left="720"/>
        <w:contextualSpacing/>
        <w:jc w:val="both"/>
        <w:rPr>
          <w:rFonts w:ascii="Times New Roman" w:hAnsi="Times New Roman" w:cs="Times New Roman"/>
          <w:b/>
          <w:color w:val="auto"/>
          <w:sz w:val="24"/>
          <w:szCs w:val="24"/>
        </w:rPr>
      </w:pPr>
    </w:p>
    <w:p w14:paraId="7EADA160">
      <w:pPr>
        <w:ind w:left="720"/>
        <w:contextualSpacing/>
        <w:jc w:val="both"/>
        <w:rPr>
          <w:rFonts w:ascii="Times New Roman" w:hAnsi="Times New Roman" w:cs="Times New Roman"/>
          <w:b/>
          <w:color w:val="auto"/>
          <w:sz w:val="24"/>
          <w:szCs w:val="24"/>
        </w:rPr>
      </w:pPr>
    </w:p>
    <w:p w14:paraId="2DA26022">
      <w:pPr>
        <w:rPr>
          <w:color w:val="auto"/>
        </w:rPr>
      </w:pPr>
    </w:p>
    <w:p w14:paraId="07838461">
      <w:pPr>
        <w:rPr>
          <w:color w:val="auto"/>
        </w:rPr>
      </w:pPr>
    </w:p>
    <w:p w14:paraId="50C4944E">
      <w:pPr>
        <w:rPr>
          <w:color w:val="auto"/>
        </w:rPr>
      </w:pPr>
    </w:p>
    <w:bookmarkEnd w:id="0"/>
    <w:sectPr>
      <w:pgSz w:w="11906" w:h="16838"/>
      <w:pgMar w:top="1134" w:right="850" w:bottom="1134" w:left="1701"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SimHei">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10002FF" w:usb1="4000ACFF" w:usb2="00000009" w:usb3="00000000" w:csb0="2000019F" w:csb1="00000000"/>
  </w:font>
  <w:font w:name="Calibri">
    <w:panose1 w:val="020F0502020204030204"/>
    <w:charset w:val="CC"/>
    <w:family w:val="swiss"/>
    <w:pitch w:val="default"/>
    <w:sig w:usb0="E10002FF" w:usb1="4000ACFF" w:usb2="00000009" w:usb3="00000000" w:csb0="2000019F" w:csb1="00000000"/>
  </w:font>
  <w:font w:name="Calibri">
    <w:panose1 w:val="020F0502020204030204"/>
    <w:charset w:val="00"/>
    <w:family w:val="auto"/>
    <w:pitch w:val="default"/>
    <w:sig w:usb0="E10002FF" w:usb1="4000ACFF" w:usb2="00000009" w:usb3="00000000" w:csb0="2000019F" w:csb1="00000000"/>
  </w:font>
  <w:font w:name="Segoe UI">
    <w:panose1 w:val="020B0502040204020203"/>
    <w:charset w:val="CC"/>
    <w:family w:val="swiss"/>
    <w:pitch w:val="default"/>
    <w:sig w:usb0="E10022FF" w:usb1="C000E47F" w:usb2="00000029" w:usb3="00000000" w:csb0="200001DF" w:csb1="20000000"/>
  </w:font>
  <w:font w:name="Arial">
    <w:panose1 w:val="020B0604020202020204"/>
    <w:charset w:val="CC"/>
    <w:family w:val="swiss"/>
    <w:pitch w:val="default"/>
    <w:sig w:usb0="E0002AFF" w:usb1="C0007843" w:usb2="00000009" w:usb3="00000000" w:csb0="400001FF" w:csb1="FFFF0000"/>
  </w:font>
  <w:font w:name="MS Mincho">
    <w:panose1 w:val="02020609040205080304"/>
    <w:charset w:val="80"/>
    <w:family w:val="roman"/>
    <w:pitch w:val="default"/>
    <w:sig w:usb0="E00002FF" w:usb1="6AC7FDFB" w:usb2="00000012" w:usb3="00000000" w:csb0="4002009F" w:csb1="DFD70000"/>
  </w:font>
  <w:font w:name="Arial Unicode MS">
    <w:panose1 w:val="020B0604020202020204"/>
    <w:charset w:val="86"/>
    <w:family w:val="roman"/>
    <w:pitch w:val="default"/>
    <w:sig w:usb0="FFFFFFFF" w:usb1="E9FFFFFF" w:usb2="0000003F" w:usb3="00000000" w:csb0="603F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6" w:lineRule="auto"/>
      </w:pPr>
      <w:r>
        <w:separator/>
      </w:r>
    </w:p>
  </w:footnote>
  <w:footnote w:type="continuationSeparator" w:id="1">
    <w:p>
      <w:pPr>
        <w:spacing w:before="0" w:after="0" w:line="25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AAD2EDC"/>
    <w:multiLevelType w:val="multilevel"/>
    <w:tmpl w:val="0AAD2EDC"/>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
    <w:nsid w:val="0EBD0CF8"/>
    <w:multiLevelType w:val="multilevel"/>
    <w:tmpl w:val="0EBD0CF8"/>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
    <w:nsid w:val="14A24631"/>
    <w:multiLevelType w:val="multilevel"/>
    <w:tmpl w:val="14A24631"/>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
    <w:nsid w:val="15CC6287"/>
    <w:multiLevelType w:val="multilevel"/>
    <w:tmpl w:val="15CC6287"/>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19AB7403"/>
    <w:multiLevelType w:val="multilevel"/>
    <w:tmpl w:val="19AB7403"/>
    <w:lvl w:ilvl="0" w:tentative="0">
      <w:start w:val="1"/>
      <w:numFmt w:val="decimal"/>
      <w:lvlText w:val="%1."/>
      <w:lvlJc w:val="left"/>
      <w:pPr>
        <w:tabs>
          <w:tab w:val="left" w:pos="1080"/>
        </w:tabs>
        <w:ind w:left="1080" w:hanging="360"/>
      </w:pPr>
    </w:lvl>
    <w:lvl w:ilvl="1" w:tentative="0">
      <w:start w:val="1"/>
      <w:numFmt w:val="lowerLetter"/>
      <w:lvlText w:val="%2."/>
      <w:lvlJc w:val="left"/>
      <w:pPr>
        <w:tabs>
          <w:tab w:val="left" w:pos="1800"/>
        </w:tabs>
        <w:ind w:left="1800" w:hanging="360"/>
      </w:pPr>
    </w:lvl>
    <w:lvl w:ilvl="2" w:tentative="0">
      <w:start w:val="1"/>
      <w:numFmt w:val="lowerRoman"/>
      <w:lvlText w:val="%3."/>
      <w:lvlJc w:val="right"/>
      <w:pPr>
        <w:tabs>
          <w:tab w:val="left" w:pos="2520"/>
        </w:tabs>
        <w:ind w:left="2520" w:hanging="180"/>
      </w:pPr>
    </w:lvl>
    <w:lvl w:ilvl="3" w:tentative="0">
      <w:start w:val="1"/>
      <w:numFmt w:val="decimal"/>
      <w:lvlText w:val="%4."/>
      <w:lvlJc w:val="left"/>
      <w:pPr>
        <w:tabs>
          <w:tab w:val="left" w:pos="3240"/>
        </w:tabs>
        <w:ind w:left="3240" w:hanging="360"/>
      </w:pPr>
    </w:lvl>
    <w:lvl w:ilvl="4" w:tentative="0">
      <w:start w:val="1"/>
      <w:numFmt w:val="lowerLetter"/>
      <w:lvlText w:val="%5."/>
      <w:lvlJc w:val="left"/>
      <w:pPr>
        <w:tabs>
          <w:tab w:val="left" w:pos="3960"/>
        </w:tabs>
        <w:ind w:left="3960" w:hanging="360"/>
      </w:pPr>
    </w:lvl>
    <w:lvl w:ilvl="5" w:tentative="0">
      <w:start w:val="1"/>
      <w:numFmt w:val="lowerRoman"/>
      <w:lvlText w:val="%6."/>
      <w:lvlJc w:val="right"/>
      <w:pPr>
        <w:tabs>
          <w:tab w:val="left" w:pos="4680"/>
        </w:tabs>
        <w:ind w:left="4680" w:hanging="180"/>
      </w:pPr>
    </w:lvl>
    <w:lvl w:ilvl="6" w:tentative="0">
      <w:start w:val="1"/>
      <w:numFmt w:val="decimal"/>
      <w:lvlText w:val="%7."/>
      <w:lvlJc w:val="left"/>
      <w:pPr>
        <w:tabs>
          <w:tab w:val="left" w:pos="5400"/>
        </w:tabs>
        <w:ind w:left="5400" w:hanging="360"/>
      </w:pPr>
    </w:lvl>
    <w:lvl w:ilvl="7" w:tentative="0">
      <w:start w:val="1"/>
      <w:numFmt w:val="lowerLetter"/>
      <w:lvlText w:val="%8."/>
      <w:lvlJc w:val="left"/>
      <w:pPr>
        <w:tabs>
          <w:tab w:val="left" w:pos="6120"/>
        </w:tabs>
        <w:ind w:left="6120" w:hanging="360"/>
      </w:pPr>
    </w:lvl>
    <w:lvl w:ilvl="8" w:tentative="0">
      <w:start w:val="1"/>
      <w:numFmt w:val="lowerRoman"/>
      <w:lvlText w:val="%9."/>
      <w:lvlJc w:val="right"/>
      <w:pPr>
        <w:tabs>
          <w:tab w:val="left" w:pos="6840"/>
        </w:tabs>
        <w:ind w:left="6840" w:hanging="180"/>
      </w:pPr>
    </w:lvl>
  </w:abstractNum>
  <w:abstractNum w:abstractNumId="5">
    <w:nsid w:val="253D4818"/>
    <w:multiLevelType w:val="multilevel"/>
    <w:tmpl w:val="253D4818"/>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6">
    <w:nsid w:val="2BAD4819"/>
    <w:multiLevelType w:val="multilevel"/>
    <w:tmpl w:val="2BAD4819"/>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7">
    <w:nsid w:val="2CA02904"/>
    <w:multiLevelType w:val="multilevel"/>
    <w:tmpl w:val="2CA02904"/>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8">
    <w:nsid w:val="3FBC3F50"/>
    <w:multiLevelType w:val="multilevel"/>
    <w:tmpl w:val="3FBC3F50"/>
    <w:lvl w:ilvl="0" w:tentative="0">
      <w:start w:val="1"/>
      <w:numFmt w:val="decimal"/>
      <w:lvlText w:val="%1."/>
      <w:lvlJc w:val="left"/>
      <w:pPr>
        <w:ind w:left="720" w:hanging="360"/>
      </w:pPr>
      <w:rPr>
        <w:rFonts w:hint="default" w:ascii="Times New Roman" w:hAnsi="Times New Roman" w:cs="Times New Roman"/>
        <w:sz w:val="24"/>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9">
    <w:nsid w:val="40ED17D6"/>
    <w:multiLevelType w:val="multilevel"/>
    <w:tmpl w:val="40ED17D6"/>
    <w:lvl w:ilvl="0" w:tentative="0">
      <w:start w:val="1"/>
      <w:numFmt w:val="decimal"/>
      <w:lvlText w:val="%1."/>
      <w:lvlJc w:val="left"/>
      <w:pPr>
        <w:ind w:left="360" w:hanging="360"/>
      </w:pPr>
      <w:rPr>
        <w:rFonts w:eastAsia="Calibri"/>
      </w:rPr>
    </w:lvl>
    <w:lvl w:ilvl="1" w:tentative="0">
      <w:start w:val="1"/>
      <w:numFmt w:val="decimal"/>
      <w:lvlText w:val="%1.%2."/>
      <w:lvlJc w:val="left"/>
      <w:pPr>
        <w:ind w:left="360" w:hanging="360"/>
      </w:pPr>
      <w:rPr>
        <w:rFonts w:eastAsia="Calibri"/>
      </w:rPr>
    </w:lvl>
    <w:lvl w:ilvl="2" w:tentative="0">
      <w:start w:val="1"/>
      <w:numFmt w:val="decimal"/>
      <w:lvlText w:val="%1.%2.%3."/>
      <w:lvlJc w:val="left"/>
      <w:pPr>
        <w:ind w:left="720" w:hanging="720"/>
      </w:pPr>
      <w:rPr>
        <w:rFonts w:eastAsia="Calibri"/>
      </w:rPr>
    </w:lvl>
    <w:lvl w:ilvl="3" w:tentative="0">
      <w:start w:val="1"/>
      <w:numFmt w:val="decimal"/>
      <w:lvlText w:val="%1.%2.%3.%4."/>
      <w:lvlJc w:val="left"/>
      <w:pPr>
        <w:ind w:left="720" w:hanging="720"/>
      </w:pPr>
      <w:rPr>
        <w:rFonts w:eastAsia="Calibri"/>
      </w:rPr>
    </w:lvl>
    <w:lvl w:ilvl="4" w:tentative="0">
      <w:start w:val="1"/>
      <w:numFmt w:val="decimal"/>
      <w:lvlText w:val="%1.%2.%3.%4.%5."/>
      <w:lvlJc w:val="left"/>
      <w:pPr>
        <w:ind w:left="1080" w:hanging="1080"/>
      </w:pPr>
      <w:rPr>
        <w:rFonts w:eastAsia="Calibri"/>
      </w:rPr>
    </w:lvl>
    <w:lvl w:ilvl="5" w:tentative="0">
      <w:start w:val="1"/>
      <w:numFmt w:val="decimal"/>
      <w:lvlText w:val="%1.%2.%3.%4.%5.%6."/>
      <w:lvlJc w:val="left"/>
      <w:pPr>
        <w:ind w:left="1080" w:hanging="1080"/>
      </w:pPr>
      <w:rPr>
        <w:rFonts w:eastAsia="Calibri"/>
      </w:rPr>
    </w:lvl>
    <w:lvl w:ilvl="6" w:tentative="0">
      <w:start w:val="1"/>
      <w:numFmt w:val="decimal"/>
      <w:lvlText w:val="%1.%2.%3.%4.%5.%6.%7."/>
      <w:lvlJc w:val="left"/>
      <w:pPr>
        <w:ind w:left="1440" w:hanging="1440"/>
      </w:pPr>
      <w:rPr>
        <w:rFonts w:eastAsia="Calibri"/>
      </w:rPr>
    </w:lvl>
    <w:lvl w:ilvl="7" w:tentative="0">
      <w:start w:val="1"/>
      <w:numFmt w:val="decimal"/>
      <w:lvlText w:val="%1.%2.%3.%4.%5.%6.%7.%8."/>
      <w:lvlJc w:val="left"/>
      <w:pPr>
        <w:ind w:left="1440" w:hanging="1440"/>
      </w:pPr>
      <w:rPr>
        <w:rFonts w:eastAsia="Calibri"/>
      </w:rPr>
    </w:lvl>
    <w:lvl w:ilvl="8" w:tentative="0">
      <w:start w:val="1"/>
      <w:numFmt w:val="decimal"/>
      <w:lvlText w:val="%1.%2.%3.%4.%5.%6.%7.%8.%9."/>
      <w:lvlJc w:val="left"/>
      <w:pPr>
        <w:ind w:left="1800" w:hanging="1800"/>
      </w:pPr>
      <w:rPr>
        <w:rFonts w:eastAsia="Calibri"/>
      </w:rPr>
    </w:lvl>
  </w:abstractNum>
  <w:abstractNum w:abstractNumId="10">
    <w:nsid w:val="45191601"/>
    <w:multiLevelType w:val="multilevel"/>
    <w:tmpl w:val="45191601"/>
    <w:lvl w:ilvl="0" w:tentative="0">
      <w:start w:val="1"/>
      <w:numFmt w:val="decimal"/>
      <w:lvlText w:val="%1."/>
      <w:lvlJc w:val="left"/>
      <w:pPr>
        <w:ind w:left="1080" w:hanging="360"/>
      </w:pPr>
    </w:lvl>
    <w:lvl w:ilvl="1" w:tentative="0">
      <w:start w:val="1"/>
      <w:numFmt w:val="lowerLetter"/>
      <w:lvlText w:val="%2."/>
      <w:lvlJc w:val="left"/>
      <w:pPr>
        <w:ind w:left="1800" w:hanging="360"/>
      </w:pPr>
    </w:lvl>
    <w:lvl w:ilvl="2" w:tentative="0">
      <w:start w:val="1"/>
      <w:numFmt w:val="lowerRoman"/>
      <w:lvlText w:val="%3."/>
      <w:lvlJc w:val="right"/>
      <w:pPr>
        <w:ind w:left="2520" w:hanging="180"/>
      </w:p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abstractNum w:abstractNumId="11">
    <w:nsid w:val="48E370CC"/>
    <w:multiLevelType w:val="multilevel"/>
    <w:tmpl w:val="48E370CC"/>
    <w:lvl w:ilvl="0" w:tentative="0">
      <w:start w:val="1"/>
      <w:numFmt w:val="decimal"/>
      <w:lvlText w:val="%1."/>
      <w:lvlJc w:val="left"/>
      <w:pPr>
        <w:ind w:left="1080" w:hanging="360"/>
      </w:pPr>
    </w:lvl>
    <w:lvl w:ilvl="1" w:tentative="0">
      <w:start w:val="1"/>
      <w:numFmt w:val="lowerLetter"/>
      <w:lvlText w:val="%2."/>
      <w:lvlJc w:val="left"/>
      <w:pPr>
        <w:ind w:left="1800" w:hanging="360"/>
      </w:pPr>
    </w:lvl>
    <w:lvl w:ilvl="2" w:tentative="0">
      <w:start w:val="1"/>
      <w:numFmt w:val="lowerRoman"/>
      <w:lvlText w:val="%3."/>
      <w:lvlJc w:val="right"/>
      <w:pPr>
        <w:ind w:left="2520" w:hanging="180"/>
      </w:p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abstractNum w:abstractNumId="12">
    <w:nsid w:val="4C5A6ED6"/>
    <w:multiLevelType w:val="multilevel"/>
    <w:tmpl w:val="4C5A6ED6"/>
    <w:lvl w:ilvl="0" w:tentative="0">
      <w:start w:val="1"/>
      <w:numFmt w:val="decimal"/>
      <w:lvlText w:val="%1."/>
      <w:lvlJc w:val="left"/>
      <w:pPr>
        <w:ind w:left="720" w:hanging="360"/>
      </w:pPr>
    </w:lvl>
    <w:lvl w:ilvl="1" w:tentative="0">
      <w:start w:val="2"/>
      <w:numFmt w:val="decimal"/>
      <w:isLgl/>
      <w:lvlText w:val="%1.%2."/>
      <w:lvlJc w:val="left"/>
      <w:pPr>
        <w:ind w:left="1636" w:hanging="360"/>
      </w:pPr>
    </w:lvl>
    <w:lvl w:ilvl="2" w:tentative="0">
      <w:start w:val="1"/>
      <w:numFmt w:val="decimal"/>
      <w:isLgl/>
      <w:lvlText w:val="%1.%2.%3."/>
      <w:lvlJc w:val="left"/>
      <w:pPr>
        <w:ind w:left="3240" w:hanging="720"/>
      </w:pPr>
    </w:lvl>
    <w:lvl w:ilvl="3" w:tentative="0">
      <w:start w:val="1"/>
      <w:numFmt w:val="decimal"/>
      <w:isLgl/>
      <w:lvlText w:val="%1.%2.%3.%4."/>
      <w:lvlJc w:val="left"/>
      <w:pPr>
        <w:ind w:left="4320" w:hanging="720"/>
      </w:pPr>
    </w:lvl>
    <w:lvl w:ilvl="4" w:tentative="0">
      <w:start w:val="1"/>
      <w:numFmt w:val="decimal"/>
      <w:isLgl/>
      <w:lvlText w:val="%1.%2.%3.%4.%5."/>
      <w:lvlJc w:val="left"/>
      <w:pPr>
        <w:ind w:left="5760" w:hanging="1080"/>
      </w:pPr>
    </w:lvl>
    <w:lvl w:ilvl="5" w:tentative="0">
      <w:start w:val="1"/>
      <w:numFmt w:val="decimal"/>
      <w:isLgl/>
      <w:lvlText w:val="%1.%2.%3.%4.%5.%6."/>
      <w:lvlJc w:val="left"/>
      <w:pPr>
        <w:ind w:left="6840" w:hanging="1080"/>
      </w:pPr>
    </w:lvl>
    <w:lvl w:ilvl="6" w:tentative="0">
      <w:start w:val="1"/>
      <w:numFmt w:val="decimal"/>
      <w:isLgl/>
      <w:lvlText w:val="%1.%2.%3.%4.%5.%6.%7."/>
      <w:lvlJc w:val="left"/>
      <w:pPr>
        <w:ind w:left="8280" w:hanging="1440"/>
      </w:pPr>
    </w:lvl>
    <w:lvl w:ilvl="7" w:tentative="0">
      <w:start w:val="1"/>
      <w:numFmt w:val="decimal"/>
      <w:isLgl/>
      <w:lvlText w:val="%1.%2.%3.%4.%5.%6.%7.%8."/>
      <w:lvlJc w:val="left"/>
      <w:pPr>
        <w:ind w:left="9360" w:hanging="1440"/>
      </w:pPr>
    </w:lvl>
    <w:lvl w:ilvl="8" w:tentative="0">
      <w:start w:val="1"/>
      <w:numFmt w:val="decimal"/>
      <w:isLgl/>
      <w:lvlText w:val="%1.%2.%3.%4.%5.%6.%7.%8.%9."/>
      <w:lvlJc w:val="left"/>
      <w:pPr>
        <w:ind w:left="10800" w:hanging="1800"/>
      </w:pPr>
    </w:lvl>
  </w:abstractNum>
  <w:abstractNum w:abstractNumId="13">
    <w:nsid w:val="51C81A07"/>
    <w:multiLevelType w:val="multilevel"/>
    <w:tmpl w:val="51C81A07"/>
    <w:lvl w:ilvl="0" w:tentative="0">
      <w:start w:val="1"/>
      <w:numFmt w:val="decimal"/>
      <w:lvlText w:val="%1."/>
      <w:lvlJc w:val="left"/>
      <w:pPr>
        <w:ind w:left="1080" w:hanging="360"/>
      </w:pPr>
    </w:lvl>
    <w:lvl w:ilvl="1" w:tentative="0">
      <w:start w:val="1"/>
      <w:numFmt w:val="lowerLetter"/>
      <w:lvlText w:val="%2."/>
      <w:lvlJc w:val="left"/>
      <w:pPr>
        <w:ind w:left="1800" w:hanging="360"/>
      </w:pPr>
    </w:lvl>
    <w:lvl w:ilvl="2" w:tentative="0">
      <w:start w:val="1"/>
      <w:numFmt w:val="lowerRoman"/>
      <w:lvlText w:val="%3."/>
      <w:lvlJc w:val="right"/>
      <w:pPr>
        <w:ind w:left="2520" w:hanging="180"/>
      </w:p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abstractNum w:abstractNumId="14">
    <w:nsid w:val="532B521A"/>
    <w:multiLevelType w:val="multilevel"/>
    <w:tmpl w:val="532B521A"/>
    <w:lvl w:ilvl="0" w:tentative="0">
      <w:start w:val="1"/>
      <w:numFmt w:val="decimal"/>
      <w:lvlText w:val="%1."/>
      <w:lvlJc w:val="left"/>
      <w:pPr>
        <w:ind w:left="720" w:hanging="360"/>
      </w:pPr>
      <w:rPr>
        <w:b/>
      </w:rPr>
    </w:lvl>
    <w:lvl w:ilvl="1" w:tentative="0">
      <w:start w:val="1"/>
      <w:numFmt w:val="decimal"/>
      <w:isLgl/>
      <w:lvlText w:val="%1.%2."/>
      <w:lvlJc w:val="left"/>
      <w:pPr>
        <w:ind w:left="1636" w:hanging="360"/>
      </w:pPr>
    </w:lvl>
    <w:lvl w:ilvl="2" w:tentative="0">
      <w:start w:val="1"/>
      <w:numFmt w:val="decimal"/>
      <w:isLgl/>
      <w:lvlText w:val="%1.%2.%3."/>
      <w:lvlJc w:val="left"/>
      <w:pPr>
        <w:ind w:left="2912" w:hanging="720"/>
      </w:pPr>
    </w:lvl>
    <w:lvl w:ilvl="3" w:tentative="0">
      <w:start w:val="1"/>
      <w:numFmt w:val="decimal"/>
      <w:isLgl/>
      <w:lvlText w:val="%1.%2.%3.%4."/>
      <w:lvlJc w:val="left"/>
      <w:pPr>
        <w:ind w:left="3828" w:hanging="720"/>
      </w:pPr>
    </w:lvl>
    <w:lvl w:ilvl="4" w:tentative="0">
      <w:start w:val="1"/>
      <w:numFmt w:val="decimal"/>
      <w:isLgl/>
      <w:lvlText w:val="%1.%2.%3.%4.%5."/>
      <w:lvlJc w:val="left"/>
      <w:pPr>
        <w:ind w:left="5104" w:hanging="1080"/>
      </w:pPr>
    </w:lvl>
    <w:lvl w:ilvl="5" w:tentative="0">
      <w:start w:val="1"/>
      <w:numFmt w:val="decimal"/>
      <w:isLgl/>
      <w:lvlText w:val="%1.%2.%3.%4.%5.%6."/>
      <w:lvlJc w:val="left"/>
      <w:pPr>
        <w:ind w:left="6020" w:hanging="1080"/>
      </w:pPr>
    </w:lvl>
    <w:lvl w:ilvl="6" w:tentative="0">
      <w:start w:val="1"/>
      <w:numFmt w:val="decimal"/>
      <w:isLgl/>
      <w:lvlText w:val="%1.%2.%3.%4.%5.%6.%7."/>
      <w:lvlJc w:val="left"/>
      <w:pPr>
        <w:ind w:left="7296" w:hanging="1440"/>
      </w:pPr>
    </w:lvl>
    <w:lvl w:ilvl="7" w:tentative="0">
      <w:start w:val="1"/>
      <w:numFmt w:val="decimal"/>
      <w:isLgl/>
      <w:lvlText w:val="%1.%2.%3.%4.%5.%6.%7.%8."/>
      <w:lvlJc w:val="left"/>
      <w:pPr>
        <w:ind w:left="8212" w:hanging="1440"/>
      </w:pPr>
    </w:lvl>
    <w:lvl w:ilvl="8" w:tentative="0">
      <w:start w:val="1"/>
      <w:numFmt w:val="decimal"/>
      <w:isLgl/>
      <w:lvlText w:val="%1.%2.%3.%4.%5.%6.%7.%8.%9."/>
      <w:lvlJc w:val="left"/>
      <w:pPr>
        <w:ind w:left="9488" w:hanging="1800"/>
      </w:pPr>
    </w:lvl>
  </w:abstractNum>
  <w:abstractNum w:abstractNumId="15">
    <w:nsid w:val="584E616A"/>
    <w:multiLevelType w:val="multilevel"/>
    <w:tmpl w:val="584E616A"/>
    <w:lvl w:ilvl="0" w:tentative="0">
      <w:start w:val="7"/>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6">
    <w:nsid w:val="586F51E3"/>
    <w:multiLevelType w:val="multilevel"/>
    <w:tmpl w:val="586F51E3"/>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7">
    <w:nsid w:val="58B97CF6"/>
    <w:multiLevelType w:val="multilevel"/>
    <w:tmpl w:val="58B97CF6"/>
    <w:lvl w:ilvl="0" w:tentative="0">
      <w:start w:val="1"/>
      <w:numFmt w:val="decimal"/>
      <w:lvlText w:val="%1."/>
      <w:lvlJc w:val="left"/>
      <w:pPr>
        <w:ind w:left="786" w:hanging="360"/>
      </w:pPr>
      <w:rPr>
        <w:b/>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8">
    <w:nsid w:val="5AC0318E"/>
    <w:multiLevelType w:val="multilevel"/>
    <w:tmpl w:val="5AC0318E"/>
    <w:lvl w:ilvl="0" w:tentative="0">
      <w:start w:val="1"/>
      <w:numFmt w:val="decimal"/>
      <w:lvlText w:val="%1."/>
      <w:lvlJc w:val="left"/>
      <w:pPr>
        <w:ind w:left="1080" w:hanging="360"/>
      </w:pPr>
    </w:lvl>
    <w:lvl w:ilvl="1" w:tentative="0">
      <w:start w:val="1"/>
      <w:numFmt w:val="lowerLetter"/>
      <w:lvlText w:val="%2."/>
      <w:lvlJc w:val="left"/>
      <w:pPr>
        <w:ind w:left="1800" w:hanging="360"/>
      </w:pPr>
    </w:lvl>
    <w:lvl w:ilvl="2" w:tentative="0">
      <w:start w:val="1"/>
      <w:numFmt w:val="lowerRoman"/>
      <w:lvlText w:val="%3."/>
      <w:lvlJc w:val="right"/>
      <w:pPr>
        <w:ind w:left="2520" w:hanging="180"/>
      </w:p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abstractNum w:abstractNumId="19">
    <w:nsid w:val="5C987C42"/>
    <w:multiLevelType w:val="multilevel"/>
    <w:tmpl w:val="5C987C42"/>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0">
    <w:nsid w:val="608652A3"/>
    <w:multiLevelType w:val="multilevel"/>
    <w:tmpl w:val="608652A3"/>
    <w:lvl w:ilvl="0" w:tentative="0">
      <w:start w:val="1"/>
      <w:numFmt w:val="decimal"/>
      <w:lvlText w:val="%1."/>
      <w:lvlJc w:val="left"/>
      <w:pPr>
        <w:ind w:left="1080" w:hanging="360"/>
      </w:pPr>
      <w:rPr>
        <w:lang w:val="ru-RU"/>
      </w:rPr>
    </w:lvl>
    <w:lvl w:ilvl="1" w:tentative="0">
      <w:start w:val="1"/>
      <w:numFmt w:val="lowerLetter"/>
      <w:lvlText w:val="%2."/>
      <w:lvlJc w:val="left"/>
      <w:pPr>
        <w:ind w:left="1800" w:hanging="360"/>
      </w:pPr>
    </w:lvl>
    <w:lvl w:ilvl="2" w:tentative="0">
      <w:start w:val="1"/>
      <w:numFmt w:val="lowerRoman"/>
      <w:lvlText w:val="%3."/>
      <w:lvlJc w:val="right"/>
      <w:pPr>
        <w:ind w:left="2520" w:hanging="180"/>
      </w:p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abstractNum w:abstractNumId="21">
    <w:nsid w:val="65E715E6"/>
    <w:multiLevelType w:val="multilevel"/>
    <w:tmpl w:val="65E715E6"/>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2">
    <w:nsid w:val="660944D7"/>
    <w:multiLevelType w:val="multilevel"/>
    <w:tmpl w:val="660944D7"/>
    <w:lvl w:ilvl="0" w:tentative="0">
      <w:start w:val="1"/>
      <w:numFmt w:val="decimal"/>
      <w:lvlText w:val="%1."/>
      <w:lvlJc w:val="left"/>
      <w:pPr>
        <w:tabs>
          <w:tab w:val="left" w:pos="786"/>
        </w:tabs>
        <w:ind w:left="786"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3">
    <w:nsid w:val="668719D8"/>
    <w:multiLevelType w:val="multilevel"/>
    <w:tmpl w:val="668719D8"/>
    <w:lvl w:ilvl="0" w:tentative="0">
      <w:start w:val="1"/>
      <w:numFmt w:val="decimal"/>
      <w:lvlText w:val="%1."/>
      <w:lvlJc w:val="left"/>
      <w:pPr>
        <w:ind w:left="1080" w:hanging="360"/>
      </w:pPr>
    </w:lvl>
    <w:lvl w:ilvl="1" w:tentative="0">
      <w:start w:val="1"/>
      <w:numFmt w:val="lowerLetter"/>
      <w:lvlText w:val="%2."/>
      <w:lvlJc w:val="left"/>
      <w:pPr>
        <w:ind w:left="1800" w:hanging="360"/>
      </w:pPr>
    </w:lvl>
    <w:lvl w:ilvl="2" w:tentative="0">
      <w:start w:val="1"/>
      <w:numFmt w:val="lowerRoman"/>
      <w:lvlText w:val="%3."/>
      <w:lvlJc w:val="right"/>
      <w:pPr>
        <w:ind w:left="2520" w:hanging="180"/>
      </w:p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abstractNum w:abstractNumId="24">
    <w:nsid w:val="6A9B18A3"/>
    <w:multiLevelType w:val="multilevel"/>
    <w:tmpl w:val="6A9B18A3"/>
    <w:lvl w:ilvl="0" w:tentative="0">
      <w:start w:val="1"/>
      <w:numFmt w:val="decimal"/>
      <w:lvlText w:val="%1."/>
      <w:lvlJc w:val="left"/>
      <w:pPr>
        <w:ind w:left="720" w:hanging="360"/>
      </w:pPr>
      <w:rPr>
        <w:lang w:val="ru-RU"/>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5">
    <w:nsid w:val="742B5ECE"/>
    <w:multiLevelType w:val="multilevel"/>
    <w:tmpl w:val="742B5ECE"/>
    <w:lvl w:ilvl="0" w:tentative="0">
      <w:start w:val="1"/>
      <w:numFmt w:val="decimal"/>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6">
    <w:nsid w:val="7B5A7A0F"/>
    <w:multiLevelType w:val="multilevel"/>
    <w:tmpl w:val="7B5A7A0F"/>
    <w:lvl w:ilvl="0" w:tentative="0">
      <w:start w:val="1"/>
      <w:numFmt w:val="decimal"/>
      <w:lvlText w:val="%1."/>
      <w:lvlJc w:val="left"/>
      <w:pPr>
        <w:ind w:left="1080" w:hanging="360"/>
      </w:pPr>
    </w:lvl>
    <w:lvl w:ilvl="1" w:tentative="0">
      <w:start w:val="1"/>
      <w:numFmt w:val="lowerLetter"/>
      <w:lvlText w:val="%2."/>
      <w:lvlJc w:val="left"/>
      <w:pPr>
        <w:ind w:left="1800" w:hanging="360"/>
      </w:pPr>
    </w:lvl>
    <w:lvl w:ilvl="2" w:tentative="0">
      <w:start w:val="1"/>
      <w:numFmt w:val="lowerRoman"/>
      <w:lvlText w:val="%3."/>
      <w:lvlJc w:val="right"/>
      <w:pPr>
        <w:ind w:left="2520" w:hanging="180"/>
      </w:p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abstractNum w:abstractNumId="27">
    <w:nsid w:val="7E1A1273"/>
    <w:multiLevelType w:val="multilevel"/>
    <w:tmpl w:val="7E1A1273"/>
    <w:lvl w:ilvl="0" w:tentative="0">
      <w:start w:val="1"/>
      <w:numFmt w:val="decimal"/>
      <w:lvlText w:val="%1."/>
      <w:lvlJc w:val="left"/>
      <w:pPr>
        <w:ind w:left="1080" w:hanging="360"/>
      </w:pPr>
    </w:lvl>
    <w:lvl w:ilvl="1" w:tentative="0">
      <w:start w:val="1"/>
      <w:numFmt w:val="lowerLetter"/>
      <w:lvlText w:val="%2."/>
      <w:lvlJc w:val="left"/>
      <w:pPr>
        <w:ind w:left="1800" w:hanging="360"/>
      </w:pPr>
    </w:lvl>
    <w:lvl w:ilvl="2" w:tentative="0">
      <w:start w:val="1"/>
      <w:numFmt w:val="lowerRoman"/>
      <w:lvlText w:val="%3."/>
      <w:lvlJc w:val="right"/>
      <w:pPr>
        <w:ind w:left="2520" w:hanging="180"/>
      </w:p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abstractNum w:abstractNumId="28">
    <w:nsid w:val="7EB70BAC"/>
    <w:multiLevelType w:val="multilevel"/>
    <w:tmpl w:val="7EB70BAC"/>
    <w:lvl w:ilvl="0" w:tentative="0">
      <w:start w:val="1"/>
      <w:numFmt w:val="decimal"/>
      <w:lvlText w:val="%1."/>
      <w:lvlJc w:val="left"/>
      <w:pPr>
        <w:ind w:left="1080" w:hanging="360"/>
      </w:pPr>
    </w:lvl>
    <w:lvl w:ilvl="1" w:tentative="0">
      <w:start w:val="1"/>
      <w:numFmt w:val="lowerLetter"/>
      <w:lvlText w:val="%2."/>
      <w:lvlJc w:val="left"/>
      <w:pPr>
        <w:ind w:left="1800" w:hanging="360"/>
      </w:pPr>
    </w:lvl>
    <w:lvl w:ilvl="2" w:tentative="0">
      <w:start w:val="1"/>
      <w:numFmt w:val="lowerRoman"/>
      <w:lvlText w:val="%3."/>
      <w:lvlJc w:val="right"/>
      <w:pPr>
        <w:ind w:left="2520" w:hanging="180"/>
      </w:p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num w:numId="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708"/>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71C7"/>
    <w:rsid w:val="000A3F9D"/>
    <w:rsid w:val="00397936"/>
    <w:rsid w:val="00577F7D"/>
    <w:rsid w:val="005F71C7"/>
    <w:rsid w:val="00630DF6"/>
    <w:rsid w:val="006518B8"/>
    <w:rsid w:val="008044F4"/>
    <w:rsid w:val="00873727"/>
    <w:rsid w:val="00E205F0"/>
    <w:rsid w:val="23AE2A08"/>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0" w:name="Body Text Indent 3"/>
    <w:lsdException w:uiPriority="99" w:name="Block Text"/>
    <w:lsdException w:qFormat="1" w:uiPriority="99"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sdException w:uiPriority="99" w:name="Table Theme"/>
    <w:lsdException w:qFormat="1" w:unhideWhenUsed="0" w:uiPriority="34" w:semiHidden="0" w:name="List Paragraph"/>
  </w:latentStyles>
  <w:style w:type="paragraph" w:default="1" w:styleId="1">
    <w:name w:val="Normal"/>
    <w:qFormat/>
    <w:uiPriority w:val="0"/>
    <w:pPr>
      <w:spacing w:after="160" w:line="256" w:lineRule="auto"/>
    </w:pPr>
    <w:rPr>
      <w:rFonts w:asciiTheme="minorHAnsi" w:hAnsiTheme="minorHAnsi" w:eastAsiaTheme="minorHAnsi" w:cstheme="minorBidi"/>
      <w:sz w:val="22"/>
      <w:szCs w:val="22"/>
      <w:lang w:val="ru-RU" w:eastAsia="en-US" w:bidi="ar-SA"/>
    </w:rPr>
  </w:style>
  <w:style w:type="character" w:default="1" w:styleId="2">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FollowedHyperlink"/>
    <w:basedOn w:val="2"/>
    <w:semiHidden/>
    <w:unhideWhenUsed/>
    <w:qFormat/>
    <w:uiPriority w:val="99"/>
    <w:rPr>
      <w:color w:val="954F72" w:themeColor="followedHyperlink"/>
      <w:u w:val="single"/>
      <w14:textFill>
        <w14:solidFill>
          <w14:schemeClr w14:val="folHlink"/>
        </w14:solidFill>
      </w14:textFill>
    </w:rPr>
  </w:style>
  <w:style w:type="character" w:styleId="5">
    <w:name w:val="Hyperlink"/>
    <w:basedOn w:val="2"/>
    <w:semiHidden/>
    <w:unhideWhenUsed/>
    <w:qFormat/>
    <w:uiPriority w:val="99"/>
    <w:rPr>
      <w:color w:val="0563C1" w:themeColor="hyperlink"/>
      <w:u w:val="single"/>
      <w14:textFill>
        <w14:solidFill>
          <w14:schemeClr w14:val="hlink"/>
        </w14:solidFill>
      </w14:textFill>
    </w:rPr>
  </w:style>
  <w:style w:type="paragraph" w:styleId="6">
    <w:name w:val="Balloon Text"/>
    <w:basedOn w:val="1"/>
    <w:link w:val="14"/>
    <w:semiHidden/>
    <w:unhideWhenUsed/>
    <w:uiPriority w:val="99"/>
    <w:pPr>
      <w:spacing w:after="0" w:line="240" w:lineRule="auto"/>
    </w:pPr>
    <w:rPr>
      <w:rFonts w:ascii="Segoe UI" w:hAnsi="Segoe UI" w:cs="Segoe UI"/>
      <w:sz w:val="18"/>
      <w:szCs w:val="18"/>
    </w:rPr>
  </w:style>
  <w:style w:type="paragraph" w:styleId="7">
    <w:name w:val="Body Text Indent 3"/>
    <w:basedOn w:val="1"/>
    <w:link w:val="13"/>
    <w:semiHidden/>
    <w:unhideWhenUsed/>
    <w:uiPriority w:val="0"/>
    <w:pPr>
      <w:spacing w:after="120" w:line="240" w:lineRule="auto"/>
      <w:ind w:left="283"/>
    </w:pPr>
    <w:rPr>
      <w:rFonts w:ascii="Times New Roman" w:hAnsi="Times New Roman" w:eastAsia="Times New Roman" w:cs="Times New Roman"/>
      <w:sz w:val="16"/>
      <w:szCs w:val="16"/>
      <w:lang w:eastAsia="ru-RU"/>
    </w:rPr>
  </w:style>
  <w:style w:type="paragraph" w:styleId="8">
    <w:name w:val="header"/>
    <w:basedOn w:val="1"/>
    <w:link w:val="11"/>
    <w:semiHidden/>
    <w:unhideWhenUsed/>
    <w:qFormat/>
    <w:uiPriority w:val="99"/>
    <w:pPr>
      <w:tabs>
        <w:tab w:val="center" w:pos="4677"/>
        <w:tab w:val="right" w:pos="9355"/>
      </w:tabs>
      <w:spacing w:after="0" w:line="240" w:lineRule="auto"/>
    </w:pPr>
  </w:style>
  <w:style w:type="paragraph" w:styleId="9">
    <w:name w:val="footer"/>
    <w:basedOn w:val="1"/>
    <w:link w:val="12"/>
    <w:semiHidden/>
    <w:unhideWhenUsed/>
    <w:uiPriority w:val="99"/>
    <w:pPr>
      <w:tabs>
        <w:tab w:val="center" w:pos="4677"/>
        <w:tab w:val="right" w:pos="9355"/>
      </w:tabs>
      <w:spacing w:after="0" w:line="240" w:lineRule="auto"/>
    </w:pPr>
  </w:style>
  <w:style w:type="table" w:styleId="10">
    <w:name w:val="Table Grid"/>
    <w:basedOn w:val="3"/>
    <w:uiPriority w:val="0"/>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1">
    <w:name w:val="Верхний колонтитул Знак"/>
    <w:basedOn w:val="2"/>
    <w:link w:val="8"/>
    <w:semiHidden/>
    <w:qFormat/>
    <w:uiPriority w:val="99"/>
  </w:style>
  <w:style w:type="character" w:customStyle="1" w:styleId="12">
    <w:name w:val="Нижний колонтитул Знак"/>
    <w:basedOn w:val="2"/>
    <w:link w:val="9"/>
    <w:semiHidden/>
    <w:uiPriority w:val="99"/>
  </w:style>
  <w:style w:type="character" w:customStyle="1" w:styleId="13">
    <w:name w:val="Основной текст с отступом 3 Знак"/>
    <w:basedOn w:val="2"/>
    <w:link w:val="7"/>
    <w:semiHidden/>
    <w:uiPriority w:val="0"/>
    <w:rPr>
      <w:rFonts w:ascii="Times New Roman" w:hAnsi="Times New Roman" w:eastAsia="Times New Roman" w:cs="Times New Roman"/>
      <w:sz w:val="16"/>
      <w:szCs w:val="16"/>
      <w:lang w:eastAsia="ru-RU"/>
    </w:rPr>
  </w:style>
  <w:style w:type="character" w:customStyle="1" w:styleId="14">
    <w:name w:val="Текст выноски Знак"/>
    <w:basedOn w:val="2"/>
    <w:link w:val="6"/>
    <w:semiHidden/>
    <w:uiPriority w:val="99"/>
    <w:rPr>
      <w:rFonts w:ascii="Segoe UI" w:hAnsi="Segoe UI" w:cs="Segoe UI"/>
      <w:sz w:val="18"/>
      <w:szCs w:val="18"/>
    </w:rPr>
  </w:style>
  <w:style w:type="paragraph" w:styleId="15">
    <w:name w:val="List Paragraph"/>
    <w:basedOn w:val="1"/>
    <w:qFormat/>
    <w:uiPriority w:val="34"/>
    <w:pPr>
      <w:ind w:left="720"/>
      <w:contextualSpacing/>
    </w:pPr>
  </w:style>
  <w:style w:type="paragraph" w:customStyle="1" w:styleId="16">
    <w:name w:val="Default"/>
    <w:uiPriority w:val="0"/>
    <w:pPr>
      <w:autoSpaceDE w:val="0"/>
      <w:autoSpaceDN w:val="0"/>
      <w:adjustRightInd w:val="0"/>
      <w:spacing w:after="0" w:line="240" w:lineRule="auto"/>
    </w:pPr>
    <w:rPr>
      <w:rFonts w:ascii="Times New Roman" w:hAnsi="Times New Roman" w:cs="Times New Roman" w:eastAsiaTheme="minorHAnsi"/>
      <w:color w:val="000000"/>
      <w:sz w:val="24"/>
      <w:szCs w:val="24"/>
      <w:lang w:val="ru-RU" w:eastAsia="en-US" w:bidi="ar-SA"/>
    </w:rPr>
  </w:style>
  <w:style w:type="paragraph" w:customStyle="1" w:styleId="17">
    <w:name w:val="Iau?iue"/>
    <w:uiPriority w:val="0"/>
    <w:pPr>
      <w:overflowPunct w:val="0"/>
      <w:autoSpaceDE w:val="0"/>
      <w:autoSpaceDN w:val="0"/>
      <w:adjustRightInd w:val="0"/>
      <w:spacing w:after="0" w:line="240" w:lineRule="auto"/>
    </w:pPr>
    <w:rPr>
      <w:rFonts w:ascii="Times New Roman" w:hAnsi="Times New Roman" w:eastAsia="Times New Roman" w:cs="Times New Roman"/>
      <w:sz w:val="24"/>
      <w:szCs w:val="20"/>
      <w:lang w:val="ru-RU" w:eastAsia="ru-RU" w:bidi="ar-SA"/>
    </w:rPr>
  </w:style>
  <w:style w:type="paragraph" w:customStyle="1" w:styleId="18">
    <w:name w:val="Обычный1"/>
    <w:uiPriority w:val="0"/>
    <w:pPr>
      <w:widowControl w:val="0"/>
      <w:snapToGrid w:val="0"/>
      <w:spacing w:before="100" w:after="100" w:line="240" w:lineRule="auto"/>
    </w:pPr>
    <w:rPr>
      <w:rFonts w:ascii="Times New Roman" w:hAnsi="Times New Roman" w:eastAsia="Times New Roman" w:cs="Times New Roman"/>
      <w:sz w:val="24"/>
      <w:szCs w:val="20"/>
      <w:lang w:val="ru-RU" w:eastAsia="ru-RU" w:bidi="ar-SA"/>
    </w:rPr>
  </w:style>
  <w:style w:type="paragraph" w:customStyle="1" w:styleId="19">
    <w:name w:val="H1"/>
    <w:basedOn w:val="18"/>
    <w:next w:val="18"/>
    <w:uiPriority w:val="0"/>
    <w:pPr>
      <w:keepNext/>
    </w:pPr>
    <w:rPr>
      <w:b/>
      <w:kern w:val="36"/>
      <w:sz w:val="48"/>
    </w:rPr>
  </w:style>
  <w:style w:type="character" w:customStyle="1" w:styleId="20">
    <w:name w:val="Основной текст (2)_"/>
    <w:basedOn w:val="2"/>
    <w:link w:val="21"/>
    <w:locked/>
    <w:uiPriority w:val="99"/>
    <w:rPr>
      <w:rFonts w:ascii="Times New Roman" w:hAnsi="Times New Roman" w:cs="Times New Roman"/>
      <w:sz w:val="28"/>
      <w:szCs w:val="28"/>
      <w:shd w:val="clear" w:color="auto" w:fill="FFFFFF"/>
    </w:rPr>
  </w:style>
  <w:style w:type="paragraph" w:customStyle="1" w:styleId="21">
    <w:name w:val="Основной текст (2)"/>
    <w:basedOn w:val="1"/>
    <w:link w:val="20"/>
    <w:uiPriority w:val="99"/>
    <w:pPr>
      <w:widowControl w:val="0"/>
      <w:shd w:val="clear" w:color="auto" w:fill="FFFFFF"/>
      <w:spacing w:after="0" w:line="341" w:lineRule="exact"/>
      <w:jc w:val="center"/>
    </w:pPr>
    <w:rPr>
      <w:rFonts w:ascii="Times New Roman" w:hAnsi="Times New Roman" w:cs="Times New Roman"/>
      <w:sz w:val="28"/>
      <w:szCs w:val="28"/>
    </w:rPr>
  </w:style>
  <w:style w:type="character" w:customStyle="1" w:styleId="22">
    <w:name w:val="HTML Markup"/>
    <w:uiPriority w:val="0"/>
    <w:rPr>
      <w:vanish/>
      <w:color w:val="FF0000"/>
    </w:rPr>
  </w:style>
  <w:style w:type="table" w:customStyle="1" w:styleId="23">
    <w:name w:val="Сетка таблицы1"/>
    <w:basedOn w:val="3"/>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24">
    <w:name w:val="ConsPlusTitle"/>
    <w:uiPriority w:val="99"/>
    <w:pPr>
      <w:widowControl w:val="0"/>
      <w:autoSpaceDE w:val="0"/>
      <w:autoSpaceDN w:val="0"/>
      <w:adjustRightInd w:val="0"/>
      <w:spacing w:after="0" w:line="240" w:lineRule="auto"/>
    </w:pPr>
    <w:rPr>
      <w:rFonts w:ascii="Arial" w:hAnsi="Arial" w:eastAsia="Times New Roman" w:cs="Arial"/>
      <w:b/>
      <w:bCs/>
      <w:sz w:val="16"/>
      <w:szCs w:val="16"/>
      <w:lang w:val="ru-RU" w:eastAsia="ru-RU"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SPecialiST RePack</Company>
  <Pages>41</Pages>
  <Words>11992</Words>
  <Characters>68361</Characters>
  <Lines>569</Lines>
  <Paragraphs>160</Paragraphs>
  <TotalTime>6</TotalTime>
  <ScaleCrop>false</ScaleCrop>
  <LinksUpToDate>false</LinksUpToDate>
  <CharactersWithSpaces>80193</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2026-04-28T00:53:00Z</dcterms:created>
  <dc:creator>Knyazkina</dc:creator>
  <cp:lastModifiedBy>kab322-03</cp:lastModifiedBy>
  <dcterms:modified xsi:type="dcterms:W3CDTF">2026-05-07T05:43:37Z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1049-12.2.0.23196</vt:lpwstr>
  </property>
  <property fmtid="{D5CDD505-2E9C-101B-9397-08002B2CF9AE}" pid="3" name="ICV">
    <vt:lpwstr>CCFF54E0F044441299554BD8DE693C79_12</vt:lpwstr>
  </property>
</Properties>
</file>